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C344E2" w14:textId="77777777" w:rsidR="00EE5B7E" w:rsidRPr="0031487B" w:rsidRDefault="00EE5B7E" w:rsidP="00917101">
      <w:pPr>
        <w:rPr>
          <w:rFonts w:ascii="Arial" w:hAnsi="Arial" w:cs="Arial"/>
          <w:b/>
          <w:sz w:val="24"/>
          <w:szCs w:val="24"/>
        </w:rPr>
      </w:pPr>
    </w:p>
    <w:tbl>
      <w:tblPr>
        <w:tblpPr w:leftFromText="180" w:rightFromText="180" w:vertAnchor="page" w:horzAnchor="margin" w:tblpY="2401"/>
        <w:tblW w:w="0" w:type="auto"/>
        <w:tblBorders>
          <w:insideH w:val="single" w:sz="4" w:space="0" w:color="auto"/>
        </w:tblBorders>
        <w:tblLook w:val="04A0" w:firstRow="1" w:lastRow="0" w:firstColumn="1" w:lastColumn="0" w:noHBand="0" w:noVBand="1"/>
      </w:tblPr>
      <w:tblGrid>
        <w:gridCol w:w="1223"/>
        <w:gridCol w:w="95"/>
        <w:gridCol w:w="3563"/>
        <w:gridCol w:w="19"/>
        <w:gridCol w:w="4241"/>
      </w:tblGrid>
      <w:tr w:rsidR="00BF3E44" w:rsidRPr="0031487B" w14:paraId="07C344E5" w14:textId="77777777" w:rsidTr="00D56821">
        <w:trPr>
          <w:trHeight w:val="362"/>
        </w:trPr>
        <w:tc>
          <w:tcPr>
            <w:tcW w:w="1318" w:type="dxa"/>
            <w:gridSpan w:val="2"/>
            <w:tcBorders>
              <w:top w:val="nil"/>
              <w:bottom w:val="nil"/>
            </w:tcBorders>
          </w:tcPr>
          <w:p w14:paraId="07C344E3" w14:textId="77777777" w:rsidR="00EE5B7E" w:rsidRPr="0031487B" w:rsidRDefault="00EE5B7E" w:rsidP="00D56821">
            <w:pPr>
              <w:rPr>
                <w:rFonts w:ascii="Arial" w:hAnsi="Arial" w:cs="Arial"/>
                <w:b/>
                <w:sz w:val="24"/>
                <w:szCs w:val="24"/>
              </w:rPr>
            </w:pPr>
            <w:r w:rsidRPr="0031487B">
              <w:rPr>
                <w:rFonts w:ascii="Arial" w:hAnsi="Arial" w:cs="Arial"/>
                <w:b/>
                <w:sz w:val="24"/>
                <w:szCs w:val="24"/>
              </w:rPr>
              <w:t>TITLE:</w:t>
            </w:r>
          </w:p>
        </w:tc>
        <w:tc>
          <w:tcPr>
            <w:tcW w:w="7823" w:type="dxa"/>
            <w:gridSpan w:val="3"/>
            <w:tcBorders>
              <w:top w:val="nil"/>
              <w:bottom w:val="single" w:sz="4" w:space="0" w:color="auto"/>
            </w:tcBorders>
          </w:tcPr>
          <w:p w14:paraId="07C344E4" w14:textId="77777777" w:rsidR="00EE5B7E" w:rsidRPr="0031487B" w:rsidRDefault="0083751D" w:rsidP="00EE5B7E">
            <w:pPr>
              <w:rPr>
                <w:rFonts w:ascii="Arial" w:hAnsi="Arial" w:cs="Arial"/>
                <w:b/>
                <w:sz w:val="24"/>
                <w:szCs w:val="24"/>
              </w:rPr>
            </w:pPr>
            <w:r>
              <w:rPr>
                <w:rFonts w:ascii="Arial" w:hAnsi="Arial" w:cs="Arial"/>
                <w:b/>
                <w:sz w:val="24"/>
                <w:szCs w:val="24"/>
              </w:rPr>
              <w:t>RFP OSS/BSS</w:t>
            </w:r>
            <w:r w:rsidR="00EE5B7E" w:rsidRPr="0031487B">
              <w:rPr>
                <w:rFonts w:ascii="Arial" w:hAnsi="Arial" w:cs="Arial"/>
                <w:b/>
                <w:sz w:val="24"/>
                <w:szCs w:val="24"/>
              </w:rPr>
              <w:t xml:space="preserve"> SOLUTION</w:t>
            </w:r>
          </w:p>
        </w:tc>
      </w:tr>
      <w:tr w:rsidR="00BF3E44" w:rsidRPr="0031487B" w14:paraId="07C344E9" w14:textId="77777777" w:rsidTr="00D56821">
        <w:tblPrEx>
          <w:tblBorders>
            <w:top w:val="single" w:sz="4" w:space="0" w:color="auto"/>
            <w:left w:val="single" w:sz="4" w:space="0" w:color="auto"/>
            <w:bottom w:val="single" w:sz="4" w:space="0" w:color="auto"/>
            <w:right w:val="single" w:sz="4" w:space="0" w:color="auto"/>
            <w:insideV w:val="single" w:sz="4" w:space="0" w:color="auto"/>
          </w:tblBorders>
        </w:tblPrEx>
        <w:trPr>
          <w:trHeight w:val="520"/>
        </w:trPr>
        <w:tc>
          <w:tcPr>
            <w:tcW w:w="1223" w:type="dxa"/>
            <w:tcBorders>
              <w:top w:val="nil"/>
              <w:left w:val="nil"/>
              <w:bottom w:val="nil"/>
              <w:right w:val="nil"/>
            </w:tcBorders>
          </w:tcPr>
          <w:p w14:paraId="07C344E6" w14:textId="77777777" w:rsidR="00EE5B7E" w:rsidRPr="0031487B" w:rsidRDefault="00EE5B7E" w:rsidP="00D56821">
            <w:pPr>
              <w:jc w:val="center"/>
              <w:rPr>
                <w:rFonts w:ascii="Arial" w:hAnsi="Arial" w:cs="Arial"/>
                <w:b/>
                <w:sz w:val="24"/>
                <w:szCs w:val="24"/>
              </w:rPr>
            </w:pPr>
          </w:p>
        </w:tc>
        <w:tc>
          <w:tcPr>
            <w:tcW w:w="3677" w:type="dxa"/>
            <w:gridSpan w:val="3"/>
            <w:tcBorders>
              <w:top w:val="nil"/>
              <w:left w:val="nil"/>
              <w:bottom w:val="nil"/>
              <w:right w:val="nil"/>
            </w:tcBorders>
            <w:vAlign w:val="center"/>
          </w:tcPr>
          <w:p w14:paraId="07C344E7" w14:textId="77777777" w:rsidR="00EE5B7E" w:rsidRPr="0031487B" w:rsidRDefault="00EE5B7E" w:rsidP="003165DF">
            <w:pPr>
              <w:spacing w:line="360" w:lineRule="auto"/>
              <w:jc w:val="right"/>
              <w:rPr>
                <w:rFonts w:ascii="Arial" w:hAnsi="Arial" w:cs="Arial"/>
                <w:b/>
                <w:sz w:val="24"/>
                <w:szCs w:val="24"/>
              </w:rPr>
            </w:pPr>
            <w:r w:rsidRPr="0031487B">
              <w:rPr>
                <w:rFonts w:ascii="Arial" w:hAnsi="Arial" w:cs="Arial"/>
                <w:b/>
                <w:sz w:val="24"/>
                <w:szCs w:val="24"/>
              </w:rPr>
              <w:t>Unique Identifier:</w:t>
            </w:r>
          </w:p>
        </w:tc>
        <w:tc>
          <w:tcPr>
            <w:tcW w:w="4241" w:type="dxa"/>
            <w:tcBorders>
              <w:top w:val="nil"/>
              <w:left w:val="nil"/>
              <w:right w:val="nil"/>
            </w:tcBorders>
            <w:vAlign w:val="center"/>
          </w:tcPr>
          <w:p w14:paraId="07C344E8" w14:textId="77777777" w:rsidR="00EE5B7E" w:rsidRPr="0031487B" w:rsidRDefault="00EE5B7E" w:rsidP="003165DF">
            <w:pPr>
              <w:spacing w:line="360" w:lineRule="auto"/>
              <w:rPr>
                <w:rFonts w:ascii="Arial" w:hAnsi="Arial" w:cs="Arial"/>
                <w:b/>
                <w:sz w:val="24"/>
                <w:szCs w:val="24"/>
                <w:lang w:val="fr-FR"/>
              </w:rPr>
            </w:pPr>
            <w:r w:rsidRPr="0031487B">
              <w:rPr>
                <w:rFonts w:ascii="Arial" w:hAnsi="Arial" w:cs="Arial"/>
                <w:b/>
                <w:sz w:val="24"/>
                <w:szCs w:val="24"/>
                <w:lang w:val="fr-FR"/>
              </w:rPr>
              <w:t>TE-MN-SP-0001</w:t>
            </w:r>
          </w:p>
        </w:tc>
      </w:tr>
      <w:tr w:rsidR="00BF3E44" w:rsidRPr="0031487B" w14:paraId="07C344ED" w14:textId="77777777" w:rsidTr="00D56821">
        <w:tblPrEx>
          <w:tblBorders>
            <w:top w:val="single" w:sz="4" w:space="0" w:color="auto"/>
            <w:left w:val="single" w:sz="4" w:space="0" w:color="auto"/>
            <w:bottom w:val="single" w:sz="4" w:space="0" w:color="auto"/>
            <w:right w:val="single" w:sz="4" w:space="0" w:color="auto"/>
            <w:insideV w:val="single" w:sz="4" w:space="0" w:color="auto"/>
          </w:tblBorders>
        </w:tblPrEx>
        <w:trPr>
          <w:trHeight w:val="401"/>
        </w:trPr>
        <w:tc>
          <w:tcPr>
            <w:tcW w:w="1223" w:type="dxa"/>
            <w:tcBorders>
              <w:top w:val="nil"/>
              <w:left w:val="nil"/>
              <w:bottom w:val="nil"/>
              <w:right w:val="nil"/>
            </w:tcBorders>
          </w:tcPr>
          <w:p w14:paraId="07C344EA" w14:textId="77777777" w:rsidR="00EE5B7E" w:rsidRPr="0031487B" w:rsidRDefault="00EE5B7E" w:rsidP="00D56821">
            <w:pPr>
              <w:jc w:val="center"/>
              <w:rPr>
                <w:rFonts w:ascii="Arial" w:hAnsi="Arial" w:cs="Arial"/>
                <w:b/>
                <w:sz w:val="24"/>
                <w:szCs w:val="24"/>
              </w:rPr>
            </w:pPr>
          </w:p>
        </w:tc>
        <w:tc>
          <w:tcPr>
            <w:tcW w:w="3677" w:type="dxa"/>
            <w:gridSpan w:val="3"/>
            <w:tcBorders>
              <w:top w:val="nil"/>
              <w:left w:val="nil"/>
              <w:bottom w:val="nil"/>
              <w:right w:val="nil"/>
            </w:tcBorders>
            <w:vAlign w:val="center"/>
          </w:tcPr>
          <w:p w14:paraId="07C344EB" w14:textId="77777777" w:rsidR="00EE5B7E" w:rsidRPr="0031487B" w:rsidRDefault="00EE5B7E" w:rsidP="003165DF">
            <w:pPr>
              <w:spacing w:line="360" w:lineRule="auto"/>
              <w:jc w:val="right"/>
              <w:rPr>
                <w:rFonts w:ascii="Arial" w:hAnsi="Arial" w:cs="Arial"/>
                <w:b/>
                <w:sz w:val="24"/>
                <w:szCs w:val="24"/>
              </w:rPr>
            </w:pPr>
            <w:r w:rsidRPr="0031487B">
              <w:rPr>
                <w:rFonts w:ascii="Arial" w:hAnsi="Arial" w:cs="Arial"/>
                <w:b/>
                <w:sz w:val="24"/>
                <w:szCs w:val="24"/>
              </w:rPr>
              <w:t xml:space="preserve">Document Type: </w:t>
            </w:r>
          </w:p>
        </w:tc>
        <w:tc>
          <w:tcPr>
            <w:tcW w:w="4241" w:type="dxa"/>
            <w:tcBorders>
              <w:left w:val="nil"/>
              <w:right w:val="nil"/>
            </w:tcBorders>
            <w:vAlign w:val="center"/>
          </w:tcPr>
          <w:p w14:paraId="07C344EC" w14:textId="77777777" w:rsidR="00EE5B7E" w:rsidRPr="0031487B" w:rsidRDefault="00EE5B7E" w:rsidP="003165DF">
            <w:pPr>
              <w:spacing w:line="360" w:lineRule="auto"/>
              <w:rPr>
                <w:rFonts w:ascii="Arial" w:hAnsi="Arial" w:cs="Arial"/>
                <w:b/>
                <w:bCs/>
                <w:sz w:val="24"/>
                <w:szCs w:val="24"/>
              </w:rPr>
            </w:pPr>
            <w:r w:rsidRPr="0031487B">
              <w:rPr>
                <w:rFonts w:ascii="Arial" w:hAnsi="Arial" w:cs="Arial"/>
                <w:b/>
                <w:bCs/>
                <w:sz w:val="24"/>
                <w:szCs w:val="24"/>
              </w:rPr>
              <w:t>Specification Document</w:t>
            </w:r>
          </w:p>
        </w:tc>
      </w:tr>
      <w:tr w:rsidR="00BF3E44" w:rsidRPr="0031487B" w14:paraId="07C344F1" w14:textId="77777777" w:rsidTr="00D56821">
        <w:tblPrEx>
          <w:tblBorders>
            <w:top w:val="single" w:sz="4" w:space="0" w:color="auto"/>
            <w:left w:val="single" w:sz="4" w:space="0" w:color="auto"/>
            <w:bottom w:val="single" w:sz="4" w:space="0" w:color="auto"/>
            <w:right w:val="single" w:sz="4" w:space="0" w:color="auto"/>
            <w:insideV w:val="single" w:sz="4" w:space="0" w:color="auto"/>
          </w:tblBorders>
        </w:tblPrEx>
        <w:trPr>
          <w:trHeight w:val="353"/>
        </w:trPr>
        <w:tc>
          <w:tcPr>
            <w:tcW w:w="1223" w:type="dxa"/>
            <w:tcBorders>
              <w:top w:val="nil"/>
              <w:left w:val="nil"/>
              <w:bottom w:val="nil"/>
              <w:right w:val="nil"/>
            </w:tcBorders>
          </w:tcPr>
          <w:p w14:paraId="07C344EE" w14:textId="77777777" w:rsidR="00EE5B7E" w:rsidRPr="0031487B" w:rsidRDefault="00EE5B7E" w:rsidP="00D56821">
            <w:pPr>
              <w:jc w:val="center"/>
              <w:rPr>
                <w:rFonts w:ascii="Arial" w:hAnsi="Arial" w:cs="Arial"/>
                <w:b/>
                <w:sz w:val="24"/>
                <w:szCs w:val="24"/>
              </w:rPr>
            </w:pPr>
          </w:p>
        </w:tc>
        <w:tc>
          <w:tcPr>
            <w:tcW w:w="3677" w:type="dxa"/>
            <w:gridSpan w:val="3"/>
            <w:tcBorders>
              <w:top w:val="nil"/>
              <w:left w:val="nil"/>
              <w:bottom w:val="nil"/>
              <w:right w:val="nil"/>
            </w:tcBorders>
            <w:vAlign w:val="center"/>
          </w:tcPr>
          <w:p w14:paraId="07C344EF" w14:textId="77777777" w:rsidR="00EE5B7E" w:rsidRPr="0031487B" w:rsidRDefault="00EE5B7E" w:rsidP="003165DF">
            <w:pPr>
              <w:spacing w:line="360" w:lineRule="auto"/>
              <w:jc w:val="right"/>
              <w:rPr>
                <w:rFonts w:ascii="Arial" w:hAnsi="Arial" w:cs="Arial"/>
                <w:b/>
                <w:sz w:val="24"/>
                <w:szCs w:val="24"/>
              </w:rPr>
            </w:pPr>
            <w:r w:rsidRPr="0031487B">
              <w:rPr>
                <w:rFonts w:ascii="Arial" w:hAnsi="Arial" w:cs="Arial"/>
                <w:b/>
                <w:sz w:val="24"/>
                <w:szCs w:val="24"/>
              </w:rPr>
              <w:t xml:space="preserve">Revision: </w:t>
            </w:r>
          </w:p>
        </w:tc>
        <w:tc>
          <w:tcPr>
            <w:tcW w:w="4241" w:type="dxa"/>
            <w:tcBorders>
              <w:left w:val="nil"/>
              <w:right w:val="nil"/>
            </w:tcBorders>
            <w:vAlign w:val="center"/>
          </w:tcPr>
          <w:p w14:paraId="07C344F0" w14:textId="0E6A7F4E" w:rsidR="00EE5B7E" w:rsidRPr="0031487B" w:rsidRDefault="00827846" w:rsidP="003165DF">
            <w:pPr>
              <w:spacing w:line="360" w:lineRule="auto"/>
              <w:rPr>
                <w:rFonts w:ascii="Arial" w:hAnsi="Arial" w:cs="Arial"/>
                <w:b/>
                <w:bCs/>
                <w:sz w:val="24"/>
                <w:szCs w:val="24"/>
              </w:rPr>
            </w:pPr>
            <w:r>
              <w:rPr>
                <w:rFonts w:ascii="Arial" w:hAnsi="Arial" w:cs="Arial"/>
                <w:b/>
                <w:bCs/>
                <w:sz w:val="24"/>
                <w:szCs w:val="24"/>
              </w:rPr>
              <w:t>3</w:t>
            </w:r>
            <w:r w:rsidR="00EE5B7E" w:rsidRPr="0031487B">
              <w:rPr>
                <w:rFonts w:ascii="Arial" w:hAnsi="Arial" w:cs="Arial"/>
                <w:b/>
                <w:bCs/>
                <w:sz w:val="24"/>
                <w:szCs w:val="24"/>
              </w:rPr>
              <w:t>.00</w:t>
            </w:r>
          </w:p>
        </w:tc>
      </w:tr>
      <w:tr w:rsidR="00BF3E44" w:rsidRPr="0031487B" w14:paraId="07C344F5" w14:textId="77777777" w:rsidTr="00D56821">
        <w:tblPrEx>
          <w:tblBorders>
            <w:top w:val="single" w:sz="4" w:space="0" w:color="auto"/>
            <w:left w:val="single" w:sz="4" w:space="0" w:color="auto"/>
            <w:bottom w:val="single" w:sz="4" w:space="0" w:color="auto"/>
            <w:right w:val="single" w:sz="4" w:space="0" w:color="auto"/>
            <w:insideV w:val="single" w:sz="4" w:space="0" w:color="auto"/>
          </w:tblBorders>
        </w:tblPrEx>
        <w:trPr>
          <w:trHeight w:val="528"/>
        </w:trPr>
        <w:tc>
          <w:tcPr>
            <w:tcW w:w="1223" w:type="dxa"/>
            <w:tcBorders>
              <w:top w:val="nil"/>
              <w:left w:val="nil"/>
              <w:bottom w:val="nil"/>
              <w:right w:val="nil"/>
            </w:tcBorders>
          </w:tcPr>
          <w:p w14:paraId="07C344F2" w14:textId="77777777" w:rsidR="00EE5B7E" w:rsidRPr="0031487B" w:rsidRDefault="00EE5B7E" w:rsidP="00D56821">
            <w:pPr>
              <w:jc w:val="center"/>
              <w:rPr>
                <w:rFonts w:ascii="Arial" w:hAnsi="Arial" w:cs="Arial"/>
                <w:b/>
                <w:sz w:val="24"/>
                <w:szCs w:val="24"/>
              </w:rPr>
            </w:pPr>
          </w:p>
        </w:tc>
        <w:tc>
          <w:tcPr>
            <w:tcW w:w="3677" w:type="dxa"/>
            <w:gridSpan w:val="3"/>
            <w:tcBorders>
              <w:top w:val="nil"/>
              <w:left w:val="nil"/>
              <w:bottom w:val="nil"/>
              <w:right w:val="nil"/>
            </w:tcBorders>
            <w:vAlign w:val="center"/>
          </w:tcPr>
          <w:p w14:paraId="07C344F3" w14:textId="77777777" w:rsidR="00EE5B7E" w:rsidRPr="0031487B" w:rsidRDefault="00EE5B7E" w:rsidP="003165DF">
            <w:pPr>
              <w:spacing w:line="360" w:lineRule="auto"/>
              <w:jc w:val="right"/>
              <w:rPr>
                <w:rFonts w:ascii="Arial" w:hAnsi="Arial" w:cs="Arial"/>
                <w:b/>
                <w:sz w:val="24"/>
                <w:szCs w:val="24"/>
              </w:rPr>
            </w:pPr>
            <w:r w:rsidRPr="0031487B">
              <w:rPr>
                <w:rFonts w:ascii="Arial" w:hAnsi="Arial" w:cs="Arial"/>
                <w:b/>
                <w:sz w:val="24"/>
                <w:szCs w:val="24"/>
              </w:rPr>
              <w:t>Effective date:</w:t>
            </w:r>
          </w:p>
        </w:tc>
        <w:tc>
          <w:tcPr>
            <w:tcW w:w="4241" w:type="dxa"/>
            <w:tcBorders>
              <w:left w:val="nil"/>
              <w:right w:val="nil"/>
            </w:tcBorders>
            <w:vAlign w:val="center"/>
          </w:tcPr>
          <w:p w14:paraId="07C344F4" w14:textId="26A283D1" w:rsidR="00EE5B7E" w:rsidRPr="0031487B" w:rsidRDefault="00EE5B7E" w:rsidP="003165DF">
            <w:pPr>
              <w:spacing w:line="360" w:lineRule="auto"/>
              <w:rPr>
                <w:rFonts w:ascii="Arial" w:hAnsi="Arial" w:cs="Arial"/>
                <w:b/>
                <w:bCs/>
                <w:sz w:val="24"/>
                <w:szCs w:val="24"/>
              </w:rPr>
            </w:pPr>
          </w:p>
        </w:tc>
      </w:tr>
      <w:tr w:rsidR="00BF3E44" w:rsidRPr="0031487B" w14:paraId="07C344F9" w14:textId="77777777" w:rsidTr="00D56821">
        <w:tblPrEx>
          <w:tblBorders>
            <w:top w:val="single" w:sz="4" w:space="0" w:color="auto"/>
            <w:left w:val="single" w:sz="4" w:space="0" w:color="auto"/>
            <w:bottom w:val="single" w:sz="4" w:space="0" w:color="auto"/>
            <w:right w:val="single" w:sz="4" w:space="0" w:color="auto"/>
            <w:insideV w:val="single" w:sz="4" w:space="0" w:color="auto"/>
          </w:tblBorders>
        </w:tblPrEx>
        <w:trPr>
          <w:trHeight w:val="362"/>
        </w:trPr>
        <w:tc>
          <w:tcPr>
            <w:tcW w:w="1223" w:type="dxa"/>
            <w:tcBorders>
              <w:top w:val="nil"/>
              <w:left w:val="nil"/>
              <w:bottom w:val="nil"/>
              <w:right w:val="nil"/>
            </w:tcBorders>
          </w:tcPr>
          <w:p w14:paraId="07C344F6" w14:textId="77777777" w:rsidR="00EE5B7E" w:rsidRPr="0031487B" w:rsidRDefault="00EE5B7E" w:rsidP="00D56821">
            <w:pPr>
              <w:jc w:val="center"/>
              <w:rPr>
                <w:rFonts w:ascii="Arial" w:hAnsi="Arial" w:cs="Arial"/>
                <w:b/>
                <w:sz w:val="24"/>
                <w:szCs w:val="24"/>
              </w:rPr>
            </w:pPr>
          </w:p>
        </w:tc>
        <w:tc>
          <w:tcPr>
            <w:tcW w:w="3677" w:type="dxa"/>
            <w:gridSpan w:val="3"/>
            <w:tcBorders>
              <w:top w:val="nil"/>
              <w:left w:val="nil"/>
              <w:bottom w:val="nil"/>
              <w:right w:val="nil"/>
            </w:tcBorders>
            <w:vAlign w:val="center"/>
          </w:tcPr>
          <w:p w14:paraId="07C344F7" w14:textId="77777777" w:rsidR="00EE5B7E" w:rsidRPr="0031487B" w:rsidRDefault="00EE5B7E" w:rsidP="003165DF">
            <w:pPr>
              <w:spacing w:line="360" w:lineRule="auto"/>
              <w:jc w:val="right"/>
              <w:rPr>
                <w:rFonts w:ascii="Arial" w:hAnsi="Arial" w:cs="Arial"/>
                <w:b/>
                <w:sz w:val="24"/>
                <w:szCs w:val="24"/>
              </w:rPr>
            </w:pPr>
            <w:r w:rsidRPr="0031487B">
              <w:rPr>
                <w:rFonts w:ascii="Arial" w:hAnsi="Arial" w:cs="Arial"/>
                <w:b/>
                <w:sz w:val="24"/>
                <w:szCs w:val="24"/>
              </w:rPr>
              <w:t>Total pages:</w:t>
            </w:r>
          </w:p>
        </w:tc>
        <w:tc>
          <w:tcPr>
            <w:tcW w:w="4241" w:type="dxa"/>
            <w:tcBorders>
              <w:left w:val="nil"/>
              <w:right w:val="nil"/>
            </w:tcBorders>
            <w:vAlign w:val="center"/>
          </w:tcPr>
          <w:p w14:paraId="07C344F8" w14:textId="414440D8" w:rsidR="00EE5B7E" w:rsidRPr="0031487B" w:rsidRDefault="00254DF9" w:rsidP="00670C14">
            <w:pPr>
              <w:spacing w:line="360" w:lineRule="auto"/>
              <w:rPr>
                <w:rFonts w:ascii="Arial" w:hAnsi="Arial" w:cs="Arial"/>
                <w:b/>
                <w:bCs/>
                <w:sz w:val="24"/>
                <w:szCs w:val="24"/>
              </w:rPr>
            </w:pPr>
            <w:r>
              <w:rPr>
                <w:rFonts w:ascii="Arial" w:hAnsi="Arial" w:cs="Arial"/>
                <w:b/>
                <w:bCs/>
                <w:sz w:val="24"/>
                <w:szCs w:val="24"/>
              </w:rPr>
              <w:t>4</w:t>
            </w:r>
            <w:r w:rsidR="00ED6135">
              <w:rPr>
                <w:rFonts w:ascii="Arial" w:hAnsi="Arial" w:cs="Arial"/>
                <w:b/>
                <w:bCs/>
                <w:sz w:val="24"/>
                <w:szCs w:val="24"/>
              </w:rPr>
              <w:t>9</w:t>
            </w:r>
          </w:p>
        </w:tc>
      </w:tr>
      <w:tr w:rsidR="00BF3E44" w:rsidRPr="0031487B" w14:paraId="07C344FD" w14:textId="77777777" w:rsidTr="00D56821">
        <w:tblPrEx>
          <w:tblBorders>
            <w:top w:val="single" w:sz="4" w:space="0" w:color="auto"/>
            <w:left w:val="single" w:sz="4" w:space="0" w:color="auto"/>
            <w:bottom w:val="single" w:sz="4" w:space="0" w:color="auto"/>
            <w:right w:val="single" w:sz="4" w:space="0" w:color="auto"/>
            <w:insideV w:val="single" w:sz="4" w:space="0" w:color="auto"/>
          </w:tblBorders>
        </w:tblPrEx>
        <w:trPr>
          <w:trHeight w:val="473"/>
        </w:trPr>
        <w:tc>
          <w:tcPr>
            <w:tcW w:w="1223" w:type="dxa"/>
            <w:tcBorders>
              <w:top w:val="nil"/>
              <w:left w:val="nil"/>
              <w:bottom w:val="nil"/>
              <w:right w:val="nil"/>
            </w:tcBorders>
          </w:tcPr>
          <w:p w14:paraId="07C344FA" w14:textId="77777777" w:rsidR="00EE5B7E" w:rsidRPr="0031487B" w:rsidRDefault="00EE5B7E" w:rsidP="00D56821">
            <w:pPr>
              <w:jc w:val="center"/>
              <w:rPr>
                <w:rFonts w:ascii="Arial" w:hAnsi="Arial" w:cs="Arial"/>
                <w:b/>
                <w:sz w:val="24"/>
                <w:szCs w:val="24"/>
              </w:rPr>
            </w:pPr>
          </w:p>
        </w:tc>
        <w:tc>
          <w:tcPr>
            <w:tcW w:w="3677" w:type="dxa"/>
            <w:gridSpan w:val="3"/>
            <w:tcBorders>
              <w:top w:val="nil"/>
              <w:left w:val="nil"/>
              <w:bottom w:val="nil"/>
              <w:right w:val="nil"/>
            </w:tcBorders>
            <w:vAlign w:val="center"/>
          </w:tcPr>
          <w:p w14:paraId="07C344FB" w14:textId="77777777" w:rsidR="00EE5B7E" w:rsidRPr="0031487B" w:rsidRDefault="00EE5B7E" w:rsidP="003165DF">
            <w:pPr>
              <w:spacing w:line="360" w:lineRule="auto"/>
              <w:jc w:val="right"/>
              <w:rPr>
                <w:rFonts w:ascii="Arial" w:hAnsi="Arial" w:cs="Arial"/>
                <w:b/>
                <w:sz w:val="24"/>
                <w:szCs w:val="24"/>
              </w:rPr>
            </w:pPr>
            <w:r w:rsidRPr="0031487B">
              <w:rPr>
                <w:rFonts w:ascii="Arial" w:hAnsi="Arial" w:cs="Arial"/>
                <w:b/>
                <w:sz w:val="24"/>
                <w:szCs w:val="24"/>
              </w:rPr>
              <w:t>Revision Date:</w:t>
            </w:r>
          </w:p>
        </w:tc>
        <w:tc>
          <w:tcPr>
            <w:tcW w:w="4241" w:type="dxa"/>
            <w:tcBorders>
              <w:left w:val="nil"/>
              <w:right w:val="nil"/>
            </w:tcBorders>
            <w:vAlign w:val="center"/>
          </w:tcPr>
          <w:p w14:paraId="07C344FC" w14:textId="77777777" w:rsidR="00EE5B7E" w:rsidRPr="0031487B" w:rsidRDefault="00EE5B7E" w:rsidP="003165DF">
            <w:pPr>
              <w:spacing w:line="360" w:lineRule="auto"/>
              <w:rPr>
                <w:rFonts w:ascii="Arial" w:hAnsi="Arial" w:cs="Arial"/>
                <w:b/>
                <w:bCs/>
                <w:sz w:val="24"/>
                <w:szCs w:val="24"/>
              </w:rPr>
            </w:pPr>
          </w:p>
        </w:tc>
      </w:tr>
      <w:tr w:rsidR="00BF3E44" w:rsidRPr="0031487B" w14:paraId="07C34501" w14:textId="77777777" w:rsidTr="00D56821">
        <w:tblPrEx>
          <w:tblBorders>
            <w:top w:val="single" w:sz="4" w:space="0" w:color="auto"/>
            <w:left w:val="single" w:sz="4" w:space="0" w:color="auto"/>
            <w:bottom w:val="single" w:sz="4" w:space="0" w:color="auto"/>
            <w:right w:val="single" w:sz="4" w:space="0" w:color="auto"/>
            <w:insideV w:val="single" w:sz="4" w:space="0" w:color="auto"/>
          </w:tblBorders>
        </w:tblPrEx>
        <w:trPr>
          <w:trHeight w:val="473"/>
        </w:trPr>
        <w:tc>
          <w:tcPr>
            <w:tcW w:w="1223" w:type="dxa"/>
            <w:tcBorders>
              <w:top w:val="nil"/>
              <w:left w:val="nil"/>
              <w:bottom w:val="nil"/>
              <w:right w:val="nil"/>
            </w:tcBorders>
          </w:tcPr>
          <w:p w14:paraId="07C344FE" w14:textId="77777777" w:rsidR="00E403AF" w:rsidRPr="0031487B" w:rsidRDefault="00E403AF" w:rsidP="00D56821">
            <w:pPr>
              <w:jc w:val="center"/>
              <w:rPr>
                <w:rFonts w:ascii="Arial" w:hAnsi="Arial" w:cs="Arial"/>
                <w:b/>
                <w:sz w:val="24"/>
                <w:szCs w:val="24"/>
              </w:rPr>
            </w:pPr>
          </w:p>
        </w:tc>
        <w:tc>
          <w:tcPr>
            <w:tcW w:w="3677" w:type="dxa"/>
            <w:gridSpan w:val="3"/>
            <w:tcBorders>
              <w:top w:val="nil"/>
              <w:left w:val="nil"/>
              <w:bottom w:val="nil"/>
              <w:right w:val="nil"/>
            </w:tcBorders>
            <w:vAlign w:val="center"/>
          </w:tcPr>
          <w:p w14:paraId="07C344FF" w14:textId="77777777" w:rsidR="00E403AF" w:rsidRPr="0031487B" w:rsidRDefault="003165DF" w:rsidP="003165DF">
            <w:pPr>
              <w:spacing w:line="360" w:lineRule="auto"/>
              <w:jc w:val="right"/>
              <w:rPr>
                <w:rFonts w:ascii="Arial" w:hAnsi="Arial" w:cs="Arial"/>
                <w:b/>
                <w:sz w:val="24"/>
                <w:szCs w:val="24"/>
              </w:rPr>
            </w:pPr>
            <w:r w:rsidRPr="0031487B">
              <w:rPr>
                <w:rFonts w:ascii="Arial" w:hAnsi="Arial" w:cs="Arial"/>
                <w:b/>
                <w:sz w:val="24"/>
                <w:szCs w:val="24"/>
              </w:rPr>
              <w:t>Information Security Risk</w:t>
            </w:r>
          </w:p>
        </w:tc>
        <w:tc>
          <w:tcPr>
            <w:tcW w:w="4241" w:type="dxa"/>
            <w:tcBorders>
              <w:left w:val="nil"/>
              <w:right w:val="nil"/>
            </w:tcBorders>
            <w:vAlign w:val="center"/>
          </w:tcPr>
          <w:p w14:paraId="07C34500" w14:textId="77777777" w:rsidR="00E403AF" w:rsidRPr="0031487B" w:rsidRDefault="00E403AF" w:rsidP="003165DF">
            <w:pPr>
              <w:spacing w:line="360" w:lineRule="auto"/>
              <w:rPr>
                <w:rFonts w:ascii="Arial" w:hAnsi="Arial" w:cs="Arial"/>
                <w:b/>
                <w:bCs/>
                <w:sz w:val="24"/>
                <w:szCs w:val="24"/>
              </w:rPr>
            </w:pPr>
            <w:r w:rsidRPr="0031487B">
              <w:rPr>
                <w:rFonts w:ascii="Arial" w:hAnsi="Arial" w:cs="Arial"/>
                <w:b/>
                <w:bCs/>
                <w:sz w:val="24"/>
                <w:szCs w:val="24"/>
              </w:rPr>
              <w:t>Normal</w:t>
            </w:r>
            <w:r w:rsidR="003165DF" w:rsidRPr="0031487B">
              <w:rPr>
                <w:rFonts w:ascii="Arial" w:hAnsi="Arial" w:cs="Arial"/>
                <w:b/>
                <w:bCs/>
                <w:sz w:val="24"/>
                <w:szCs w:val="24"/>
              </w:rPr>
              <w:t xml:space="preserve"> Confidentiality</w:t>
            </w:r>
          </w:p>
        </w:tc>
      </w:tr>
      <w:tr w:rsidR="00BF3E44" w:rsidRPr="0031487B" w14:paraId="07C34505" w14:textId="77777777" w:rsidTr="00D56821">
        <w:tblPrEx>
          <w:tblBorders>
            <w:top w:val="single" w:sz="4" w:space="0" w:color="auto"/>
            <w:left w:val="single" w:sz="4" w:space="0" w:color="auto"/>
            <w:bottom w:val="single" w:sz="4" w:space="0" w:color="auto"/>
            <w:right w:val="single" w:sz="4" w:space="0" w:color="auto"/>
            <w:insideV w:val="single" w:sz="4" w:space="0" w:color="auto"/>
          </w:tblBorders>
        </w:tblPrEx>
        <w:trPr>
          <w:trHeight w:val="473"/>
        </w:trPr>
        <w:tc>
          <w:tcPr>
            <w:tcW w:w="1223" w:type="dxa"/>
            <w:tcBorders>
              <w:top w:val="nil"/>
              <w:left w:val="nil"/>
              <w:bottom w:val="nil"/>
              <w:right w:val="nil"/>
            </w:tcBorders>
          </w:tcPr>
          <w:p w14:paraId="07C34502" w14:textId="77777777" w:rsidR="00EE5B7E" w:rsidRPr="0031487B" w:rsidRDefault="00EE5B7E" w:rsidP="00D56821">
            <w:pPr>
              <w:jc w:val="center"/>
              <w:rPr>
                <w:rFonts w:ascii="Arial" w:hAnsi="Arial" w:cs="Arial"/>
                <w:b/>
                <w:sz w:val="24"/>
                <w:szCs w:val="24"/>
              </w:rPr>
            </w:pPr>
          </w:p>
        </w:tc>
        <w:tc>
          <w:tcPr>
            <w:tcW w:w="3658" w:type="dxa"/>
            <w:gridSpan w:val="2"/>
            <w:tcBorders>
              <w:left w:val="nil"/>
              <w:bottom w:val="nil"/>
              <w:right w:val="nil"/>
            </w:tcBorders>
            <w:vAlign w:val="center"/>
          </w:tcPr>
          <w:p w14:paraId="07C34503" w14:textId="77777777" w:rsidR="00EE5B7E" w:rsidRPr="0031487B" w:rsidRDefault="00EE5B7E" w:rsidP="00D56821">
            <w:pPr>
              <w:jc w:val="right"/>
              <w:rPr>
                <w:rFonts w:ascii="Arial" w:hAnsi="Arial" w:cs="Arial"/>
                <w:b/>
                <w:sz w:val="24"/>
                <w:szCs w:val="24"/>
              </w:rPr>
            </w:pPr>
          </w:p>
        </w:tc>
        <w:tc>
          <w:tcPr>
            <w:tcW w:w="4260" w:type="dxa"/>
            <w:gridSpan w:val="2"/>
            <w:tcBorders>
              <w:left w:val="nil"/>
              <w:bottom w:val="nil"/>
              <w:right w:val="nil"/>
            </w:tcBorders>
            <w:vAlign w:val="center"/>
          </w:tcPr>
          <w:p w14:paraId="07C34504" w14:textId="77777777" w:rsidR="00EE5B7E" w:rsidRPr="0031487B" w:rsidRDefault="00EE5B7E" w:rsidP="00D56821">
            <w:pPr>
              <w:rPr>
                <w:rFonts w:ascii="Arial" w:hAnsi="Arial" w:cs="Arial"/>
                <w:bCs/>
                <w:sz w:val="24"/>
                <w:szCs w:val="24"/>
              </w:rPr>
            </w:pPr>
          </w:p>
        </w:tc>
      </w:tr>
    </w:tbl>
    <w:p w14:paraId="07C34506" w14:textId="77777777" w:rsidR="00EE5B7E" w:rsidRPr="0031487B" w:rsidRDefault="00EE5B7E" w:rsidP="00917101">
      <w:pPr>
        <w:rPr>
          <w:rFonts w:ascii="Arial" w:hAnsi="Arial" w:cs="Arial"/>
          <w:b/>
          <w:sz w:val="24"/>
          <w:szCs w:val="24"/>
        </w:rPr>
      </w:pPr>
    </w:p>
    <w:p w14:paraId="07C34507" w14:textId="77777777" w:rsidR="00EE5B7E" w:rsidRPr="0031487B" w:rsidRDefault="00EE5B7E" w:rsidP="00917101">
      <w:pPr>
        <w:rPr>
          <w:rFonts w:ascii="Arial" w:hAnsi="Arial" w:cs="Arial"/>
          <w:b/>
          <w:sz w:val="24"/>
          <w:szCs w:val="24"/>
        </w:rPr>
      </w:pPr>
    </w:p>
    <w:p w14:paraId="07C34508" w14:textId="77777777" w:rsidR="00EE5B7E" w:rsidRPr="0031487B" w:rsidRDefault="00EE5B7E" w:rsidP="00917101">
      <w:pPr>
        <w:rPr>
          <w:rFonts w:ascii="Arial" w:hAnsi="Arial" w:cs="Arial"/>
          <w:b/>
          <w:sz w:val="24"/>
          <w:szCs w:val="24"/>
        </w:rPr>
      </w:pPr>
    </w:p>
    <w:p w14:paraId="07C34509" w14:textId="77777777" w:rsidR="00EE5B7E" w:rsidRPr="0031487B" w:rsidRDefault="00EE5B7E" w:rsidP="00917101">
      <w:pPr>
        <w:rPr>
          <w:rFonts w:ascii="Arial" w:hAnsi="Arial" w:cs="Arial"/>
          <w:b/>
          <w:sz w:val="24"/>
          <w:szCs w:val="24"/>
        </w:rPr>
      </w:pPr>
    </w:p>
    <w:p w14:paraId="07C3450A" w14:textId="77777777" w:rsidR="00A27AD0" w:rsidRPr="0031487B" w:rsidRDefault="00A27AD0" w:rsidP="00917101">
      <w:pPr>
        <w:rPr>
          <w:rFonts w:ascii="Arial" w:hAnsi="Arial" w:cs="Arial"/>
          <w:b/>
          <w:sz w:val="24"/>
          <w:szCs w:val="24"/>
        </w:rPr>
      </w:pPr>
    </w:p>
    <w:p w14:paraId="07C3450B" w14:textId="77777777" w:rsidR="00A27AD0" w:rsidRPr="0031487B" w:rsidRDefault="00A27AD0" w:rsidP="00917101">
      <w:pPr>
        <w:rPr>
          <w:rFonts w:ascii="Arial" w:hAnsi="Arial" w:cs="Arial"/>
          <w:b/>
          <w:sz w:val="24"/>
          <w:szCs w:val="24"/>
        </w:rPr>
      </w:pPr>
    </w:p>
    <w:p w14:paraId="07C3450C" w14:textId="77777777" w:rsidR="00A27AD0" w:rsidRPr="0031487B" w:rsidRDefault="00A27AD0" w:rsidP="00917101">
      <w:pPr>
        <w:rPr>
          <w:rFonts w:ascii="Arial" w:hAnsi="Arial" w:cs="Arial"/>
          <w:b/>
          <w:sz w:val="24"/>
          <w:szCs w:val="24"/>
        </w:rPr>
      </w:pPr>
    </w:p>
    <w:p w14:paraId="07C3450D" w14:textId="77777777" w:rsidR="00A27AD0" w:rsidRPr="0031487B" w:rsidRDefault="00A27AD0" w:rsidP="00917101">
      <w:pPr>
        <w:rPr>
          <w:rFonts w:ascii="Arial" w:hAnsi="Arial" w:cs="Arial"/>
          <w:b/>
          <w:sz w:val="24"/>
          <w:szCs w:val="24"/>
        </w:rPr>
      </w:pPr>
    </w:p>
    <w:p w14:paraId="07C3450E" w14:textId="77777777" w:rsidR="00EE5B7E" w:rsidRPr="0031487B" w:rsidRDefault="00EE5B7E" w:rsidP="00917101">
      <w:pPr>
        <w:rPr>
          <w:rFonts w:ascii="Arial" w:hAnsi="Arial" w:cs="Arial"/>
          <w:b/>
          <w:sz w:val="24"/>
          <w:szCs w:val="24"/>
        </w:rPr>
      </w:pPr>
    </w:p>
    <w:p w14:paraId="07C3450F" w14:textId="77777777" w:rsidR="003165DF" w:rsidRPr="0031487B" w:rsidRDefault="003165DF" w:rsidP="00917101">
      <w:pPr>
        <w:rPr>
          <w:rFonts w:ascii="Arial" w:hAnsi="Arial" w:cs="Arial"/>
          <w:b/>
          <w:sz w:val="24"/>
          <w:szCs w:val="24"/>
        </w:rPr>
      </w:pPr>
    </w:p>
    <w:p w14:paraId="07C34510" w14:textId="77777777" w:rsidR="003165DF" w:rsidRPr="0031487B" w:rsidRDefault="003165DF" w:rsidP="00917101">
      <w:pPr>
        <w:rPr>
          <w:rFonts w:ascii="Arial" w:hAnsi="Arial" w:cs="Arial"/>
          <w:b/>
          <w:sz w:val="24"/>
          <w:szCs w:val="24"/>
        </w:rPr>
      </w:pPr>
    </w:p>
    <w:p w14:paraId="07C34511" w14:textId="77777777" w:rsidR="003165DF" w:rsidRPr="0031487B" w:rsidRDefault="003165DF" w:rsidP="00917101">
      <w:pPr>
        <w:rPr>
          <w:rFonts w:ascii="Arial" w:hAnsi="Arial" w:cs="Arial"/>
          <w:b/>
          <w:sz w:val="24"/>
          <w:szCs w:val="24"/>
        </w:rPr>
      </w:pPr>
    </w:p>
    <w:p w14:paraId="07C34512" w14:textId="77777777" w:rsidR="00A27AD0" w:rsidRPr="0031487B" w:rsidRDefault="00A27AD0" w:rsidP="00917101">
      <w:pPr>
        <w:rPr>
          <w:rFonts w:ascii="Arial" w:hAnsi="Arial" w:cs="Arial"/>
          <w:b/>
          <w:sz w:val="24"/>
          <w:szCs w:val="24"/>
        </w:rPr>
      </w:pPr>
    </w:p>
    <w:p w14:paraId="07C34513" w14:textId="77777777" w:rsidR="00A27AD0" w:rsidRPr="0031487B" w:rsidRDefault="00A27AD0" w:rsidP="00917101">
      <w:pPr>
        <w:rPr>
          <w:rFonts w:ascii="Arial" w:hAnsi="Arial" w:cs="Arial"/>
          <w:b/>
          <w:sz w:val="24"/>
          <w:szCs w:val="24"/>
        </w:rPr>
      </w:pPr>
    </w:p>
    <w:p w14:paraId="07C34514" w14:textId="77777777" w:rsidR="00A27AD0" w:rsidRPr="0031487B" w:rsidRDefault="00A27AD0" w:rsidP="00917101">
      <w:pPr>
        <w:rPr>
          <w:rFonts w:ascii="Arial" w:hAnsi="Arial" w:cs="Arial"/>
          <w:b/>
          <w:sz w:val="24"/>
          <w:szCs w:val="24"/>
        </w:rPr>
      </w:pPr>
    </w:p>
    <w:p w14:paraId="07C34515" w14:textId="77777777" w:rsidR="00A27AD0" w:rsidRPr="0031487B" w:rsidRDefault="00A27AD0" w:rsidP="00917101">
      <w:pPr>
        <w:rPr>
          <w:rFonts w:ascii="Arial" w:hAnsi="Arial" w:cs="Arial"/>
          <w:b/>
          <w:sz w:val="24"/>
          <w:szCs w:val="24"/>
        </w:rPr>
      </w:pPr>
    </w:p>
    <w:tbl>
      <w:tblPr>
        <w:tblpPr w:leftFromText="180" w:rightFromText="180" w:vertAnchor="text" w:horzAnchor="margin" w:tblpY="108"/>
        <w:tblOverlap w:val="never"/>
        <w:tblW w:w="9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1"/>
        <w:gridCol w:w="3201"/>
        <w:gridCol w:w="1760"/>
        <w:gridCol w:w="1464"/>
        <w:gridCol w:w="1155"/>
      </w:tblGrid>
      <w:tr w:rsidR="001C4F5A" w:rsidRPr="0031487B" w14:paraId="07C3451A" w14:textId="77777777" w:rsidTr="00142147">
        <w:trPr>
          <w:trHeight w:val="280"/>
        </w:trPr>
        <w:tc>
          <w:tcPr>
            <w:tcW w:w="2041" w:type="dxa"/>
          </w:tcPr>
          <w:p w14:paraId="07C34516" w14:textId="77777777" w:rsidR="001C4F5A" w:rsidRPr="0031487B" w:rsidRDefault="001C4F5A" w:rsidP="003165DF">
            <w:pPr>
              <w:contextualSpacing/>
              <w:rPr>
                <w:rFonts w:ascii="Arial" w:hAnsi="Arial" w:cs="Arial"/>
                <w:sz w:val="24"/>
                <w:szCs w:val="24"/>
                <w:lang w:val="en-US"/>
              </w:rPr>
            </w:pPr>
          </w:p>
        </w:tc>
        <w:tc>
          <w:tcPr>
            <w:tcW w:w="3201" w:type="dxa"/>
          </w:tcPr>
          <w:p w14:paraId="07C34517" w14:textId="77777777" w:rsidR="001C4F5A" w:rsidRPr="0031487B" w:rsidRDefault="001C4F5A" w:rsidP="003165DF">
            <w:pPr>
              <w:contextualSpacing/>
              <w:rPr>
                <w:rFonts w:ascii="Arial" w:hAnsi="Arial" w:cs="Arial"/>
                <w:b/>
                <w:sz w:val="24"/>
                <w:szCs w:val="24"/>
                <w:lang w:val="en-US"/>
              </w:rPr>
            </w:pPr>
            <w:r w:rsidRPr="0031487B">
              <w:rPr>
                <w:rFonts w:ascii="Arial" w:hAnsi="Arial" w:cs="Arial"/>
                <w:b/>
                <w:sz w:val="24"/>
                <w:szCs w:val="24"/>
                <w:lang w:val="en-US"/>
              </w:rPr>
              <w:t>Name</w:t>
            </w:r>
          </w:p>
        </w:tc>
        <w:tc>
          <w:tcPr>
            <w:tcW w:w="1760" w:type="dxa"/>
          </w:tcPr>
          <w:p w14:paraId="3B7E6FD7" w14:textId="79349AAA" w:rsidR="001C4F5A" w:rsidRPr="0031487B" w:rsidRDefault="001C4F5A" w:rsidP="003165DF">
            <w:pPr>
              <w:contextualSpacing/>
              <w:rPr>
                <w:rFonts w:ascii="Arial" w:hAnsi="Arial" w:cs="Arial"/>
                <w:b/>
                <w:sz w:val="24"/>
                <w:szCs w:val="24"/>
                <w:lang w:val="en-US"/>
              </w:rPr>
            </w:pPr>
            <w:r>
              <w:rPr>
                <w:rFonts w:ascii="Arial" w:hAnsi="Arial" w:cs="Arial"/>
                <w:b/>
                <w:sz w:val="24"/>
                <w:szCs w:val="24"/>
                <w:lang w:val="en-US"/>
              </w:rPr>
              <w:t>Des</w:t>
            </w:r>
            <w:r w:rsidR="002C3142">
              <w:rPr>
                <w:rFonts w:ascii="Arial" w:hAnsi="Arial" w:cs="Arial"/>
                <w:b/>
                <w:sz w:val="24"/>
                <w:szCs w:val="24"/>
                <w:lang w:val="en-US"/>
              </w:rPr>
              <w:t>ignation</w:t>
            </w:r>
          </w:p>
        </w:tc>
        <w:tc>
          <w:tcPr>
            <w:tcW w:w="1464" w:type="dxa"/>
          </w:tcPr>
          <w:p w14:paraId="07C34518" w14:textId="0078F5E8" w:rsidR="001C4F5A" w:rsidRPr="0031487B" w:rsidRDefault="001C4F5A" w:rsidP="003165DF">
            <w:pPr>
              <w:contextualSpacing/>
              <w:rPr>
                <w:rFonts w:ascii="Arial" w:hAnsi="Arial" w:cs="Arial"/>
                <w:b/>
                <w:sz w:val="24"/>
                <w:szCs w:val="24"/>
                <w:lang w:val="en-US"/>
              </w:rPr>
            </w:pPr>
            <w:r w:rsidRPr="0031487B">
              <w:rPr>
                <w:rFonts w:ascii="Arial" w:hAnsi="Arial" w:cs="Arial"/>
                <w:b/>
                <w:sz w:val="24"/>
                <w:szCs w:val="24"/>
                <w:lang w:val="en-US"/>
              </w:rPr>
              <w:t>Signature</w:t>
            </w:r>
          </w:p>
        </w:tc>
        <w:tc>
          <w:tcPr>
            <w:tcW w:w="1155" w:type="dxa"/>
            <w:tcBorders>
              <w:right w:val="single" w:sz="4" w:space="0" w:color="auto"/>
            </w:tcBorders>
          </w:tcPr>
          <w:p w14:paraId="07C34519" w14:textId="77777777" w:rsidR="001C4F5A" w:rsidRPr="0031487B" w:rsidRDefault="001C4F5A" w:rsidP="003165DF">
            <w:pPr>
              <w:contextualSpacing/>
              <w:rPr>
                <w:rFonts w:ascii="Arial" w:hAnsi="Arial" w:cs="Arial"/>
                <w:b/>
                <w:sz w:val="24"/>
                <w:szCs w:val="24"/>
                <w:lang w:val="en-US"/>
              </w:rPr>
            </w:pPr>
            <w:r w:rsidRPr="0031487B">
              <w:rPr>
                <w:rFonts w:ascii="Arial" w:hAnsi="Arial" w:cs="Arial"/>
                <w:b/>
                <w:sz w:val="24"/>
                <w:szCs w:val="24"/>
                <w:lang w:val="en-US"/>
              </w:rPr>
              <w:t>Date</w:t>
            </w:r>
          </w:p>
        </w:tc>
      </w:tr>
      <w:tr w:rsidR="001C4F5A" w:rsidRPr="0031487B" w14:paraId="07C3451F" w14:textId="77777777" w:rsidTr="00142147">
        <w:trPr>
          <w:trHeight w:val="318"/>
        </w:trPr>
        <w:tc>
          <w:tcPr>
            <w:tcW w:w="2041" w:type="dxa"/>
          </w:tcPr>
          <w:p w14:paraId="07C3451B" w14:textId="77777777" w:rsidR="001C4F5A" w:rsidRPr="0031487B" w:rsidRDefault="001C4F5A" w:rsidP="003165DF">
            <w:pPr>
              <w:contextualSpacing/>
              <w:rPr>
                <w:rFonts w:ascii="Arial" w:hAnsi="Arial" w:cs="Arial"/>
                <w:sz w:val="24"/>
                <w:szCs w:val="24"/>
                <w:lang w:val="en-US"/>
              </w:rPr>
            </w:pPr>
            <w:r w:rsidRPr="0031487B">
              <w:rPr>
                <w:rFonts w:ascii="Arial" w:hAnsi="Arial" w:cs="Arial"/>
                <w:sz w:val="24"/>
                <w:szCs w:val="24"/>
                <w:lang w:val="en-US"/>
              </w:rPr>
              <w:t>Drafted by:</w:t>
            </w:r>
          </w:p>
        </w:tc>
        <w:tc>
          <w:tcPr>
            <w:tcW w:w="3201" w:type="dxa"/>
          </w:tcPr>
          <w:p w14:paraId="07C3451C" w14:textId="77777777" w:rsidR="001C4F5A" w:rsidRPr="0031487B" w:rsidRDefault="001C4F5A" w:rsidP="003165DF">
            <w:pPr>
              <w:contextualSpacing/>
              <w:rPr>
                <w:rFonts w:ascii="Arial" w:hAnsi="Arial" w:cs="Arial"/>
                <w:sz w:val="24"/>
                <w:szCs w:val="24"/>
                <w:lang w:val="en-US"/>
              </w:rPr>
            </w:pPr>
            <w:r w:rsidRPr="0031487B">
              <w:rPr>
                <w:rFonts w:ascii="Arial" w:hAnsi="Arial" w:cs="Arial"/>
                <w:sz w:val="24"/>
                <w:szCs w:val="24"/>
                <w:lang w:val="en-US"/>
              </w:rPr>
              <w:t>L Tshisikule</w:t>
            </w:r>
          </w:p>
        </w:tc>
        <w:tc>
          <w:tcPr>
            <w:tcW w:w="1760" w:type="dxa"/>
          </w:tcPr>
          <w:p w14:paraId="11BEFF51" w14:textId="280D2370" w:rsidR="001C4F5A" w:rsidRPr="0031487B" w:rsidRDefault="002C3142" w:rsidP="003165DF">
            <w:pPr>
              <w:contextualSpacing/>
              <w:rPr>
                <w:rFonts w:ascii="Arial" w:hAnsi="Arial" w:cs="Arial"/>
                <w:sz w:val="24"/>
                <w:szCs w:val="24"/>
                <w:lang w:val="en-US"/>
              </w:rPr>
            </w:pPr>
            <w:r>
              <w:rPr>
                <w:rFonts w:ascii="Arial" w:hAnsi="Arial" w:cs="Arial"/>
                <w:sz w:val="24"/>
                <w:szCs w:val="24"/>
                <w:lang w:val="en-US"/>
              </w:rPr>
              <w:t>Senior Engineer: NOC</w:t>
            </w:r>
          </w:p>
        </w:tc>
        <w:tc>
          <w:tcPr>
            <w:tcW w:w="1464" w:type="dxa"/>
          </w:tcPr>
          <w:p w14:paraId="07C3451D" w14:textId="6721AB8C" w:rsidR="001C4F5A" w:rsidRPr="0031487B" w:rsidRDefault="001C4F5A" w:rsidP="003165DF">
            <w:pPr>
              <w:contextualSpacing/>
              <w:rPr>
                <w:rFonts w:ascii="Arial" w:hAnsi="Arial" w:cs="Arial"/>
                <w:sz w:val="24"/>
                <w:szCs w:val="24"/>
                <w:lang w:val="en-US"/>
              </w:rPr>
            </w:pPr>
          </w:p>
        </w:tc>
        <w:tc>
          <w:tcPr>
            <w:tcW w:w="1155" w:type="dxa"/>
            <w:tcBorders>
              <w:right w:val="single" w:sz="4" w:space="0" w:color="auto"/>
            </w:tcBorders>
          </w:tcPr>
          <w:p w14:paraId="07C3451E" w14:textId="77777777" w:rsidR="001C4F5A" w:rsidRPr="0031487B" w:rsidRDefault="001C4F5A" w:rsidP="003165DF">
            <w:pPr>
              <w:contextualSpacing/>
              <w:rPr>
                <w:rFonts w:ascii="Arial" w:hAnsi="Arial" w:cs="Arial"/>
                <w:sz w:val="24"/>
                <w:szCs w:val="24"/>
                <w:lang w:val="en-US"/>
              </w:rPr>
            </w:pPr>
          </w:p>
        </w:tc>
      </w:tr>
      <w:tr w:rsidR="001C4F5A" w:rsidRPr="0031487B" w14:paraId="07C34529" w14:textId="77777777" w:rsidTr="00142147">
        <w:trPr>
          <w:trHeight w:val="318"/>
        </w:trPr>
        <w:tc>
          <w:tcPr>
            <w:tcW w:w="2041" w:type="dxa"/>
          </w:tcPr>
          <w:p w14:paraId="07C34525" w14:textId="77777777" w:rsidR="001C4F5A" w:rsidRPr="0031487B" w:rsidRDefault="001C4F5A" w:rsidP="003165DF">
            <w:pPr>
              <w:contextualSpacing/>
              <w:rPr>
                <w:rFonts w:ascii="Arial" w:hAnsi="Arial" w:cs="Arial"/>
                <w:sz w:val="24"/>
                <w:szCs w:val="24"/>
                <w:lang w:val="en-US"/>
              </w:rPr>
            </w:pPr>
            <w:r w:rsidRPr="0031487B">
              <w:rPr>
                <w:rFonts w:ascii="Arial" w:hAnsi="Arial" w:cs="Arial"/>
                <w:sz w:val="24"/>
                <w:szCs w:val="24"/>
                <w:lang w:val="en-US"/>
              </w:rPr>
              <w:t>Reviewed by:</w:t>
            </w:r>
          </w:p>
        </w:tc>
        <w:tc>
          <w:tcPr>
            <w:tcW w:w="3201" w:type="dxa"/>
          </w:tcPr>
          <w:p w14:paraId="07C34526" w14:textId="358654DD" w:rsidR="001C4F5A" w:rsidRPr="0031487B" w:rsidRDefault="001C4F5A" w:rsidP="003165DF">
            <w:pPr>
              <w:contextualSpacing/>
              <w:rPr>
                <w:rFonts w:ascii="Arial" w:hAnsi="Arial" w:cs="Arial"/>
                <w:sz w:val="24"/>
                <w:szCs w:val="24"/>
                <w:lang w:val="en-US"/>
              </w:rPr>
            </w:pPr>
            <w:r>
              <w:rPr>
                <w:rFonts w:ascii="Arial" w:hAnsi="Arial" w:cs="Arial"/>
                <w:sz w:val="24"/>
                <w:szCs w:val="24"/>
                <w:lang w:val="en-US"/>
              </w:rPr>
              <w:t>N Ngcobo</w:t>
            </w:r>
          </w:p>
        </w:tc>
        <w:tc>
          <w:tcPr>
            <w:tcW w:w="1760" w:type="dxa"/>
          </w:tcPr>
          <w:p w14:paraId="5B3B32A9" w14:textId="00872715" w:rsidR="001C4F5A" w:rsidRPr="0031487B" w:rsidRDefault="002C3142" w:rsidP="003165DF">
            <w:pPr>
              <w:contextualSpacing/>
              <w:rPr>
                <w:rFonts w:ascii="Arial" w:hAnsi="Arial" w:cs="Arial"/>
                <w:sz w:val="24"/>
                <w:szCs w:val="24"/>
                <w:lang w:val="en-US"/>
              </w:rPr>
            </w:pPr>
            <w:r>
              <w:rPr>
                <w:rFonts w:ascii="Arial" w:hAnsi="Arial" w:cs="Arial"/>
                <w:sz w:val="24"/>
                <w:szCs w:val="24"/>
                <w:lang w:val="en-US"/>
              </w:rPr>
              <w:t>Senior Manager: IT</w:t>
            </w:r>
          </w:p>
        </w:tc>
        <w:tc>
          <w:tcPr>
            <w:tcW w:w="1464" w:type="dxa"/>
          </w:tcPr>
          <w:p w14:paraId="07C34527" w14:textId="426D703B" w:rsidR="001C4F5A" w:rsidRPr="0031487B" w:rsidRDefault="00234F1D" w:rsidP="003165DF">
            <w:pPr>
              <w:contextualSpacing/>
              <w:rPr>
                <w:rFonts w:ascii="Arial" w:hAnsi="Arial" w:cs="Arial"/>
                <w:sz w:val="24"/>
                <w:szCs w:val="24"/>
                <w:lang w:val="en-US"/>
              </w:rPr>
            </w:pPr>
            <w:r>
              <w:rPr>
                <w:noProof/>
              </w:rPr>
              <w:drawing>
                <wp:inline distT="0" distB="0" distL="0" distR="0" wp14:anchorId="7B7769D0" wp14:editId="2F233D5C">
                  <wp:extent cx="304165" cy="266700"/>
                  <wp:effectExtent l="0" t="0" r="63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12915" cy="274372"/>
                          </a:xfrm>
                          <a:prstGeom prst="rect">
                            <a:avLst/>
                          </a:prstGeom>
                          <a:noFill/>
                          <a:ln>
                            <a:noFill/>
                          </a:ln>
                        </pic:spPr>
                      </pic:pic>
                    </a:graphicData>
                  </a:graphic>
                </wp:inline>
              </w:drawing>
            </w:r>
          </w:p>
        </w:tc>
        <w:tc>
          <w:tcPr>
            <w:tcW w:w="1155" w:type="dxa"/>
            <w:tcBorders>
              <w:right w:val="single" w:sz="4" w:space="0" w:color="auto"/>
            </w:tcBorders>
          </w:tcPr>
          <w:p w14:paraId="07C34528" w14:textId="1E65F20B" w:rsidR="001C4F5A" w:rsidRPr="0031487B" w:rsidRDefault="00142147" w:rsidP="003165DF">
            <w:pPr>
              <w:contextualSpacing/>
              <w:rPr>
                <w:rFonts w:ascii="Arial" w:hAnsi="Arial" w:cs="Arial"/>
                <w:sz w:val="24"/>
                <w:szCs w:val="24"/>
                <w:lang w:val="en-US"/>
              </w:rPr>
            </w:pPr>
            <w:r>
              <w:rPr>
                <w:rFonts w:ascii="Arial" w:hAnsi="Arial" w:cs="Arial"/>
                <w:sz w:val="24"/>
                <w:szCs w:val="24"/>
                <w:lang w:val="en-US"/>
              </w:rPr>
              <w:t>12-08-2023</w:t>
            </w:r>
          </w:p>
        </w:tc>
      </w:tr>
      <w:tr w:rsidR="001C4F5A" w:rsidRPr="0031487B" w14:paraId="07C3452E" w14:textId="77777777" w:rsidTr="00142147">
        <w:trPr>
          <w:trHeight w:val="318"/>
        </w:trPr>
        <w:tc>
          <w:tcPr>
            <w:tcW w:w="2041" w:type="dxa"/>
          </w:tcPr>
          <w:p w14:paraId="07C3452A" w14:textId="13276A90" w:rsidR="001C4F5A" w:rsidRPr="0031487B" w:rsidRDefault="001C4F5A" w:rsidP="005D77D4">
            <w:pPr>
              <w:contextualSpacing/>
              <w:rPr>
                <w:rFonts w:ascii="Arial" w:hAnsi="Arial" w:cs="Arial"/>
                <w:sz w:val="24"/>
                <w:szCs w:val="24"/>
                <w:lang w:val="en-US"/>
              </w:rPr>
            </w:pPr>
            <w:r w:rsidRPr="0031487B">
              <w:rPr>
                <w:rFonts w:ascii="Arial" w:hAnsi="Arial" w:cs="Arial"/>
                <w:sz w:val="24"/>
                <w:szCs w:val="24"/>
                <w:lang w:val="en-US"/>
              </w:rPr>
              <w:t>Reviewed by:</w:t>
            </w:r>
          </w:p>
        </w:tc>
        <w:tc>
          <w:tcPr>
            <w:tcW w:w="3201" w:type="dxa"/>
          </w:tcPr>
          <w:p w14:paraId="07C3452B" w14:textId="002D327C" w:rsidR="001C4F5A" w:rsidRPr="0031487B" w:rsidRDefault="001C4F5A" w:rsidP="005D77D4">
            <w:pPr>
              <w:contextualSpacing/>
              <w:rPr>
                <w:rFonts w:ascii="Arial" w:hAnsi="Arial" w:cs="Arial"/>
                <w:sz w:val="24"/>
                <w:szCs w:val="24"/>
                <w:lang w:val="en-US"/>
              </w:rPr>
            </w:pPr>
            <w:r>
              <w:rPr>
                <w:rFonts w:ascii="Arial" w:hAnsi="Arial" w:cs="Arial"/>
                <w:sz w:val="24"/>
                <w:szCs w:val="24"/>
                <w:lang w:val="en-US"/>
              </w:rPr>
              <w:t>L Tshisikule</w:t>
            </w:r>
          </w:p>
        </w:tc>
        <w:tc>
          <w:tcPr>
            <w:tcW w:w="1760" w:type="dxa"/>
          </w:tcPr>
          <w:p w14:paraId="59EA1F38" w14:textId="7F51C01B" w:rsidR="001C4F5A" w:rsidRPr="0031487B" w:rsidRDefault="00A82C97" w:rsidP="005D77D4">
            <w:pPr>
              <w:contextualSpacing/>
              <w:rPr>
                <w:rFonts w:ascii="Arial" w:hAnsi="Arial" w:cs="Arial"/>
                <w:sz w:val="24"/>
                <w:szCs w:val="24"/>
                <w:lang w:val="en-US"/>
              </w:rPr>
            </w:pPr>
            <w:r w:rsidRPr="00A82C97">
              <w:rPr>
                <w:rFonts w:ascii="Arial" w:hAnsi="Arial" w:cs="Arial"/>
                <w:sz w:val="24"/>
                <w:szCs w:val="24"/>
                <w:lang w:val="en-US"/>
              </w:rPr>
              <w:t>Senior Engineer: NOC</w:t>
            </w:r>
          </w:p>
        </w:tc>
        <w:tc>
          <w:tcPr>
            <w:tcW w:w="1464" w:type="dxa"/>
          </w:tcPr>
          <w:p w14:paraId="07C3452C" w14:textId="4B8C2166" w:rsidR="001C4F5A" w:rsidRPr="0031487B" w:rsidRDefault="001C4F5A" w:rsidP="005D77D4">
            <w:pPr>
              <w:contextualSpacing/>
              <w:rPr>
                <w:rFonts w:ascii="Arial" w:hAnsi="Arial" w:cs="Arial"/>
                <w:sz w:val="24"/>
                <w:szCs w:val="24"/>
                <w:lang w:val="en-US"/>
              </w:rPr>
            </w:pPr>
          </w:p>
        </w:tc>
        <w:tc>
          <w:tcPr>
            <w:tcW w:w="1155" w:type="dxa"/>
            <w:tcBorders>
              <w:right w:val="single" w:sz="4" w:space="0" w:color="auto"/>
            </w:tcBorders>
          </w:tcPr>
          <w:p w14:paraId="07C3452D" w14:textId="06A6E057" w:rsidR="001C4F5A" w:rsidRPr="0031487B" w:rsidRDefault="001C4F5A" w:rsidP="005D77D4">
            <w:pPr>
              <w:contextualSpacing/>
              <w:rPr>
                <w:rFonts w:ascii="Arial" w:hAnsi="Arial" w:cs="Arial"/>
                <w:sz w:val="24"/>
                <w:szCs w:val="24"/>
                <w:lang w:val="en-US"/>
              </w:rPr>
            </w:pPr>
          </w:p>
        </w:tc>
      </w:tr>
      <w:tr w:rsidR="001C4F5A" w:rsidRPr="0031487B" w14:paraId="07C34533" w14:textId="77777777" w:rsidTr="00142147">
        <w:trPr>
          <w:trHeight w:val="318"/>
        </w:trPr>
        <w:tc>
          <w:tcPr>
            <w:tcW w:w="2041" w:type="dxa"/>
          </w:tcPr>
          <w:p w14:paraId="07C3452F" w14:textId="3C788DFB" w:rsidR="001C4F5A" w:rsidRPr="0031487B" w:rsidRDefault="001C4F5A" w:rsidP="005D77D4">
            <w:pPr>
              <w:contextualSpacing/>
              <w:rPr>
                <w:rFonts w:ascii="Arial" w:hAnsi="Arial" w:cs="Arial"/>
                <w:sz w:val="24"/>
                <w:szCs w:val="24"/>
                <w:lang w:val="en-US"/>
              </w:rPr>
            </w:pPr>
            <w:r w:rsidRPr="0031487B">
              <w:rPr>
                <w:rFonts w:ascii="Arial" w:hAnsi="Arial" w:cs="Arial"/>
                <w:sz w:val="24"/>
                <w:szCs w:val="24"/>
                <w:lang w:val="en-US"/>
              </w:rPr>
              <w:t>Reviewed by:</w:t>
            </w:r>
          </w:p>
        </w:tc>
        <w:tc>
          <w:tcPr>
            <w:tcW w:w="3201" w:type="dxa"/>
          </w:tcPr>
          <w:p w14:paraId="07C34530" w14:textId="261E46B8" w:rsidR="001C4F5A" w:rsidRPr="0031487B" w:rsidRDefault="001C4F5A" w:rsidP="005D77D4">
            <w:pPr>
              <w:contextualSpacing/>
              <w:rPr>
                <w:rFonts w:ascii="Arial" w:hAnsi="Arial" w:cs="Arial"/>
                <w:sz w:val="24"/>
                <w:szCs w:val="24"/>
                <w:lang w:val="en-US"/>
              </w:rPr>
            </w:pPr>
            <w:r>
              <w:rPr>
                <w:rFonts w:ascii="Arial" w:hAnsi="Arial" w:cs="Arial"/>
                <w:sz w:val="24"/>
                <w:szCs w:val="24"/>
                <w:lang w:val="en-US"/>
              </w:rPr>
              <w:t>S Naidoo</w:t>
            </w:r>
          </w:p>
        </w:tc>
        <w:tc>
          <w:tcPr>
            <w:tcW w:w="1760" w:type="dxa"/>
          </w:tcPr>
          <w:p w14:paraId="66C5E955" w14:textId="443E0C5B" w:rsidR="001C4F5A" w:rsidRPr="0031487B" w:rsidRDefault="00A82C97" w:rsidP="005D77D4">
            <w:pPr>
              <w:contextualSpacing/>
              <w:rPr>
                <w:rFonts w:ascii="Arial" w:hAnsi="Arial" w:cs="Arial"/>
                <w:sz w:val="24"/>
                <w:szCs w:val="24"/>
                <w:lang w:val="en-US"/>
              </w:rPr>
            </w:pPr>
            <w:r>
              <w:rPr>
                <w:rFonts w:ascii="Arial" w:hAnsi="Arial" w:cs="Arial"/>
                <w:sz w:val="24"/>
                <w:szCs w:val="24"/>
                <w:lang w:val="en-US"/>
              </w:rPr>
              <w:t>Senior Engineer: Network Engineering</w:t>
            </w:r>
          </w:p>
        </w:tc>
        <w:tc>
          <w:tcPr>
            <w:tcW w:w="1464" w:type="dxa"/>
          </w:tcPr>
          <w:p w14:paraId="07C34531" w14:textId="68BAF13F" w:rsidR="001C4F5A" w:rsidRPr="0031487B" w:rsidRDefault="001C4F5A" w:rsidP="005D77D4">
            <w:pPr>
              <w:contextualSpacing/>
              <w:rPr>
                <w:rFonts w:ascii="Arial" w:hAnsi="Arial" w:cs="Arial"/>
                <w:sz w:val="24"/>
                <w:szCs w:val="24"/>
                <w:lang w:val="en-US"/>
              </w:rPr>
            </w:pPr>
          </w:p>
        </w:tc>
        <w:tc>
          <w:tcPr>
            <w:tcW w:w="1155" w:type="dxa"/>
            <w:tcBorders>
              <w:right w:val="single" w:sz="4" w:space="0" w:color="auto"/>
            </w:tcBorders>
          </w:tcPr>
          <w:p w14:paraId="07C34532" w14:textId="4AF9300A" w:rsidR="001C4F5A" w:rsidRPr="0031487B" w:rsidRDefault="001C4F5A" w:rsidP="005D77D4">
            <w:pPr>
              <w:contextualSpacing/>
              <w:rPr>
                <w:rFonts w:ascii="Arial" w:hAnsi="Arial" w:cs="Arial"/>
                <w:sz w:val="24"/>
                <w:szCs w:val="24"/>
                <w:lang w:val="en-US"/>
              </w:rPr>
            </w:pPr>
          </w:p>
        </w:tc>
      </w:tr>
      <w:tr w:rsidR="001C4F5A" w:rsidRPr="0031487B" w14:paraId="6C8EF1D9" w14:textId="77777777" w:rsidTr="00142147">
        <w:trPr>
          <w:trHeight w:val="318"/>
        </w:trPr>
        <w:tc>
          <w:tcPr>
            <w:tcW w:w="2041" w:type="dxa"/>
          </w:tcPr>
          <w:p w14:paraId="567561C5" w14:textId="143D288A" w:rsidR="001C4F5A" w:rsidRPr="0031487B" w:rsidRDefault="001C4F5A" w:rsidP="005D77D4">
            <w:pPr>
              <w:contextualSpacing/>
              <w:rPr>
                <w:rFonts w:ascii="Arial" w:hAnsi="Arial" w:cs="Arial"/>
                <w:sz w:val="24"/>
                <w:szCs w:val="24"/>
                <w:lang w:val="en-US"/>
              </w:rPr>
            </w:pPr>
            <w:r w:rsidRPr="0031487B">
              <w:rPr>
                <w:rFonts w:ascii="Arial" w:hAnsi="Arial" w:cs="Arial"/>
                <w:sz w:val="24"/>
                <w:szCs w:val="24"/>
                <w:lang w:val="en-US"/>
              </w:rPr>
              <w:t>Reviewed by:</w:t>
            </w:r>
          </w:p>
        </w:tc>
        <w:tc>
          <w:tcPr>
            <w:tcW w:w="3201" w:type="dxa"/>
          </w:tcPr>
          <w:p w14:paraId="703493B6" w14:textId="3A20B24D" w:rsidR="001C4F5A" w:rsidRPr="0031487B" w:rsidRDefault="001C4F5A" w:rsidP="005D77D4">
            <w:pPr>
              <w:contextualSpacing/>
              <w:rPr>
                <w:rFonts w:ascii="Arial" w:hAnsi="Arial" w:cs="Arial"/>
                <w:sz w:val="24"/>
                <w:szCs w:val="24"/>
                <w:lang w:val="en-US"/>
              </w:rPr>
            </w:pPr>
            <w:r>
              <w:rPr>
                <w:rFonts w:ascii="Arial" w:hAnsi="Arial" w:cs="Arial"/>
                <w:sz w:val="24"/>
                <w:szCs w:val="24"/>
                <w:lang w:val="en-US"/>
              </w:rPr>
              <w:t>K Selepe</w:t>
            </w:r>
          </w:p>
        </w:tc>
        <w:tc>
          <w:tcPr>
            <w:tcW w:w="1760" w:type="dxa"/>
          </w:tcPr>
          <w:p w14:paraId="7B8AF743" w14:textId="1B244677" w:rsidR="001C4F5A" w:rsidRPr="0031487B" w:rsidRDefault="00A82C97" w:rsidP="005D77D4">
            <w:pPr>
              <w:contextualSpacing/>
              <w:rPr>
                <w:rFonts w:ascii="Arial" w:hAnsi="Arial" w:cs="Arial"/>
                <w:sz w:val="24"/>
                <w:szCs w:val="24"/>
                <w:lang w:val="en-US"/>
              </w:rPr>
            </w:pPr>
            <w:r>
              <w:rPr>
                <w:rFonts w:ascii="Arial" w:hAnsi="Arial" w:cs="Arial"/>
                <w:sz w:val="24"/>
                <w:szCs w:val="24"/>
                <w:lang w:val="en-US"/>
              </w:rPr>
              <w:t>Business Process Specialist</w:t>
            </w:r>
          </w:p>
        </w:tc>
        <w:tc>
          <w:tcPr>
            <w:tcW w:w="1464" w:type="dxa"/>
          </w:tcPr>
          <w:p w14:paraId="2C13A275" w14:textId="75EF61E1" w:rsidR="001C4F5A" w:rsidRPr="0031487B" w:rsidRDefault="001C4F5A" w:rsidP="005D77D4">
            <w:pPr>
              <w:contextualSpacing/>
              <w:rPr>
                <w:rFonts w:ascii="Arial" w:hAnsi="Arial" w:cs="Arial"/>
                <w:sz w:val="24"/>
                <w:szCs w:val="24"/>
                <w:lang w:val="en-US"/>
              </w:rPr>
            </w:pPr>
          </w:p>
        </w:tc>
        <w:tc>
          <w:tcPr>
            <w:tcW w:w="1155" w:type="dxa"/>
            <w:tcBorders>
              <w:right w:val="single" w:sz="4" w:space="0" w:color="auto"/>
            </w:tcBorders>
          </w:tcPr>
          <w:p w14:paraId="084C275E" w14:textId="54B4BF95" w:rsidR="001C4F5A" w:rsidRPr="0031487B" w:rsidRDefault="001C4F5A" w:rsidP="005D77D4">
            <w:pPr>
              <w:contextualSpacing/>
              <w:rPr>
                <w:rFonts w:ascii="Arial" w:hAnsi="Arial" w:cs="Arial"/>
                <w:sz w:val="24"/>
                <w:szCs w:val="24"/>
                <w:lang w:val="en-US"/>
              </w:rPr>
            </w:pPr>
          </w:p>
        </w:tc>
      </w:tr>
      <w:tr w:rsidR="001C4F5A" w:rsidRPr="0031487B" w14:paraId="6DDD3844" w14:textId="77777777" w:rsidTr="00142147">
        <w:trPr>
          <w:trHeight w:val="318"/>
        </w:trPr>
        <w:tc>
          <w:tcPr>
            <w:tcW w:w="2041" w:type="dxa"/>
          </w:tcPr>
          <w:p w14:paraId="1E1BB57B" w14:textId="09F30DA0" w:rsidR="001C4F5A" w:rsidRPr="0031487B" w:rsidRDefault="001C4F5A" w:rsidP="005D77D4">
            <w:pPr>
              <w:contextualSpacing/>
              <w:rPr>
                <w:rFonts w:ascii="Arial" w:hAnsi="Arial" w:cs="Arial"/>
                <w:sz w:val="24"/>
                <w:szCs w:val="24"/>
                <w:lang w:val="en-US"/>
              </w:rPr>
            </w:pPr>
            <w:r>
              <w:rPr>
                <w:rFonts w:ascii="Arial" w:hAnsi="Arial" w:cs="Arial"/>
                <w:sz w:val="24"/>
                <w:szCs w:val="24"/>
                <w:lang w:val="en-US"/>
              </w:rPr>
              <w:t>Review</w:t>
            </w:r>
          </w:p>
        </w:tc>
        <w:tc>
          <w:tcPr>
            <w:tcW w:w="3201" w:type="dxa"/>
          </w:tcPr>
          <w:p w14:paraId="280DE4F6" w14:textId="384C2D35" w:rsidR="001C4F5A" w:rsidRDefault="001C4F5A" w:rsidP="005D77D4">
            <w:pPr>
              <w:contextualSpacing/>
              <w:rPr>
                <w:rFonts w:ascii="Arial" w:hAnsi="Arial" w:cs="Arial"/>
                <w:sz w:val="24"/>
                <w:szCs w:val="24"/>
                <w:lang w:val="en-US"/>
              </w:rPr>
            </w:pPr>
            <w:r w:rsidRPr="00F60129">
              <w:rPr>
                <w:rFonts w:ascii="Arial" w:hAnsi="Arial" w:cs="Arial"/>
                <w:sz w:val="24"/>
                <w:szCs w:val="24"/>
                <w:lang w:val="en-US"/>
              </w:rPr>
              <w:t>Gloria Pete</w:t>
            </w:r>
          </w:p>
        </w:tc>
        <w:tc>
          <w:tcPr>
            <w:tcW w:w="1760" w:type="dxa"/>
          </w:tcPr>
          <w:p w14:paraId="564C5D30" w14:textId="6D6F4905" w:rsidR="001C4F5A" w:rsidRPr="0031487B" w:rsidRDefault="00A82C97" w:rsidP="005D77D4">
            <w:pPr>
              <w:contextualSpacing/>
              <w:rPr>
                <w:rFonts w:ascii="Arial" w:hAnsi="Arial" w:cs="Arial"/>
                <w:sz w:val="24"/>
                <w:szCs w:val="24"/>
                <w:lang w:val="en-US"/>
              </w:rPr>
            </w:pPr>
            <w:r w:rsidRPr="00A82C97">
              <w:rPr>
                <w:rFonts w:ascii="Arial" w:hAnsi="Arial" w:cs="Arial"/>
                <w:sz w:val="24"/>
                <w:szCs w:val="24"/>
                <w:lang w:val="en-US"/>
              </w:rPr>
              <w:t>A-CMSO</w:t>
            </w:r>
          </w:p>
        </w:tc>
        <w:tc>
          <w:tcPr>
            <w:tcW w:w="1464" w:type="dxa"/>
          </w:tcPr>
          <w:p w14:paraId="38156A77" w14:textId="40B0B63F" w:rsidR="001C4F5A" w:rsidRPr="0031487B" w:rsidRDefault="001C4F5A" w:rsidP="005D77D4">
            <w:pPr>
              <w:contextualSpacing/>
              <w:rPr>
                <w:rFonts w:ascii="Arial" w:hAnsi="Arial" w:cs="Arial"/>
                <w:sz w:val="24"/>
                <w:szCs w:val="24"/>
                <w:lang w:val="en-US"/>
              </w:rPr>
            </w:pPr>
          </w:p>
        </w:tc>
        <w:tc>
          <w:tcPr>
            <w:tcW w:w="1155" w:type="dxa"/>
            <w:tcBorders>
              <w:right w:val="single" w:sz="4" w:space="0" w:color="auto"/>
            </w:tcBorders>
          </w:tcPr>
          <w:p w14:paraId="28A21A71" w14:textId="77777777" w:rsidR="001C4F5A" w:rsidRPr="00A75469" w:rsidRDefault="001C4F5A" w:rsidP="005D77D4">
            <w:pPr>
              <w:contextualSpacing/>
              <w:rPr>
                <w:rFonts w:ascii="Arial" w:hAnsi="Arial" w:cs="Arial"/>
                <w:sz w:val="24"/>
                <w:szCs w:val="24"/>
                <w:lang w:val="en-US"/>
              </w:rPr>
            </w:pPr>
          </w:p>
        </w:tc>
      </w:tr>
      <w:tr w:rsidR="001C4F5A" w:rsidRPr="0031487B" w14:paraId="12B41490" w14:textId="77777777" w:rsidTr="00142147">
        <w:trPr>
          <w:trHeight w:val="318"/>
        </w:trPr>
        <w:tc>
          <w:tcPr>
            <w:tcW w:w="2041" w:type="dxa"/>
          </w:tcPr>
          <w:p w14:paraId="5AC47306" w14:textId="6213E0BE" w:rsidR="001C4F5A" w:rsidRPr="0031487B" w:rsidRDefault="00A82C97" w:rsidP="005D77D4">
            <w:pPr>
              <w:contextualSpacing/>
              <w:rPr>
                <w:rFonts w:ascii="Arial" w:hAnsi="Arial" w:cs="Arial"/>
                <w:sz w:val="24"/>
                <w:szCs w:val="24"/>
                <w:lang w:val="en-US"/>
              </w:rPr>
            </w:pPr>
            <w:r>
              <w:rPr>
                <w:rFonts w:ascii="Arial" w:hAnsi="Arial" w:cs="Arial"/>
                <w:sz w:val="24"/>
                <w:szCs w:val="24"/>
                <w:lang w:val="en-US"/>
              </w:rPr>
              <w:t xml:space="preserve">Review </w:t>
            </w:r>
          </w:p>
        </w:tc>
        <w:tc>
          <w:tcPr>
            <w:tcW w:w="3201" w:type="dxa"/>
          </w:tcPr>
          <w:p w14:paraId="3D7DA3CB" w14:textId="4A44D392" w:rsidR="001C4F5A" w:rsidRDefault="004F4B6A" w:rsidP="005D77D4">
            <w:pPr>
              <w:contextualSpacing/>
              <w:rPr>
                <w:rFonts w:ascii="Arial" w:hAnsi="Arial" w:cs="Arial"/>
                <w:sz w:val="24"/>
                <w:szCs w:val="24"/>
                <w:lang w:val="en-US"/>
              </w:rPr>
            </w:pPr>
            <w:r w:rsidRPr="004F4B6A">
              <w:rPr>
                <w:rFonts w:ascii="Arial" w:hAnsi="Arial" w:cs="Arial"/>
                <w:sz w:val="24"/>
                <w:szCs w:val="24"/>
                <w:lang w:val="en-US"/>
              </w:rPr>
              <w:t>Thuli Phakedi</w:t>
            </w:r>
          </w:p>
        </w:tc>
        <w:tc>
          <w:tcPr>
            <w:tcW w:w="1760" w:type="dxa"/>
          </w:tcPr>
          <w:p w14:paraId="3A5715E0" w14:textId="613AF3A6" w:rsidR="001C4F5A" w:rsidRPr="0031487B" w:rsidRDefault="00A82C97" w:rsidP="005D77D4">
            <w:pPr>
              <w:contextualSpacing/>
              <w:rPr>
                <w:rFonts w:ascii="Arial" w:hAnsi="Arial" w:cs="Arial"/>
                <w:sz w:val="24"/>
                <w:szCs w:val="24"/>
                <w:lang w:val="en-US"/>
              </w:rPr>
            </w:pPr>
            <w:r>
              <w:rPr>
                <w:rFonts w:ascii="Arial" w:hAnsi="Arial" w:cs="Arial"/>
                <w:sz w:val="24"/>
                <w:szCs w:val="24"/>
                <w:lang w:val="en-US"/>
              </w:rPr>
              <w:t>C</w:t>
            </w:r>
            <w:r w:rsidR="00F01978">
              <w:rPr>
                <w:rFonts w:ascii="Arial" w:hAnsi="Arial" w:cs="Arial"/>
                <w:sz w:val="24"/>
                <w:szCs w:val="24"/>
                <w:lang w:val="en-US"/>
              </w:rPr>
              <w:t>FO</w:t>
            </w:r>
          </w:p>
        </w:tc>
        <w:tc>
          <w:tcPr>
            <w:tcW w:w="1464" w:type="dxa"/>
          </w:tcPr>
          <w:p w14:paraId="18016AD4" w14:textId="44E25802" w:rsidR="001C4F5A" w:rsidRPr="0031487B" w:rsidRDefault="001C4F5A" w:rsidP="005D77D4">
            <w:pPr>
              <w:contextualSpacing/>
              <w:rPr>
                <w:rFonts w:ascii="Arial" w:hAnsi="Arial" w:cs="Arial"/>
                <w:sz w:val="24"/>
                <w:szCs w:val="24"/>
                <w:lang w:val="en-US"/>
              </w:rPr>
            </w:pPr>
          </w:p>
        </w:tc>
        <w:tc>
          <w:tcPr>
            <w:tcW w:w="1155" w:type="dxa"/>
            <w:tcBorders>
              <w:right w:val="single" w:sz="4" w:space="0" w:color="auto"/>
            </w:tcBorders>
          </w:tcPr>
          <w:p w14:paraId="096C16D1" w14:textId="77777777" w:rsidR="001C4F5A" w:rsidRPr="00A75469" w:rsidRDefault="001C4F5A" w:rsidP="005D77D4">
            <w:pPr>
              <w:contextualSpacing/>
              <w:rPr>
                <w:rFonts w:ascii="Arial" w:hAnsi="Arial" w:cs="Arial"/>
                <w:sz w:val="24"/>
                <w:szCs w:val="24"/>
                <w:lang w:val="en-US"/>
              </w:rPr>
            </w:pPr>
          </w:p>
        </w:tc>
      </w:tr>
      <w:tr w:rsidR="001C4F5A" w:rsidRPr="0031487B" w14:paraId="2F75FA1B" w14:textId="77777777" w:rsidTr="00142147">
        <w:trPr>
          <w:trHeight w:val="318"/>
        </w:trPr>
        <w:tc>
          <w:tcPr>
            <w:tcW w:w="2041" w:type="dxa"/>
          </w:tcPr>
          <w:p w14:paraId="5C05FD6F" w14:textId="29AFDE1A" w:rsidR="001C4F5A" w:rsidRPr="0031487B" w:rsidRDefault="001C4F5A" w:rsidP="00294C39">
            <w:pPr>
              <w:contextualSpacing/>
              <w:rPr>
                <w:rFonts w:ascii="Arial" w:hAnsi="Arial" w:cs="Arial"/>
                <w:sz w:val="24"/>
                <w:szCs w:val="24"/>
                <w:lang w:val="en-US"/>
              </w:rPr>
            </w:pPr>
            <w:r>
              <w:rPr>
                <w:rFonts w:ascii="Arial" w:hAnsi="Arial" w:cs="Arial"/>
                <w:sz w:val="24"/>
                <w:szCs w:val="24"/>
                <w:lang w:val="en-US"/>
              </w:rPr>
              <w:t>Recommended by:</w:t>
            </w:r>
          </w:p>
        </w:tc>
        <w:tc>
          <w:tcPr>
            <w:tcW w:w="3201" w:type="dxa"/>
          </w:tcPr>
          <w:p w14:paraId="6CD86CCE" w14:textId="6383FEF5" w:rsidR="001C4F5A" w:rsidRPr="0031487B" w:rsidRDefault="001C4F5A" w:rsidP="00294C39">
            <w:pPr>
              <w:contextualSpacing/>
              <w:rPr>
                <w:rFonts w:ascii="Arial" w:hAnsi="Arial" w:cs="Arial"/>
                <w:sz w:val="24"/>
                <w:szCs w:val="24"/>
                <w:lang w:val="en-US"/>
              </w:rPr>
            </w:pPr>
            <w:r>
              <w:rPr>
                <w:rFonts w:ascii="Arial" w:hAnsi="Arial" w:cs="Arial"/>
                <w:sz w:val="24"/>
                <w:szCs w:val="24"/>
                <w:lang w:val="en-US"/>
              </w:rPr>
              <w:t>P Mafagana</w:t>
            </w:r>
          </w:p>
        </w:tc>
        <w:tc>
          <w:tcPr>
            <w:tcW w:w="1760" w:type="dxa"/>
          </w:tcPr>
          <w:p w14:paraId="47A9712E" w14:textId="0C5A2E31" w:rsidR="001C4F5A" w:rsidRPr="0031487B" w:rsidRDefault="004F4B6A" w:rsidP="00294C39">
            <w:pPr>
              <w:contextualSpacing/>
              <w:rPr>
                <w:rFonts w:ascii="Arial" w:hAnsi="Arial" w:cs="Arial"/>
                <w:sz w:val="24"/>
                <w:szCs w:val="24"/>
                <w:lang w:val="en-US"/>
              </w:rPr>
            </w:pPr>
            <w:r>
              <w:rPr>
                <w:rFonts w:ascii="Arial" w:hAnsi="Arial" w:cs="Arial"/>
                <w:sz w:val="24"/>
                <w:szCs w:val="24"/>
                <w:lang w:val="en-US"/>
              </w:rPr>
              <w:t>A-CTO</w:t>
            </w:r>
          </w:p>
        </w:tc>
        <w:tc>
          <w:tcPr>
            <w:tcW w:w="1464" w:type="dxa"/>
          </w:tcPr>
          <w:p w14:paraId="45D300BD" w14:textId="03EA1EBA" w:rsidR="001C4F5A" w:rsidRPr="0031487B" w:rsidRDefault="001C4F5A" w:rsidP="00294C39">
            <w:pPr>
              <w:contextualSpacing/>
              <w:rPr>
                <w:rFonts w:ascii="Arial" w:hAnsi="Arial" w:cs="Arial"/>
                <w:sz w:val="24"/>
                <w:szCs w:val="24"/>
                <w:lang w:val="en-US"/>
              </w:rPr>
            </w:pPr>
          </w:p>
        </w:tc>
        <w:tc>
          <w:tcPr>
            <w:tcW w:w="1155" w:type="dxa"/>
            <w:tcBorders>
              <w:right w:val="single" w:sz="4" w:space="0" w:color="auto"/>
            </w:tcBorders>
          </w:tcPr>
          <w:p w14:paraId="4AD02DB3" w14:textId="77777777" w:rsidR="001C4F5A" w:rsidRPr="0031487B" w:rsidRDefault="001C4F5A" w:rsidP="00294C39">
            <w:pPr>
              <w:contextualSpacing/>
              <w:rPr>
                <w:rFonts w:ascii="Arial" w:hAnsi="Arial" w:cs="Arial"/>
                <w:sz w:val="24"/>
                <w:szCs w:val="24"/>
                <w:lang w:val="en-US"/>
              </w:rPr>
            </w:pPr>
          </w:p>
        </w:tc>
      </w:tr>
      <w:tr w:rsidR="001C4F5A" w:rsidRPr="0031487B" w14:paraId="6CB08B96" w14:textId="77777777" w:rsidTr="00142147">
        <w:trPr>
          <w:trHeight w:val="318"/>
        </w:trPr>
        <w:tc>
          <w:tcPr>
            <w:tcW w:w="2041" w:type="dxa"/>
          </w:tcPr>
          <w:p w14:paraId="0F7F7C08" w14:textId="6933433B" w:rsidR="001C4F5A" w:rsidRPr="0031487B" w:rsidRDefault="001C4F5A" w:rsidP="00294C39">
            <w:pPr>
              <w:contextualSpacing/>
              <w:rPr>
                <w:rFonts w:ascii="Arial" w:hAnsi="Arial" w:cs="Arial"/>
                <w:sz w:val="24"/>
                <w:szCs w:val="24"/>
                <w:lang w:val="en-US"/>
              </w:rPr>
            </w:pPr>
            <w:r>
              <w:rPr>
                <w:rFonts w:ascii="Arial" w:hAnsi="Arial" w:cs="Arial"/>
                <w:sz w:val="24"/>
                <w:szCs w:val="24"/>
                <w:lang w:val="en-US"/>
              </w:rPr>
              <w:t>Approved by:</w:t>
            </w:r>
          </w:p>
        </w:tc>
        <w:tc>
          <w:tcPr>
            <w:tcW w:w="3201" w:type="dxa"/>
          </w:tcPr>
          <w:p w14:paraId="28C5F9CD" w14:textId="7139E289" w:rsidR="001C4F5A" w:rsidRPr="0031487B" w:rsidRDefault="001C4F5A" w:rsidP="00294C39">
            <w:pPr>
              <w:contextualSpacing/>
              <w:rPr>
                <w:rFonts w:ascii="Arial" w:hAnsi="Arial" w:cs="Arial"/>
                <w:sz w:val="24"/>
                <w:szCs w:val="24"/>
                <w:lang w:val="en-US"/>
              </w:rPr>
            </w:pPr>
            <w:r>
              <w:rPr>
                <w:rFonts w:ascii="Arial" w:hAnsi="Arial" w:cs="Arial"/>
                <w:sz w:val="24"/>
                <w:szCs w:val="24"/>
                <w:lang w:val="en-US"/>
              </w:rPr>
              <w:t>G Zowa</w:t>
            </w:r>
          </w:p>
        </w:tc>
        <w:tc>
          <w:tcPr>
            <w:tcW w:w="1760" w:type="dxa"/>
          </w:tcPr>
          <w:p w14:paraId="60EB9FC0" w14:textId="11F672AC" w:rsidR="001C4F5A" w:rsidRPr="0031487B" w:rsidRDefault="004F4B6A" w:rsidP="00294C39">
            <w:pPr>
              <w:contextualSpacing/>
              <w:rPr>
                <w:rFonts w:ascii="Arial" w:hAnsi="Arial" w:cs="Arial"/>
                <w:sz w:val="24"/>
                <w:szCs w:val="24"/>
                <w:lang w:val="en-US"/>
              </w:rPr>
            </w:pPr>
            <w:r>
              <w:rPr>
                <w:rFonts w:ascii="Arial" w:hAnsi="Arial" w:cs="Arial"/>
                <w:sz w:val="24"/>
                <w:szCs w:val="24"/>
                <w:lang w:val="en-US"/>
              </w:rPr>
              <w:t>A-CEO</w:t>
            </w:r>
          </w:p>
        </w:tc>
        <w:tc>
          <w:tcPr>
            <w:tcW w:w="1464" w:type="dxa"/>
          </w:tcPr>
          <w:p w14:paraId="4E0CFE78" w14:textId="1DA5138C" w:rsidR="001C4F5A" w:rsidRPr="0031487B" w:rsidRDefault="001C4F5A" w:rsidP="00294C39">
            <w:pPr>
              <w:contextualSpacing/>
              <w:rPr>
                <w:rFonts w:ascii="Arial" w:hAnsi="Arial" w:cs="Arial"/>
                <w:sz w:val="24"/>
                <w:szCs w:val="24"/>
                <w:lang w:val="en-US"/>
              </w:rPr>
            </w:pPr>
          </w:p>
        </w:tc>
        <w:tc>
          <w:tcPr>
            <w:tcW w:w="1155" w:type="dxa"/>
            <w:tcBorders>
              <w:right w:val="single" w:sz="4" w:space="0" w:color="auto"/>
            </w:tcBorders>
          </w:tcPr>
          <w:p w14:paraId="638B28FE" w14:textId="77777777" w:rsidR="001C4F5A" w:rsidRPr="0031487B" w:rsidRDefault="001C4F5A" w:rsidP="00294C39">
            <w:pPr>
              <w:contextualSpacing/>
              <w:rPr>
                <w:rFonts w:ascii="Arial" w:hAnsi="Arial" w:cs="Arial"/>
                <w:sz w:val="24"/>
                <w:szCs w:val="24"/>
                <w:lang w:val="en-US"/>
              </w:rPr>
            </w:pPr>
          </w:p>
        </w:tc>
      </w:tr>
    </w:tbl>
    <w:p w14:paraId="07C34534" w14:textId="77777777" w:rsidR="003165DF" w:rsidRPr="0031487B" w:rsidRDefault="003165DF" w:rsidP="00EE5B7E">
      <w:pPr>
        <w:jc w:val="center"/>
        <w:rPr>
          <w:rFonts w:ascii="Arial" w:eastAsia="Times New Roman" w:hAnsi="Arial" w:cs="Arial"/>
          <w:b/>
          <w:bCs/>
          <w:caps/>
          <w:sz w:val="24"/>
          <w:szCs w:val="24"/>
        </w:rPr>
      </w:pPr>
    </w:p>
    <w:p w14:paraId="07C34536" w14:textId="77777777" w:rsidR="00A92340" w:rsidRDefault="00A92340" w:rsidP="00ED1665">
      <w:pPr>
        <w:rPr>
          <w:rFonts w:ascii="Arial" w:eastAsia="Times New Roman" w:hAnsi="Arial" w:cs="Arial"/>
          <w:b/>
          <w:sz w:val="24"/>
          <w:szCs w:val="24"/>
        </w:rPr>
      </w:pPr>
    </w:p>
    <w:p w14:paraId="51F46399" w14:textId="77777777" w:rsidR="00B86CBE" w:rsidRDefault="00B86CBE" w:rsidP="00ED1665">
      <w:pPr>
        <w:rPr>
          <w:rFonts w:ascii="Arial" w:eastAsia="Times New Roman" w:hAnsi="Arial" w:cs="Arial"/>
          <w:b/>
          <w:sz w:val="24"/>
          <w:szCs w:val="24"/>
        </w:rPr>
      </w:pPr>
    </w:p>
    <w:p w14:paraId="1695E9BF" w14:textId="77777777" w:rsidR="00B86CBE" w:rsidRPr="0031487B" w:rsidRDefault="00B86CBE" w:rsidP="00ED1665">
      <w:pPr>
        <w:rPr>
          <w:rFonts w:ascii="Arial" w:eastAsia="Times New Roman" w:hAnsi="Arial" w:cs="Arial"/>
          <w:b/>
          <w:sz w:val="24"/>
          <w:szCs w:val="24"/>
        </w:rPr>
      </w:pPr>
    </w:p>
    <w:sdt>
      <w:sdtPr>
        <w:rPr>
          <w:rFonts w:asciiTheme="minorHAnsi" w:eastAsiaTheme="minorHAnsi" w:hAnsiTheme="minorHAnsi" w:cstheme="minorBidi"/>
          <w:b w:val="0"/>
          <w:bCs w:val="0"/>
          <w:color w:val="auto"/>
          <w:sz w:val="22"/>
          <w:szCs w:val="22"/>
          <w:lang w:val="en-ZA" w:eastAsia="en-US"/>
        </w:rPr>
        <w:id w:val="520059183"/>
        <w:docPartObj>
          <w:docPartGallery w:val="Table of Contents"/>
          <w:docPartUnique/>
        </w:docPartObj>
      </w:sdtPr>
      <w:sdtEndPr>
        <w:rPr>
          <w:noProof/>
        </w:rPr>
      </w:sdtEndPr>
      <w:sdtContent>
        <w:p w14:paraId="07C34537" w14:textId="77777777" w:rsidR="007755C0" w:rsidRDefault="007755C0">
          <w:pPr>
            <w:pStyle w:val="TOCHeading"/>
          </w:pPr>
          <w:r>
            <w:t>Table of Contents</w:t>
          </w:r>
        </w:p>
        <w:p w14:paraId="64ECAA08" w14:textId="13D11931" w:rsidR="00B678C2" w:rsidRDefault="007755C0">
          <w:pPr>
            <w:pStyle w:val="TOC1"/>
            <w:rPr>
              <w:rFonts w:asciiTheme="minorHAnsi" w:eastAsiaTheme="minorEastAsia" w:hAnsiTheme="minorHAnsi"/>
              <w:noProof/>
              <w:kern w:val="2"/>
              <w:sz w:val="22"/>
              <w:szCs w:val="22"/>
              <w:lang w:eastAsia="en-ZA"/>
              <w14:ligatures w14:val="standardContextual"/>
            </w:rPr>
          </w:pPr>
          <w:r>
            <w:fldChar w:fldCharType="begin"/>
          </w:r>
          <w:r>
            <w:instrText xml:space="preserve"> TOC \o "1-3" \h \z \u </w:instrText>
          </w:r>
          <w:r>
            <w:fldChar w:fldCharType="separate"/>
          </w:r>
          <w:hyperlink w:anchor="_Toc141784880" w:history="1">
            <w:r w:rsidR="00B678C2" w:rsidRPr="00DC24B5">
              <w:rPr>
                <w:rStyle w:val="Hyperlink"/>
                <w:rFonts w:cs="Arial"/>
                <w:noProof/>
              </w:rPr>
              <w:t>Executive Summary</w:t>
            </w:r>
            <w:r w:rsidR="00B678C2">
              <w:rPr>
                <w:noProof/>
                <w:webHidden/>
              </w:rPr>
              <w:tab/>
            </w:r>
            <w:r w:rsidR="00B678C2">
              <w:rPr>
                <w:noProof/>
                <w:webHidden/>
              </w:rPr>
              <w:fldChar w:fldCharType="begin"/>
            </w:r>
            <w:r w:rsidR="00B678C2">
              <w:rPr>
                <w:noProof/>
                <w:webHidden/>
              </w:rPr>
              <w:instrText xml:space="preserve"> PAGEREF _Toc141784880 \h </w:instrText>
            </w:r>
            <w:r w:rsidR="00B678C2">
              <w:rPr>
                <w:noProof/>
                <w:webHidden/>
              </w:rPr>
            </w:r>
            <w:r w:rsidR="00B678C2">
              <w:rPr>
                <w:noProof/>
                <w:webHidden/>
              </w:rPr>
              <w:fldChar w:fldCharType="separate"/>
            </w:r>
            <w:r w:rsidR="00B678C2">
              <w:rPr>
                <w:noProof/>
                <w:webHidden/>
              </w:rPr>
              <w:t>5</w:t>
            </w:r>
            <w:r w:rsidR="00B678C2">
              <w:rPr>
                <w:noProof/>
                <w:webHidden/>
              </w:rPr>
              <w:fldChar w:fldCharType="end"/>
            </w:r>
          </w:hyperlink>
        </w:p>
        <w:p w14:paraId="6643F016" w14:textId="6FE1EDDE" w:rsidR="00B678C2" w:rsidRDefault="00750F5C" w:rsidP="00142147">
          <w:pPr>
            <w:pStyle w:val="TOC1"/>
            <w:rPr>
              <w:rFonts w:asciiTheme="minorHAnsi" w:eastAsiaTheme="minorEastAsia" w:hAnsiTheme="minorHAnsi"/>
              <w:noProof/>
              <w:kern w:val="2"/>
              <w:sz w:val="22"/>
              <w:szCs w:val="22"/>
              <w:lang w:eastAsia="en-ZA"/>
              <w14:ligatures w14:val="standardContextual"/>
            </w:rPr>
          </w:pPr>
          <w:hyperlink w:anchor="_Toc141784881" w:history="1">
            <w:r w:rsidR="00B678C2" w:rsidRPr="00DC24B5">
              <w:rPr>
                <w:rStyle w:val="Hyperlink"/>
                <w:rFonts w:cs="Arial"/>
                <w:noProof/>
                <w:lang w:val="en-US"/>
              </w:rPr>
              <w:t>1</w:t>
            </w:r>
            <w:r w:rsidR="00B678C2">
              <w:rPr>
                <w:rFonts w:asciiTheme="minorHAnsi" w:eastAsiaTheme="minorEastAsia" w:hAnsiTheme="minorHAnsi"/>
                <w:noProof/>
                <w:kern w:val="2"/>
                <w:sz w:val="22"/>
                <w:szCs w:val="22"/>
                <w:lang w:eastAsia="en-ZA"/>
                <w14:ligatures w14:val="standardContextual"/>
              </w:rPr>
              <w:tab/>
            </w:r>
            <w:r w:rsidR="00B678C2" w:rsidRPr="00DC24B5">
              <w:rPr>
                <w:rStyle w:val="Hyperlink"/>
                <w:rFonts w:cs="Arial"/>
                <w:noProof/>
                <w:lang w:val="en-US"/>
              </w:rPr>
              <w:t>Introduction</w:t>
            </w:r>
            <w:r w:rsidR="00B678C2" w:rsidRPr="00DC24B5">
              <w:rPr>
                <w:rStyle w:val="Hyperlink"/>
                <w:rFonts w:cs="Arial"/>
                <w:noProof/>
                <w:lang w:val="en-US" w:eastAsia="en-GB"/>
              </w:rPr>
              <w:t xml:space="preserve"> to the BROADBAND INFRACO transformation program</w:t>
            </w:r>
            <w:r w:rsidR="00B678C2">
              <w:rPr>
                <w:noProof/>
                <w:webHidden/>
              </w:rPr>
              <w:tab/>
            </w:r>
            <w:r w:rsidR="00B678C2">
              <w:rPr>
                <w:noProof/>
                <w:webHidden/>
              </w:rPr>
              <w:fldChar w:fldCharType="begin"/>
            </w:r>
            <w:r w:rsidR="00B678C2">
              <w:rPr>
                <w:noProof/>
                <w:webHidden/>
              </w:rPr>
              <w:instrText xml:space="preserve"> PAGEREF _Toc141784881 \h </w:instrText>
            </w:r>
            <w:r w:rsidR="00B678C2">
              <w:rPr>
                <w:noProof/>
                <w:webHidden/>
              </w:rPr>
            </w:r>
            <w:r w:rsidR="00B678C2">
              <w:rPr>
                <w:noProof/>
                <w:webHidden/>
              </w:rPr>
              <w:fldChar w:fldCharType="separate"/>
            </w:r>
            <w:r w:rsidR="00B678C2">
              <w:rPr>
                <w:noProof/>
                <w:webHidden/>
              </w:rPr>
              <w:t>6</w:t>
            </w:r>
            <w:r w:rsidR="00B678C2">
              <w:rPr>
                <w:noProof/>
                <w:webHidden/>
              </w:rPr>
              <w:fldChar w:fldCharType="end"/>
            </w:r>
          </w:hyperlink>
        </w:p>
        <w:p w14:paraId="575E6D82" w14:textId="314ED553" w:rsidR="00B678C2" w:rsidRDefault="00750F5C">
          <w:pPr>
            <w:pStyle w:val="TOC2"/>
            <w:rPr>
              <w:rFonts w:eastAsiaTheme="minorEastAsia"/>
              <w:noProof/>
              <w:kern w:val="2"/>
              <w:sz w:val="22"/>
              <w:szCs w:val="22"/>
              <w:lang w:eastAsia="en-ZA"/>
              <w14:ligatures w14:val="standardContextual"/>
            </w:rPr>
          </w:pPr>
          <w:hyperlink w:anchor="_Toc141784882" w:history="1">
            <w:r w:rsidR="00B678C2" w:rsidRPr="00DC24B5">
              <w:rPr>
                <w:rStyle w:val="Hyperlink"/>
                <w:rFonts w:cs="Arial"/>
                <w:noProof/>
                <w:lang w:val="en-US"/>
              </w:rPr>
              <w:t>1.1</w:t>
            </w:r>
            <w:r w:rsidR="00B678C2">
              <w:rPr>
                <w:rFonts w:eastAsiaTheme="minorEastAsia"/>
                <w:noProof/>
                <w:kern w:val="2"/>
                <w:sz w:val="22"/>
                <w:szCs w:val="22"/>
                <w:lang w:eastAsia="en-ZA"/>
                <w14:ligatures w14:val="standardContextual"/>
              </w:rPr>
              <w:tab/>
            </w:r>
            <w:r w:rsidR="00B678C2" w:rsidRPr="00DC24B5">
              <w:rPr>
                <w:rStyle w:val="Hyperlink"/>
                <w:rFonts w:cs="Arial"/>
                <w:noProof/>
              </w:rPr>
              <w:t>Broadband Infraco Company Overview</w:t>
            </w:r>
            <w:r w:rsidR="00B678C2">
              <w:rPr>
                <w:noProof/>
                <w:webHidden/>
              </w:rPr>
              <w:tab/>
            </w:r>
            <w:r w:rsidR="00B678C2">
              <w:rPr>
                <w:noProof/>
                <w:webHidden/>
              </w:rPr>
              <w:fldChar w:fldCharType="begin"/>
            </w:r>
            <w:r w:rsidR="00B678C2">
              <w:rPr>
                <w:noProof/>
                <w:webHidden/>
              </w:rPr>
              <w:instrText xml:space="preserve"> PAGEREF _Toc141784882 \h </w:instrText>
            </w:r>
            <w:r w:rsidR="00B678C2">
              <w:rPr>
                <w:noProof/>
                <w:webHidden/>
              </w:rPr>
            </w:r>
            <w:r w:rsidR="00B678C2">
              <w:rPr>
                <w:noProof/>
                <w:webHidden/>
              </w:rPr>
              <w:fldChar w:fldCharType="separate"/>
            </w:r>
            <w:r w:rsidR="00B678C2">
              <w:rPr>
                <w:noProof/>
                <w:webHidden/>
              </w:rPr>
              <w:t>6</w:t>
            </w:r>
            <w:r w:rsidR="00B678C2">
              <w:rPr>
                <w:noProof/>
                <w:webHidden/>
              </w:rPr>
              <w:fldChar w:fldCharType="end"/>
            </w:r>
          </w:hyperlink>
        </w:p>
        <w:p w14:paraId="5C9BF52F" w14:textId="0D59E4AC" w:rsidR="00B678C2" w:rsidRDefault="00750F5C">
          <w:pPr>
            <w:pStyle w:val="TOC2"/>
            <w:rPr>
              <w:rFonts w:eastAsiaTheme="minorEastAsia"/>
              <w:noProof/>
              <w:kern w:val="2"/>
              <w:sz w:val="22"/>
              <w:szCs w:val="22"/>
              <w:lang w:eastAsia="en-ZA"/>
              <w14:ligatures w14:val="standardContextual"/>
            </w:rPr>
          </w:pPr>
          <w:hyperlink w:anchor="_Toc141784883" w:history="1">
            <w:r w:rsidR="00B678C2" w:rsidRPr="00DC24B5">
              <w:rPr>
                <w:rStyle w:val="Hyperlink"/>
                <w:rFonts w:cs="Arial"/>
                <w:noProof/>
                <w:lang w:val="en-US"/>
              </w:rPr>
              <w:t>1.2</w:t>
            </w:r>
            <w:r w:rsidR="00B678C2">
              <w:rPr>
                <w:rFonts w:eastAsiaTheme="minorEastAsia"/>
                <w:noProof/>
                <w:kern w:val="2"/>
                <w:sz w:val="22"/>
                <w:szCs w:val="22"/>
                <w:lang w:eastAsia="en-ZA"/>
                <w14:ligatures w14:val="standardContextual"/>
              </w:rPr>
              <w:tab/>
            </w:r>
            <w:r w:rsidR="00B678C2" w:rsidRPr="00DC24B5">
              <w:rPr>
                <w:rStyle w:val="Hyperlink"/>
                <w:rFonts w:cs="Arial"/>
                <w:noProof/>
                <w:lang w:val="en-US"/>
              </w:rPr>
              <w:t>Broadband Infraco business goals and priorities</w:t>
            </w:r>
            <w:r w:rsidR="00B678C2">
              <w:rPr>
                <w:noProof/>
                <w:webHidden/>
              </w:rPr>
              <w:tab/>
            </w:r>
            <w:r w:rsidR="00B678C2">
              <w:rPr>
                <w:noProof/>
                <w:webHidden/>
              </w:rPr>
              <w:fldChar w:fldCharType="begin"/>
            </w:r>
            <w:r w:rsidR="00B678C2">
              <w:rPr>
                <w:noProof/>
                <w:webHidden/>
              </w:rPr>
              <w:instrText xml:space="preserve"> PAGEREF _Toc141784883 \h </w:instrText>
            </w:r>
            <w:r w:rsidR="00B678C2">
              <w:rPr>
                <w:noProof/>
                <w:webHidden/>
              </w:rPr>
            </w:r>
            <w:r w:rsidR="00B678C2">
              <w:rPr>
                <w:noProof/>
                <w:webHidden/>
              </w:rPr>
              <w:fldChar w:fldCharType="separate"/>
            </w:r>
            <w:r w:rsidR="00B678C2">
              <w:rPr>
                <w:noProof/>
                <w:webHidden/>
              </w:rPr>
              <w:t>7</w:t>
            </w:r>
            <w:r w:rsidR="00B678C2">
              <w:rPr>
                <w:noProof/>
                <w:webHidden/>
              </w:rPr>
              <w:fldChar w:fldCharType="end"/>
            </w:r>
          </w:hyperlink>
        </w:p>
        <w:p w14:paraId="6619E78F" w14:textId="1F456DD9" w:rsidR="00B678C2" w:rsidRDefault="00750F5C">
          <w:pPr>
            <w:pStyle w:val="TOC2"/>
            <w:rPr>
              <w:rFonts w:eastAsiaTheme="minorEastAsia"/>
              <w:noProof/>
              <w:kern w:val="2"/>
              <w:sz w:val="22"/>
              <w:szCs w:val="22"/>
              <w:lang w:eastAsia="en-ZA"/>
              <w14:ligatures w14:val="standardContextual"/>
            </w:rPr>
          </w:pPr>
          <w:hyperlink w:anchor="_Toc141784884" w:history="1">
            <w:r w:rsidR="00B678C2" w:rsidRPr="00DC24B5">
              <w:rPr>
                <w:rStyle w:val="Hyperlink"/>
                <w:rFonts w:cs="Arial"/>
                <w:noProof/>
                <w:lang w:val="en-US"/>
              </w:rPr>
              <w:t>1.3</w:t>
            </w:r>
            <w:r w:rsidR="00B678C2">
              <w:rPr>
                <w:rFonts w:eastAsiaTheme="minorEastAsia"/>
                <w:noProof/>
                <w:kern w:val="2"/>
                <w:sz w:val="22"/>
                <w:szCs w:val="22"/>
                <w:lang w:eastAsia="en-ZA"/>
                <w14:ligatures w14:val="standardContextual"/>
              </w:rPr>
              <w:tab/>
            </w:r>
            <w:r w:rsidR="00B678C2" w:rsidRPr="00DC24B5">
              <w:rPr>
                <w:rStyle w:val="Hyperlink"/>
                <w:rFonts w:cs="Arial"/>
                <w:noProof/>
                <w:lang w:val="en-US"/>
              </w:rPr>
              <w:t>RFP Scope</w:t>
            </w:r>
            <w:r w:rsidR="00B678C2">
              <w:rPr>
                <w:noProof/>
                <w:webHidden/>
              </w:rPr>
              <w:tab/>
            </w:r>
            <w:r w:rsidR="00B678C2">
              <w:rPr>
                <w:noProof/>
                <w:webHidden/>
              </w:rPr>
              <w:fldChar w:fldCharType="begin"/>
            </w:r>
            <w:r w:rsidR="00B678C2">
              <w:rPr>
                <w:noProof/>
                <w:webHidden/>
              </w:rPr>
              <w:instrText xml:space="preserve"> PAGEREF _Toc141784884 \h </w:instrText>
            </w:r>
            <w:r w:rsidR="00B678C2">
              <w:rPr>
                <w:noProof/>
                <w:webHidden/>
              </w:rPr>
            </w:r>
            <w:r w:rsidR="00B678C2">
              <w:rPr>
                <w:noProof/>
                <w:webHidden/>
              </w:rPr>
              <w:fldChar w:fldCharType="separate"/>
            </w:r>
            <w:r w:rsidR="00B678C2">
              <w:rPr>
                <w:noProof/>
                <w:webHidden/>
              </w:rPr>
              <w:t>11</w:t>
            </w:r>
            <w:r w:rsidR="00B678C2">
              <w:rPr>
                <w:noProof/>
                <w:webHidden/>
              </w:rPr>
              <w:fldChar w:fldCharType="end"/>
            </w:r>
          </w:hyperlink>
        </w:p>
        <w:p w14:paraId="0AD550D7" w14:textId="683AEA02" w:rsidR="00B678C2" w:rsidRDefault="00750F5C">
          <w:pPr>
            <w:pStyle w:val="TOC2"/>
            <w:rPr>
              <w:rFonts w:eastAsiaTheme="minorEastAsia"/>
              <w:noProof/>
              <w:kern w:val="2"/>
              <w:sz w:val="22"/>
              <w:szCs w:val="22"/>
              <w:lang w:eastAsia="en-ZA"/>
              <w14:ligatures w14:val="standardContextual"/>
            </w:rPr>
          </w:pPr>
          <w:hyperlink w:anchor="_Toc141784885" w:history="1">
            <w:r w:rsidR="00B678C2" w:rsidRPr="00DC24B5">
              <w:rPr>
                <w:rStyle w:val="Hyperlink"/>
                <w:rFonts w:cs="Arial"/>
                <w:noProof/>
                <w:lang w:val="en-US" w:eastAsia="en-GB"/>
              </w:rPr>
              <w:t>1.4</w:t>
            </w:r>
            <w:r w:rsidR="00B678C2">
              <w:rPr>
                <w:rFonts w:eastAsiaTheme="minorEastAsia"/>
                <w:noProof/>
                <w:kern w:val="2"/>
                <w:sz w:val="22"/>
                <w:szCs w:val="22"/>
                <w:lang w:eastAsia="en-ZA"/>
                <w14:ligatures w14:val="standardContextual"/>
              </w:rPr>
              <w:tab/>
            </w:r>
            <w:r w:rsidR="00B678C2" w:rsidRPr="00DC24B5">
              <w:rPr>
                <w:rStyle w:val="Hyperlink"/>
                <w:rFonts w:cs="Arial"/>
                <w:noProof/>
                <w:lang w:val="en-US" w:eastAsia="en-GB"/>
              </w:rPr>
              <w:t>High level requirements</w:t>
            </w:r>
            <w:r w:rsidR="00B678C2">
              <w:rPr>
                <w:noProof/>
                <w:webHidden/>
              </w:rPr>
              <w:tab/>
            </w:r>
            <w:r w:rsidR="00B678C2">
              <w:rPr>
                <w:noProof/>
                <w:webHidden/>
              </w:rPr>
              <w:fldChar w:fldCharType="begin"/>
            </w:r>
            <w:r w:rsidR="00B678C2">
              <w:rPr>
                <w:noProof/>
                <w:webHidden/>
              </w:rPr>
              <w:instrText xml:space="preserve"> PAGEREF _Toc141784885 \h </w:instrText>
            </w:r>
            <w:r w:rsidR="00B678C2">
              <w:rPr>
                <w:noProof/>
                <w:webHidden/>
              </w:rPr>
            </w:r>
            <w:r w:rsidR="00B678C2">
              <w:rPr>
                <w:noProof/>
                <w:webHidden/>
              </w:rPr>
              <w:fldChar w:fldCharType="separate"/>
            </w:r>
            <w:r w:rsidR="00B678C2">
              <w:rPr>
                <w:noProof/>
                <w:webHidden/>
              </w:rPr>
              <w:t>13</w:t>
            </w:r>
            <w:r w:rsidR="00B678C2">
              <w:rPr>
                <w:noProof/>
                <w:webHidden/>
              </w:rPr>
              <w:fldChar w:fldCharType="end"/>
            </w:r>
          </w:hyperlink>
        </w:p>
        <w:p w14:paraId="348AED32" w14:textId="6D027E26" w:rsidR="00B678C2" w:rsidRDefault="00750F5C">
          <w:pPr>
            <w:pStyle w:val="TOC2"/>
            <w:rPr>
              <w:rFonts w:eastAsiaTheme="minorEastAsia"/>
              <w:noProof/>
              <w:kern w:val="2"/>
              <w:sz w:val="22"/>
              <w:szCs w:val="22"/>
              <w:lang w:eastAsia="en-ZA"/>
              <w14:ligatures w14:val="standardContextual"/>
            </w:rPr>
          </w:pPr>
          <w:hyperlink w:anchor="_Toc141784886" w:history="1">
            <w:r w:rsidR="00B678C2" w:rsidRPr="00DC24B5">
              <w:rPr>
                <w:rStyle w:val="Hyperlink"/>
                <w:rFonts w:cs="Arial"/>
                <w:noProof/>
                <w:lang w:val="en-US"/>
              </w:rPr>
              <w:t>1.5</w:t>
            </w:r>
            <w:r w:rsidR="00B678C2">
              <w:rPr>
                <w:rFonts w:eastAsiaTheme="minorEastAsia"/>
                <w:noProof/>
                <w:kern w:val="2"/>
                <w:sz w:val="22"/>
                <w:szCs w:val="22"/>
                <w:lang w:eastAsia="en-ZA"/>
                <w14:ligatures w14:val="standardContextual"/>
              </w:rPr>
              <w:tab/>
            </w:r>
            <w:r w:rsidR="00B678C2" w:rsidRPr="00DC24B5">
              <w:rPr>
                <w:rStyle w:val="Hyperlink"/>
                <w:rFonts w:cs="Arial"/>
                <w:noProof/>
                <w:lang w:val="en-US"/>
              </w:rPr>
              <w:t>Overall Broadband Infraco transformation scope as use cases</w:t>
            </w:r>
            <w:r w:rsidR="00B678C2">
              <w:rPr>
                <w:noProof/>
                <w:webHidden/>
              </w:rPr>
              <w:tab/>
            </w:r>
            <w:r w:rsidR="00B678C2">
              <w:rPr>
                <w:noProof/>
                <w:webHidden/>
              </w:rPr>
              <w:fldChar w:fldCharType="begin"/>
            </w:r>
            <w:r w:rsidR="00B678C2">
              <w:rPr>
                <w:noProof/>
                <w:webHidden/>
              </w:rPr>
              <w:instrText xml:space="preserve"> PAGEREF _Toc141784886 \h </w:instrText>
            </w:r>
            <w:r w:rsidR="00B678C2">
              <w:rPr>
                <w:noProof/>
                <w:webHidden/>
              </w:rPr>
            </w:r>
            <w:r w:rsidR="00B678C2">
              <w:rPr>
                <w:noProof/>
                <w:webHidden/>
              </w:rPr>
              <w:fldChar w:fldCharType="separate"/>
            </w:r>
            <w:r w:rsidR="00B678C2">
              <w:rPr>
                <w:noProof/>
                <w:webHidden/>
              </w:rPr>
              <w:t>15</w:t>
            </w:r>
            <w:r w:rsidR="00B678C2">
              <w:rPr>
                <w:noProof/>
                <w:webHidden/>
              </w:rPr>
              <w:fldChar w:fldCharType="end"/>
            </w:r>
          </w:hyperlink>
        </w:p>
        <w:p w14:paraId="50BA6DA1" w14:textId="55CDA75E" w:rsidR="00B678C2" w:rsidRDefault="00750F5C">
          <w:pPr>
            <w:pStyle w:val="TOC2"/>
            <w:rPr>
              <w:rFonts w:eastAsiaTheme="minorEastAsia"/>
              <w:noProof/>
              <w:kern w:val="2"/>
              <w:sz w:val="22"/>
              <w:szCs w:val="22"/>
              <w:lang w:eastAsia="en-ZA"/>
              <w14:ligatures w14:val="standardContextual"/>
            </w:rPr>
          </w:pPr>
          <w:hyperlink w:anchor="_Toc141784887" w:history="1">
            <w:r w:rsidR="00B678C2" w:rsidRPr="00DC24B5">
              <w:rPr>
                <w:rStyle w:val="Hyperlink"/>
                <w:rFonts w:cs="Arial"/>
                <w:noProof/>
                <w:lang w:val="en-US" w:eastAsia="en-GB"/>
              </w:rPr>
              <w:t>1.6</w:t>
            </w:r>
            <w:r w:rsidR="00B678C2">
              <w:rPr>
                <w:rFonts w:eastAsiaTheme="minorEastAsia"/>
                <w:noProof/>
                <w:kern w:val="2"/>
                <w:sz w:val="22"/>
                <w:szCs w:val="22"/>
                <w:lang w:eastAsia="en-ZA"/>
                <w14:ligatures w14:val="standardContextual"/>
              </w:rPr>
              <w:tab/>
            </w:r>
            <w:r w:rsidR="00B678C2" w:rsidRPr="00DC24B5">
              <w:rPr>
                <w:rStyle w:val="Hyperlink"/>
                <w:rFonts w:cs="Arial"/>
                <w:noProof/>
                <w:lang w:val="en-US" w:eastAsia="en-GB"/>
              </w:rPr>
              <w:t>Use case Descriptions</w:t>
            </w:r>
            <w:r w:rsidR="00B678C2">
              <w:rPr>
                <w:noProof/>
                <w:webHidden/>
              </w:rPr>
              <w:tab/>
            </w:r>
            <w:r w:rsidR="00B678C2">
              <w:rPr>
                <w:noProof/>
                <w:webHidden/>
              </w:rPr>
              <w:fldChar w:fldCharType="begin"/>
            </w:r>
            <w:r w:rsidR="00B678C2">
              <w:rPr>
                <w:noProof/>
                <w:webHidden/>
              </w:rPr>
              <w:instrText xml:space="preserve"> PAGEREF _Toc141784887 \h </w:instrText>
            </w:r>
            <w:r w:rsidR="00B678C2">
              <w:rPr>
                <w:noProof/>
                <w:webHidden/>
              </w:rPr>
            </w:r>
            <w:r w:rsidR="00B678C2">
              <w:rPr>
                <w:noProof/>
                <w:webHidden/>
              </w:rPr>
              <w:fldChar w:fldCharType="separate"/>
            </w:r>
            <w:r w:rsidR="00B678C2">
              <w:rPr>
                <w:noProof/>
                <w:webHidden/>
              </w:rPr>
              <w:t>15</w:t>
            </w:r>
            <w:r w:rsidR="00B678C2">
              <w:rPr>
                <w:noProof/>
                <w:webHidden/>
              </w:rPr>
              <w:fldChar w:fldCharType="end"/>
            </w:r>
          </w:hyperlink>
        </w:p>
        <w:p w14:paraId="1B0CAADB" w14:textId="7E8D24CB" w:rsidR="00B678C2" w:rsidRDefault="00750F5C">
          <w:pPr>
            <w:pStyle w:val="TOC2"/>
            <w:rPr>
              <w:rFonts w:eastAsiaTheme="minorEastAsia"/>
              <w:noProof/>
              <w:kern w:val="2"/>
              <w:sz w:val="22"/>
              <w:szCs w:val="22"/>
              <w:lang w:eastAsia="en-ZA"/>
              <w14:ligatures w14:val="standardContextual"/>
            </w:rPr>
          </w:pPr>
          <w:hyperlink w:anchor="_Toc141784888" w:history="1">
            <w:r w:rsidR="00B678C2" w:rsidRPr="00DC24B5">
              <w:rPr>
                <w:rStyle w:val="Hyperlink"/>
                <w:rFonts w:cs="Arial"/>
                <w:noProof/>
                <w:lang w:val="en-US" w:eastAsia="en-GB"/>
              </w:rPr>
              <w:t>1.7</w:t>
            </w:r>
            <w:r w:rsidR="00B678C2">
              <w:rPr>
                <w:rFonts w:eastAsiaTheme="minorEastAsia"/>
                <w:noProof/>
                <w:kern w:val="2"/>
                <w:sz w:val="22"/>
                <w:szCs w:val="22"/>
                <w:lang w:eastAsia="en-ZA"/>
                <w14:ligatures w14:val="standardContextual"/>
              </w:rPr>
              <w:tab/>
            </w:r>
            <w:r w:rsidR="00B678C2" w:rsidRPr="00DC24B5">
              <w:rPr>
                <w:rStyle w:val="Hyperlink"/>
                <w:rFonts w:cs="Arial"/>
                <w:noProof/>
                <w:lang w:val="en-US" w:eastAsia="en-GB"/>
              </w:rPr>
              <w:t>Use case interrelations</w:t>
            </w:r>
            <w:r w:rsidR="00B678C2">
              <w:rPr>
                <w:noProof/>
                <w:webHidden/>
              </w:rPr>
              <w:tab/>
            </w:r>
            <w:r w:rsidR="00B678C2">
              <w:rPr>
                <w:noProof/>
                <w:webHidden/>
              </w:rPr>
              <w:fldChar w:fldCharType="begin"/>
            </w:r>
            <w:r w:rsidR="00B678C2">
              <w:rPr>
                <w:noProof/>
                <w:webHidden/>
              </w:rPr>
              <w:instrText xml:space="preserve"> PAGEREF _Toc141784888 \h </w:instrText>
            </w:r>
            <w:r w:rsidR="00B678C2">
              <w:rPr>
                <w:noProof/>
                <w:webHidden/>
              </w:rPr>
            </w:r>
            <w:r w:rsidR="00B678C2">
              <w:rPr>
                <w:noProof/>
                <w:webHidden/>
              </w:rPr>
              <w:fldChar w:fldCharType="separate"/>
            </w:r>
            <w:r w:rsidR="00B678C2">
              <w:rPr>
                <w:noProof/>
                <w:webHidden/>
              </w:rPr>
              <w:t>15</w:t>
            </w:r>
            <w:r w:rsidR="00B678C2">
              <w:rPr>
                <w:noProof/>
                <w:webHidden/>
              </w:rPr>
              <w:fldChar w:fldCharType="end"/>
            </w:r>
          </w:hyperlink>
        </w:p>
        <w:p w14:paraId="50036694" w14:textId="3EBE6BC3" w:rsidR="00B678C2" w:rsidRDefault="00750F5C">
          <w:pPr>
            <w:pStyle w:val="TOC2"/>
            <w:rPr>
              <w:rFonts w:eastAsiaTheme="minorEastAsia"/>
              <w:noProof/>
              <w:kern w:val="2"/>
              <w:sz w:val="22"/>
              <w:szCs w:val="22"/>
              <w:lang w:eastAsia="en-ZA"/>
              <w14:ligatures w14:val="standardContextual"/>
            </w:rPr>
          </w:pPr>
          <w:hyperlink w:anchor="_Toc141784889" w:history="1">
            <w:r w:rsidR="00B678C2" w:rsidRPr="00DC24B5">
              <w:rPr>
                <w:rStyle w:val="Hyperlink"/>
                <w:rFonts w:cs="Arial"/>
                <w:noProof/>
                <w:lang w:val="en-US"/>
              </w:rPr>
              <w:t>1.8</w:t>
            </w:r>
            <w:r w:rsidR="00B678C2">
              <w:rPr>
                <w:rFonts w:eastAsiaTheme="minorEastAsia"/>
                <w:noProof/>
                <w:kern w:val="2"/>
                <w:sz w:val="22"/>
                <w:szCs w:val="22"/>
                <w:lang w:eastAsia="en-ZA"/>
                <w14:ligatures w14:val="standardContextual"/>
              </w:rPr>
              <w:tab/>
            </w:r>
            <w:r w:rsidR="00B678C2" w:rsidRPr="00DC24B5">
              <w:rPr>
                <w:rStyle w:val="Hyperlink"/>
                <w:rFonts w:cs="Arial"/>
                <w:noProof/>
                <w:lang w:val="en-US"/>
              </w:rPr>
              <w:t>Overall Functional requirement platforms architecture</w:t>
            </w:r>
            <w:r w:rsidR="00B678C2">
              <w:rPr>
                <w:noProof/>
                <w:webHidden/>
              </w:rPr>
              <w:tab/>
            </w:r>
            <w:r w:rsidR="00B678C2">
              <w:rPr>
                <w:noProof/>
                <w:webHidden/>
              </w:rPr>
              <w:fldChar w:fldCharType="begin"/>
            </w:r>
            <w:r w:rsidR="00B678C2">
              <w:rPr>
                <w:noProof/>
                <w:webHidden/>
              </w:rPr>
              <w:instrText xml:space="preserve"> PAGEREF _Toc141784889 \h </w:instrText>
            </w:r>
            <w:r w:rsidR="00B678C2">
              <w:rPr>
                <w:noProof/>
                <w:webHidden/>
              </w:rPr>
            </w:r>
            <w:r w:rsidR="00B678C2">
              <w:rPr>
                <w:noProof/>
                <w:webHidden/>
              </w:rPr>
              <w:fldChar w:fldCharType="separate"/>
            </w:r>
            <w:r w:rsidR="00B678C2">
              <w:rPr>
                <w:noProof/>
                <w:webHidden/>
              </w:rPr>
              <w:t>15</w:t>
            </w:r>
            <w:r w:rsidR="00B678C2">
              <w:rPr>
                <w:noProof/>
                <w:webHidden/>
              </w:rPr>
              <w:fldChar w:fldCharType="end"/>
            </w:r>
          </w:hyperlink>
        </w:p>
        <w:p w14:paraId="2D831F7F" w14:textId="4F260347" w:rsidR="00B678C2" w:rsidRDefault="00750F5C">
          <w:pPr>
            <w:pStyle w:val="TOC2"/>
            <w:rPr>
              <w:rFonts w:eastAsiaTheme="minorEastAsia"/>
              <w:noProof/>
              <w:kern w:val="2"/>
              <w:sz w:val="22"/>
              <w:szCs w:val="22"/>
              <w:lang w:eastAsia="en-ZA"/>
              <w14:ligatures w14:val="standardContextual"/>
            </w:rPr>
          </w:pPr>
          <w:hyperlink w:anchor="_Toc141784890" w:history="1">
            <w:r w:rsidR="00B678C2" w:rsidRPr="00DC24B5">
              <w:rPr>
                <w:rStyle w:val="Hyperlink"/>
                <w:rFonts w:cs="Arial"/>
                <w:noProof/>
                <w:lang w:val="en-US" w:eastAsia="en-GB"/>
              </w:rPr>
              <w:t>1.9</w:t>
            </w:r>
            <w:r w:rsidR="00B678C2">
              <w:rPr>
                <w:rFonts w:eastAsiaTheme="minorEastAsia"/>
                <w:noProof/>
                <w:kern w:val="2"/>
                <w:sz w:val="22"/>
                <w:szCs w:val="22"/>
                <w:lang w:eastAsia="en-ZA"/>
                <w14:ligatures w14:val="standardContextual"/>
              </w:rPr>
              <w:tab/>
            </w:r>
            <w:r w:rsidR="00B678C2" w:rsidRPr="00DC24B5">
              <w:rPr>
                <w:rStyle w:val="Hyperlink"/>
                <w:rFonts w:cs="Arial"/>
                <w:noProof/>
                <w:lang w:val="en-US" w:eastAsia="en-GB"/>
              </w:rPr>
              <w:t>The project Phase scoping along Use Case prioritization</w:t>
            </w:r>
            <w:r w:rsidR="00B678C2">
              <w:rPr>
                <w:noProof/>
                <w:webHidden/>
              </w:rPr>
              <w:tab/>
            </w:r>
            <w:r w:rsidR="00B678C2">
              <w:rPr>
                <w:noProof/>
                <w:webHidden/>
              </w:rPr>
              <w:fldChar w:fldCharType="begin"/>
            </w:r>
            <w:r w:rsidR="00B678C2">
              <w:rPr>
                <w:noProof/>
                <w:webHidden/>
              </w:rPr>
              <w:instrText xml:space="preserve"> PAGEREF _Toc141784890 \h </w:instrText>
            </w:r>
            <w:r w:rsidR="00B678C2">
              <w:rPr>
                <w:noProof/>
                <w:webHidden/>
              </w:rPr>
            </w:r>
            <w:r w:rsidR="00B678C2">
              <w:rPr>
                <w:noProof/>
                <w:webHidden/>
              </w:rPr>
              <w:fldChar w:fldCharType="separate"/>
            </w:r>
            <w:r w:rsidR="00B678C2">
              <w:rPr>
                <w:noProof/>
                <w:webHidden/>
              </w:rPr>
              <w:t>17</w:t>
            </w:r>
            <w:r w:rsidR="00B678C2">
              <w:rPr>
                <w:noProof/>
                <w:webHidden/>
              </w:rPr>
              <w:fldChar w:fldCharType="end"/>
            </w:r>
          </w:hyperlink>
        </w:p>
        <w:p w14:paraId="1A5C1BE9" w14:textId="15522EF2" w:rsidR="00B678C2" w:rsidRDefault="00750F5C" w:rsidP="00142147">
          <w:pPr>
            <w:pStyle w:val="TOC1"/>
            <w:rPr>
              <w:rFonts w:asciiTheme="minorHAnsi" w:eastAsiaTheme="minorEastAsia" w:hAnsiTheme="minorHAnsi"/>
              <w:noProof/>
              <w:kern w:val="2"/>
              <w:sz w:val="22"/>
              <w:szCs w:val="22"/>
              <w:lang w:eastAsia="en-ZA"/>
              <w14:ligatures w14:val="standardContextual"/>
            </w:rPr>
          </w:pPr>
          <w:hyperlink w:anchor="_Toc141784891" w:history="1">
            <w:r w:rsidR="00B678C2" w:rsidRPr="00DC24B5">
              <w:rPr>
                <w:rStyle w:val="Hyperlink"/>
                <w:rFonts w:cs="Arial"/>
                <w:noProof/>
                <w:lang w:val="en-US" w:eastAsia="en-GB"/>
              </w:rPr>
              <w:t>2</w:t>
            </w:r>
            <w:r w:rsidR="00B678C2">
              <w:rPr>
                <w:rFonts w:asciiTheme="minorHAnsi" w:eastAsiaTheme="minorEastAsia" w:hAnsiTheme="minorHAnsi"/>
                <w:noProof/>
                <w:kern w:val="2"/>
                <w:sz w:val="22"/>
                <w:szCs w:val="22"/>
                <w:lang w:eastAsia="en-ZA"/>
                <w14:ligatures w14:val="standardContextual"/>
              </w:rPr>
              <w:tab/>
            </w:r>
            <w:r w:rsidR="00B678C2" w:rsidRPr="00DC24B5">
              <w:rPr>
                <w:rStyle w:val="Hyperlink"/>
                <w:rFonts w:cs="Arial"/>
                <w:noProof/>
                <w:lang w:val="en-US" w:eastAsia="en-GB"/>
              </w:rPr>
              <w:t>BROADBAND INFRACO operating model IT component architecture requirement</w:t>
            </w:r>
            <w:r w:rsidR="00B678C2">
              <w:rPr>
                <w:noProof/>
                <w:webHidden/>
              </w:rPr>
              <w:tab/>
            </w:r>
            <w:r w:rsidR="00B678C2">
              <w:rPr>
                <w:noProof/>
                <w:webHidden/>
              </w:rPr>
              <w:fldChar w:fldCharType="begin"/>
            </w:r>
            <w:r w:rsidR="00B678C2">
              <w:rPr>
                <w:noProof/>
                <w:webHidden/>
              </w:rPr>
              <w:instrText xml:space="preserve"> PAGEREF _Toc141784891 \h </w:instrText>
            </w:r>
            <w:r w:rsidR="00B678C2">
              <w:rPr>
                <w:noProof/>
                <w:webHidden/>
              </w:rPr>
            </w:r>
            <w:r w:rsidR="00B678C2">
              <w:rPr>
                <w:noProof/>
                <w:webHidden/>
              </w:rPr>
              <w:fldChar w:fldCharType="separate"/>
            </w:r>
            <w:r w:rsidR="00B678C2">
              <w:rPr>
                <w:noProof/>
                <w:webHidden/>
              </w:rPr>
              <w:t>18</w:t>
            </w:r>
            <w:r w:rsidR="00B678C2">
              <w:rPr>
                <w:noProof/>
                <w:webHidden/>
              </w:rPr>
              <w:fldChar w:fldCharType="end"/>
            </w:r>
          </w:hyperlink>
        </w:p>
        <w:p w14:paraId="5AA78C24" w14:textId="4A7922A4" w:rsidR="00B678C2" w:rsidRDefault="00750F5C">
          <w:pPr>
            <w:pStyle w:val="TOC2"/>
            <w:rPr>
              <w:rFonts w:eastAsiaTheme="minorEastAsia"/>
              <w:noProof/>
              <w:kern w:val="2"/>
              <w:sz w:val="22"/>
              <w:szCs w:val="22"/>
              <w:lang w:eastAsia="en-ZA"/>
              <w14:ligatures w14:val="standardContextual"/>
            </w:rPr>
          </w:pPr>
          <w:hyperlink w:anchor="_Toc141784892" w:history="1">
            <w:r w:rsidR="00B678C2" w:rsidRPr="00DC24B5">
              <w:rPr>
                <w:rStyle w:val="Hyperlink"/>
                <w:rFonts w:cs="Arial"/>
                <w:noProof/>
                <w:lang w:val="en-US"/>
              </w:rPr>
              <w:t>2.1</w:t>
            </w:r>
            <w:r w:rsidR="00B678C2">
              <w:rPr>
                <w:rFonts w:eastAsiaTheme="minorEastAsia"/>
                <w:noProof/>
                <w:kern w:val="2"/>
                <w:sz w:val="22"/>
                <w:szCs w:val="22"/>
                <w:lang w:eastAsia="en-ZA"/>
                <w14:ligatures w14:val="standardContextual"/>
              </w:rPr>
              <w:tab/>
            </w:r>
            <w:r w:rsidR="00B678C2" w:rsidRPr="00DC24B5">
              <w:rPr>
                <w:rStyle w:val="Hyperlink"/>
                <w:rFonts w:cs="Arial"/>
                <w:noProof/>
                <w:lang w:val="en-US"/>
              </w:rPr>
              <w:t>Overall Functional IT Architecture</w:t>
            </w:r>
            <w:r w:rsidR="00B678C2">
              <w:rPr>
                <w:noProof/>
                <w:webHidden/>
              </w:rPr>
              <w:tab/>
            </w:r>
            <w:r w:rsidR="00B678C2">
              <w:rPr>
                <w:noProof/>
                <w:webHidden/>
              </w:rPr>
              <w:fldChar w:fldCharType="begin"/>
            </w:r>
            <w:r w:rsidR="00B678C2">
              <w:rPr>
                <w:noProof/>
                <w:webHidden/>
              </w:rPr>
              <w:instrText xml:space="preserve"> PAGEREF _Toc141784892 \h </w:instrText>
            </w:r>
            <w:r w:rsidR="00B678C2">
              <w:rPr>
                <w:noProof/>
                <w:webHidden/>
              </w:rPr>
            </w:r>
            <w:r w:rsidR="00B678C2">
              <w:rPr>
                <w:noProof/>
                <w:webHidden/>
              </w:rPr>
              <w:fldChar w:fldCharType="separate"/>
            </w:r>
            <w:r w:rsidR="00B678C2">
              <w:rPr>
                <w:noProof/>
                <w:webHidden/>
              </w:rPr>
              <w:t>18</w:t>
            </w:r>
            <w:r w:rsidR="00B678C2">
              <w:rPr>
                <w:noProof/>
                <w:webHidden/>
              </w:rPr>
              <w:fldChar w:fldCharType="end"/>
            </w:r>
          </w:hyperlink>
        </w:p>
        <w:p w14:paraId="68B81A64" w14:textId="3E6782FA" w:rsidR="00B678C2" w:rsidRDefault="00750F5C">
          <w:pPr>
            <w:pStyle w:val="TOC3"/>
            <w:rPr>
              <w:rFonts w:eastAsiaTheme="minorEastAsia"/>
              <w:noProof/>
              <w:kern w:val="2"/>
              <w:sz w:val="22"/>
              <w:szCs w:val="22"/>
              <w:lang w:eastAsia="en-ZA"/>
              <w14:ligatures w14:val="standardContextual"/>
            </w:rPr>
          </w:pPr>
          <w:hyperlink w:anchor="_Toc141784893" w:history="1">
            <w:r w:rsidR="00B678C2" w:rsidRPr="00DC24B5">
              <w:rPr>
                <w:rStyle w:val="Hyperlink"/>
                <w:rFonts w:ascii="Arial" w:hAnsi="Arial" w:cs="Arial"/>
                <w:noProof/>
                <w:lang w:val="fr-FR" w:eastAsia="en-GB"/>
              </w:rPr>
              <w:t>2.1.1</w:t>
            </w:r>
            <w:r w:rsidR="00B678C2">
              <w:rPr>
                <w:rFonts w:eastAsiaTheme="minorEastAsia"/>
                <w:noProof/>
                <w:kern w:val="2"/>
                <w:sz w:val="22"/>
                <w:szCs w:val="22"/>
                <w:lang w:eastAsia="en-ZA"/>
                <w14:ligatures w14:val="standardContextual"/>
              </w:rPr>
              <w:tab/>
            </w:r>
            <w:r w:rsidR="00B678C2" w:rsidRPr="00DC24B5">
              <w:rPr>
                <w:rStyle w:val="Hyperlink"/>
                <w:rFonts w:ascii="Arial" w:hAnsi="Arial" w:cs="Arial"/>
                <w:noProof/>
                <w:lang w:eastAsia="en-GB"/>
              </w:rPr>
              <w:t>Customer Management Platform:</w:t>
            </w:r>
            <w:r w:rsidR="00B678C2">
              <w:rPr>
                <w:noProof/>
                <w:webHidden/>
              </w:rPr>
              <w:tab/>
            </w:r>
            <w:r w:rsidR="00B678C2">
              <w:rPr>
                <w:noProof/>
                <w:webHidden/>
              </w:rPr>
              <w:fldChar w:fldCharType="begin"/>
            </w:r>
            <w:r w:rsidR="00B678C2">
              <w:rPr>
                <w:noProof/>
                <w:webHidden/>
              </w:rPr>
              <w:instrText xml:space="preserve"> PAGEREF _Toc141784893 \h </w:instrText>
            </w:r>
            <w:r w:rsidR="00B678C2">
              <w:rPr>
                <w:noProof/>
                <w:webHidden/>
              </w:rPr>
            </w:r>
            <w:r w:rsidR="00B678C2">
              <w:rPr>
                <w:noProof/>
                <w:webHidden/>
              </w:rPr>
              <w:fldChar w:fldCharType="separate"/>
            </w:r>
            <w:r w:rsidR="00B678C2">
              <w:rPr>
                <w:noProof/>
                <w:webHidden/>
              </w:rPr>
              <w:t>19</w:t>
            </w:r>
            <w:r w:rsidR="00B678C2">
              <w:rPr>
                <w:noProof/>
                <w:webHidden/>
              </w:rPr>
              <w:fldChar w:fldCharType="end"/>
            </w:r>
          </w:hyperlink>
        </w:p>
        <w:p w14:paraId="79D95BF2" w14:textId="72FBCFFC" w:rsidR="00B678C2" w:rsidRDefault="00750F5C">
          <w:pPr>
            <w:pStyle w:val="TOC3"/>
            <w:rPr>
              <w:rFonts w:eastAsiaTheme="minorEastAsia"/>
              <w:noProof/>
              <w:kern w:val="2"/>
              <w:sz w:val="22"/>
              <w:szCs w:val="22"/>
              <w:lang w:eastAsia="en-ZA"/>
              <w14:ligatures w14:val="standardContextual"/>
            </w:rPr>
          </w:pPr>
          <w:hyperlink w:anchor="_Toc141784894" w:history="1">
            <w:r w:rsidR="00B678C2" w:rsidRPr="00DC24B5">
              <w:rPr>
                <w:rStyle w:val="Hyperlink"/>
                <w:rFonts w:ascii="Arial" w:hAnsi="Arial" w:cs="Arial"/>
                <w:noProof/>
                <w:lang w:eastAsia="en-GB"/>
              </w:rPr>
              <w:t>2.1.2</w:t>
            </w:r>
            <w:r w:rsidR="00B678C2">
              <w:rPr>
                <w:rFonts w:eastAsiaTheme="minorEastAsia"/>
                <w:noProof/>
                <w:kern w:val="2"/>
                <w:sz w:val="22"/>
                <w:szCs w:val="22"/>
                <w:lang w:eastAsia="en-ZA"/>
                <w14:ligatures w14:val="standardContextual"/>
              </w:rPr>
              <w:tab/>
            </w:r>
            <w:r w:rsidR="00B678C2" w:rsidRPr="00DC24B5">
              <w:rPr>
                <w:rStyle w:val="Hyperlink"/>
                <w:rFonts w:ascii="Arial" w:hAnsi="Arial" w:cs="Arial"/>
                <w:noProof/>
                <w:lang w:eastAsia="en-GB"/>
              </w:rPr>
              <w:t>Service Delivery Platform:</w:t>
            </w:r>
            <w:r w:rsidR="00B678C2">
              <w:rPr>
                <w:noProof/>
                <w:webHidden/>
              </w:rPr>
              <w:tab/>
            </w:r>
            <w:r w:rsidR="00B678C2">
              <w:rPr>
                <w:noProof/>
                <w:webHidden/>
              </w:rPr>
              <w:fldChar w:fldCharType="begin"/>
            </w:r>
            <w:r w:rsidR="00B678C2">
              <w:rPr>
                <w:noProof/>
                <w:webHidden/>
              </w:rPr>
              <w:instrText xml:space="preserve"> PAGEREF _Toc141784894 \h </w:instrText>
            </w:r>
            <w:r w:rsidR="00B678C2">
              <w:rPr>
                <w:noProof/>
                <w:webHidden/>
              </w:rPr>
            </w:r>
            <w:r w:rsidR="00B678C2">
              <w:rPr>
                <w:noProof/>
                <w:webHidden/>
              </w:rPr>
              <w:fldChar w:fldCharType="separate"/>
            </w:r>
            <w:r w:rsidR="00B678C2">
              <w:rPr>
                <w:noProof/>
                <w:webHidden/>
              </w:rPr>
              <w:t>21</w:t>
            </w:r>
            <w:r w:rsidR="00B678C2">
              <w:rPr>
                <w:noProof/>
                <w:webHidden/>
              </w:rPr>
              <w:fldChar w:fldCharType="end"/>
            </w:r>
          </w:hyperlink>
        </w:p>
        <w:p w14:paraId="22A94927" w14:textId="4897E98C" w:rsidR="00B678C2" w:rsidRDefault="00750F5C">
          <w:pPr>
            <w:pStyle w:val="TOC3"/>
            <w:rPr>
              <w:rFonts w:eastAsiaTheme="minorEastAsia"/>
              <w:noProof/>
              <w:kern w:val="2"/>
              <w:sz w:val="22"/>
              <w:szCs w:val="22"/>
              <w:lang w:eastAsia="en-ZA"/>
              <w14:ligatures w14:val="standardContextual"/>
            </w:rPr>
          </w:pPr>
          <w:hyperlink w:anchor="_Toc141784895" w:history="1">
            <w:r w:rsidR="00B678C2" w:rsidRPr="00DC24B5">
              <w:rPr>
                <w:rStyle w:val="Hyperlink"/>
                <w:rFonts w:ascii="Arial" w:hAnsi="Arial" w:cs="Arial"/>
                <w:noProof/>
                <w:lang w:eastAsia="en-GB"/>
              </w:rPr>
              <w:t>2.1.3</w:t>
            </w:r>
            <w:r w:rsidR="00B678C2">
              <w:rPr>
                <w:rFonts w:eastAsiaTheme="minorEastAsia"/>
                <w:noProof/>
                <w:kern w:val="2"/>
                <w:sz w:val="22"/>
                <w:szCs w:val="22"/>
                <w:lang w:eastAsia="en-ZA"/>
                <w14:ligatures w14:val="standardContextual"/>
              </w:rPr>
              <w:tab/>
            </w:r>
            <w:r w:rsidR="00B678C2" w:rsidRPr="00DC24B5">
              <w:rPr>
                <w:rStyle w:val="Hyperlink"/>
                <w:rFonts w:ascii="Arial" w:hAnsi="Arial" w:cs="Arial"/>
                <w:noProof/>
                <w:lang w:eastAsia="en-GB"/>
              </w:rPr>
              <w:t>Billing Platform:</w:t>
            </w:r>
            <w:r w:rsidR="00B678C2">
              <w:rPr>
                <w:noProof/>
                <w:webHidden/>
              </w:rPr>
              <w:tab/>
            </w:r>
            <w:r w:rsidR="00B678C2">
              <w:rPr>
                <w:noProof/>
                <w:webHidden/>
              </w:rPr>
              <w:fldChar w:fldCharType="begin"/>
            </w:r>
            <w:r w:rsidR="00B678C2">
              <w:rPr>
                <w:noProof/>
                <w:webHidden/>
              </w:rPr>
              <w:instrText xml:space="preserve"> PAGEREF _Toc141784895 \h </w:instrText>
            </w:r>
            <w:r w:rsidR="00B678C2">
              <w:rPr>
                <w:noProof/>
                <w:webHidden/>
              </w:rPr>
            </w:r>
            <w:r w:rsidR="00B678C2">
              <w:rPr>
                <w:noProof/>
                <w:webHidden/>
              </w:rPr>
              <w:fldChar w:fldCharType="separate"/>
            </w:r>
            <w:r w:rsidR="00B678C2">
              <w:rPr>
                <w:noProof/>
                <w:webHidden/>
              </w:rPr>
              <w:t>21</w:t>
            </w:r>
            <w:r w:rsidR="00B678C2">
              <w:rPr>
                <w:noProof/>
                <w:webHidden/>
              </w:rPr>
              <w:fldChar w:fldCharType="end"/>
            </w:r>
          </w:hyperlink>
        </w:p>
        <w:p w14:paraId="536828EB" w14:textId="4C22BCB5" w:rsidR="00B678C2" w:rsidRDefault="00750F5C">
          <w:pPr>
            <w:pStyle w:val="TOC3"/>
            <w:rPr>
              <w:rFonts w:eastAsiaTheme="minorEastAsia"/>
              <w:noProof/>
              <w:kern w:val="2"/>
              <w:sz w:val="22"/>
              <w:szCs w:val="22"/>
              <w:lang w:eastAsia="en-ZA"/>
              <w14:ligatures w14:val="standardContextual"/>
            </w:rPr>
          </w:pPr>
          <w:hyperlink w:anchor="_Toc141784896" w:history="1">
            <w:r w:rsidR="00B678C2" w:rsidRPr="00DC24B5">
              <w:rPr>
                <w:rStyle w:val="Hyperlink"/>
                <w:rFonts w:ascii="Arial" w:hAnsi="Arial" w:cs="Arial"/>
                <w:noProof/>
                <w:lang w:eastAsia="en-GB"/>
              </w:rPr>
              <w:t>2.1.4.1</w:t>
            </w:r>
            <w:r w:rsidR="00B678C2">
              <w:rPr>
                <w:rFonts w:eastAsiaTheme="minorEastAsia"/>
                <w:noProof/>
                <w:kern w:val="2"/>
                <w:sz w:val="22"/>
                <w:szCs w:val="22"/>
                <w:lang w:eastAsia="en-ZA"/>
                <w14:ligatures w14:val="standardContextual"/>
              </w:rPr>
              <w:tab/>
            </w:r>
            <w:r w:rsidR="00B678C2" w:rsidRPr="00DC24B5">
              <w:rPr>
                <w:rStyle w:val="Hyperlink"/>
                <w:rFonts w:ascii="Arial" w:hAnsi="Arial" w:cs="Arial"/>
                <w:noProof/>
                <w:lang w:eastAsia="en-GB"/>
              </w:rPr>
              <w:t>Overall Description</w:t>
            </w:r>
            <w:r w:rsidR="00B678C2">
              <w:rPr>
                <w:noProof/>
                <w:webHidden/>
              </w:rPr>
              <w:tab/>
            </w:r>
            <w:r w:rsidR="00B678C2">
              <w:rPr>
                <w:noProof/>
                <w:webHidden/>
              </w:rPr>
              <w:fldChar w:fldCharType="begin"/>
            </w:r>
            <w:r w:rsidR="00B678C2">
              <w:rPr>
                <w:noProof/>
                <w:webHidden/>
              </w:rPr>
              <w:instrText xml:space="preserve"> PAGEREF _Toc141784896 \h </w:instrText>
            </w:r>
            <w:r w:rsidR="00B678C2">
              <w:rPr>
                <w:noProof/>
                <w:webHidden/>
              </w:rPr>
            </w:r>
            <w:r w:rsidR="00B678C2">
              <w:rPr>
                <w:noProof/>
                <w:webHidden/>
              </w:rPr>
              <w:fldChar w:fldCharType="separate"/>
            </w:r>
            <w:r w:rsidR="00B678C2">
              <w:rPr>
                <w:noProof/>
                <w:webHidden/>
              </w:rPr>
              <w:t>23</w:t>
            </w:r>
            <w:r w:rsidR="00B678C2">
              <w:rPr>
                <w:noProof/>
                <w:webHidden/>
              </w:rPr>
              <w:fldChar w:fldCharType="end"/>
            </w:r>
          </w:hyperlink>
        </w:p>
        <w:p w14:paraId="5DF6B1B6" w14:textId="423E8E9E" w:rsidR="00B678C2" w:rsidRDefault="00750F5C">
          <w:pPr>
            <w:pStyle w:val="TOC3"/>
            <w:rPr>
              <w:rFonts w:eastAsiaTheme="minorEastAsia"/>
              <w:noProof/>
              <w:kern w:val="2"/>
              <w:sz w:val="22"/>
              <w:szCs w:val="22"/>
              <w:lang w:eastAsia="en-ZA"/>
              <w14:ligatures w14:val="standardContextual"/>
            </w:rPr>
          </w:pPr>
          <w:hyperlink w:anchor="_Toc141784897" w:history="1">
            <w:r w:rsidR="00B678C2" w:rsidRPr="00DC24B5">
              <w:rPr>
                <w:rStyle w:val="Hyperlink"/>
                <w:rFonts w:ascii="Arial" w:hAnsi="Arial" w:cs="Arial"/>
                <w:noProof/>
                <w:lang w:eastAsia="en-GB"/>
              </w:rPr>
              <w:t>2.1.5</w:t>
            </w:r>
            <w:r w:rsidR="00B678C2">
              <w:rPr>
                <w:rFonts w:eastAsiaTheme="minorEastAsia"/>
                <w:noProof/>
                <w:kern w:val="2"/>
                <w:sz w:val="22"/>
                <w:szCs w:val="22"/>
                <w:lang w:eastAsia="en-ZA"/>
                <w14:ligatures w14:val="standardContextual"/>
              </w:rPr>
              <w:tab/>
            </w:r>
            <w:r w:rsidR="00B678C2" w:rsidRPr="00DC24B5">
              <w:rPr>
                <w:rStyle w:val="Hyperlink"/>
                <w:rFonts w:ascii="Arial" w:hAnsi="Arial" w:cs="Arial"/>
                <w:noProof/>
                <w:lang w:eastAsia="en-GB"/>
              </w:rPr>
              <w:t>Network Management Platform:</w:t>
            </w:r>
            <w:r w:rsidR="00B678C2">
              <w:rPr>
                <w:noProof/>
                <w:webHidden/>
              </w:rPr>
              <w:tab/>
            </w:r>
            <w:r w:rsidR="00B678C2">
              <w:rPr>
                <w:noProof/>
                <w:webHidden/>
              </w:rPr>
              <w:fldChar w:fldCharType="begin"/>
            </w:r>
            <w:r w:rsidR="00B678C2">
              <w:rPr>
                <w:noProof/>
                <w:webHidden/>
              </w:rPr>
              <w:instrText xml:space="preserve"> PAGEREF _Toc141784897 \h </w:instrText>
            </w:r>
            <w:r w:rsidR="00B678C2">
              <w:rPr>
                <w:noProof/>
                <w:webHidden/>
              </w:rPr>
            </w:r>
            <w:r w:rsidR="00B678C2">
              <w:rPr>
                <w:noProof/>
                <w:webHidden/>
              </w:rPr>
              <w:fldChar w:fldCharType="separate"/>
            </w:r>
            <w:r w:rsidR="00B678C2">
              <w:rPr>
                <w:noProof/>
                <w:webHidden/>
              </w:rPr>
              <w:t>24</w:t>
            </w:r>
            <w:r w:rsidR="00B678C2">
              <w:rPr>
                <w:noProof/>
                <w:webHidden/>
              </w:rPr>
              <w:fldChar w:fldCharType="end"/>
            </w:r>
          </w:hyperlink>
        </w:p>
        <w:p w14:paraId="5C0C7400" w14:textId="618A17B1" w:rsidR="00B678C2" w:rsidRDefault="00750F5C">
          <w:pPr>
            <w:pStyle w:val="TOC3"/>
            <w:rPr>
              <w:rFonts w:eastAsiaTheme="minorEastAsia"/>
              <w:noProof/>
              <w:kern w:val="2"/>
              <w:sz w:val="22"/>
              <w:szCs w:val="22"/>
              <w:lang w:eastAsia="en-ZA"/>
              <w14:ligatures w14:val="standardContextual"/>
            </w:rPr>
          </w:pPr>
          <w:hyperlink w:anchor="_Toc141784898" w:history="1">
            <w:r w:rsidR="00B678C2" w:rsidRPr="00DC24B5">
              <w:rPr>
                <w:rStyle w:val="Hyperlink"/>
                <w:rFonts w:ascii="Arial" w:hAnsi="Arial" w:cs="Arial"/>
                <w:noProof/>
                <w:lang w:eastAsia="en-GB"/>
              </w:rPr>
              <w:t>2.1.6</w:t>
            </w:r>
            <w:r w:rsidR="00B678C2">
              <w:rPr>
                <w:rFonts w:eastAsiaTheme="minorEastAsia"/>
                <w:noProof/>
                <w:kern w:val="2"/>
                <w:sz w:val="22"/>
                <w:szCs w:val="22"/>
                <w:lang w:eastAsia="en-ZA"/>
                <w14:ligatures w14:val="standardContextual"/>
              </w:rPr>
              <w:tab/>
            </w:r>
            <w:r w:rsidR="00B678C2" w:rsidRPr="00DC24B5">
              <w:rPr>
                <w:rStyle w:val="Hyperlink"/>
                <w:rFonts w:ascii="Arial" w:hAnsi="Arial" w:cs="Arial"/>
                <w:noProof/>
                <w:lang w:eastAsia="en-GB"/>
              </w:rPr>
              <w:t>Billing Platform:</w:t>
            </w:r>
            <w:r w:rsidR="00B678C2">
              <w:rPr>
                <w:noProof/>
                <w:webHidden/>
              </w:rPr>
              <w:tab/>
            </w:r>
            <w:r w:rsidR="00B678C2">
              <w:rPr>
                <w:noProof/>
                <w:webHidden/>
              </w:rPr>
              <w:fldChar w:fldCharType="begin"/>
            </w:r>
            <w:r w:rsidR="00B678C2">
              <w:rPr>
                <w:noProof/>
                <w:webHidden/>
              </w:rPr>
              <w:instrText xml:space="preserve"> PAGEREF _Toc141784898 \h </w:instrText>
            </w:r>
            <w:r w:rsidR="00B678C2">
              <w:rPr>
                <w:noProof/>
                <w:webHidden/>
              </w:rPr>
            </w:r>
            <w:r w:rsidR="00B678C2">
              <w:rPr>
                <w:noProof/>
                <w:webHidden/>
              </w:rPr>
              <w:fldChar w:fldCharType="separate"/>
            </w:r>
            <w:r w:rsidR="00B678C2">
              <w:rPr>
                <w:noProof/>
                <w:webHidden/>
              </w:rPr>
              <w:t>25</w:t>
            </w:r>
            <w:r w:rsidR="00B678C2">
              <w:rPr>
                <w:noProof/>
                <w:webHidden/>
              </w:rPr>
              <w:fldChar w:fldCharType="end"/>
            </w:r>
          </w:hyperlink>
        </w:p>
        <w:p w14:paraId="64CAF884" w14:textId="333F833C" w:rsidR="00B678C2" w:rsidRDefault="00750F5C">
          <w:pPr>
            <w:pStyle w:val="TOC3"/>
            <w:rPr>
              <w:rFonts w:eastAsiaTheme="minorEastAsia"/>
              <w:noProof/>
              <w:kern w:val="2"/>
              <w:sz w:val="22"/>
              <w:szCs w:val="22"/>
              <w:lang w:eastAsia="en-ZA"/>
              <w14:ligatures w14:val="standardContextual"/>
            </w:rPr>
          </w:pPr>
          <w:hyperlink w:anchor="_Toc141784899" w:history="1">
            <w:r w:rsidR="00B678C2" w:rsidRPr="00DC24B5">
              <w:rPr>
                <w:rStyle w:val="Hyperlink"/>
                <w:rFonts w:ascii="Arial" w:hAnsi="Arial" w:cs="Arial"/>
                <w:noProof/>
                <w:lang w:eastAsia="en-GB"/>
              </w:rPr>
              <w:t>2.1.8</w:t>
            </w:r>
            <w:r w:rsidR="00B678C2">
              <w:rPr>
                <w:rFonts w:eastAsiaTheme="minorEastAsia"/>
                <w:noProof/>
                <w:kern w:val="2"/>
                <w:sz w:val="22"/>
                <w:szCs w:val="22"/>
                <w:lang w:eastAsia="en-ZA"/>
                <w14:ligatures w14:val="standardContextual"/>
              </w:rPr>
              <w:tab/>
            </w:r>
            <w:r w:rsidR="00B678C2" w:rsidRPr="00DC24B5">
              <w:rPr>
                <w:rStyle w:val="Hyperlink"/>
                <w:rFonts w:ascii="Arial" w:hAnsi="Arial" w:cs="Arial"/>
                <w:noProof/>
                <w:lang w:eastAsia="en-GB"/>
              </w:rPr>
              <w:t>Integration Infrastructure</w:t>
            </w:r>
            <w:r w:rsidR="00B678C2">
              <w:rPr>
                <w:noProof/>
                <w:webHidden/>
              </w:rPr>
              <w:tab/>
            </w:r>
            <w:r w:rsidR="00B678C2">
              <w:rPr>
                <w:noProof/>
                <w:webHidden/>
              </w:rPr>
              <w:fldChar w:fldCharType="begin"/>
            </w:r>
            <w:r w:rsidR="00B678C2">
              <w:rPr>
                <w:noProof/>
                <w:webHidden/>
              </w:rPr>
              <w:instrText xml:space="preserve"> PAGEREF _Toc141784899 \h </w:instrText>
            </w:r>
            <w:r w:rsidR="00B678C2">
              <w:rPr>
                <w:noProof/>
                <w:webHidden/>
              </w:rPr>
            </w:r>
            <w:r w:rsidR="00B678C2">
              <w:rPr>
                <w:noProof/>
                <w:webHidden/>
              </w:rPr>
              <w:fldChar w:fldCharType="separate"/>
            </w:r>
            <w:r w:rsidR="00B678C2">
              <w:rPr>
                <w:noProof/>
                <w:webHidden/>
              </w:rPr>
              <w:t>27</w:t>
            </w:r>
            <w:r w:rsidR="00B678C2">
              <w:rPr>
                <w:noProof/>
                <w:webHidden/>
              </w:rPr>
              <w:fldChar w:fldCharType="end"/>
            </w:r>
          </w:hyperlink>
        </w:p>
        <w:p w14:paraId="59ACDBF5" w14:textId="676CC432" w:rsidR="00B678C2" w:rsidRDefault="00750F5C">
          <w:pPr>
            <w:pStyle w:val="TOC3"/>
            <w:rPr>
              <w:rFonts w:eastAsiaTheme="minorEastAsia"/>
              <w:noProof/>
              <w:kern w:val="2"/>
              <w:sz w:val="22"/>
              <w:szCs w:val="22"/>
              <w:lang w:eastAsia="en-ZA"/>
              <w14:ligatures w14:val="standardContextual"/>
            </w:rPr>
          </w:pPr>
          <w:hyperlink w:anchor="_Toc141784900" w:history="1">
            <w:r w:rsidR="00B678C2" w:rsidRPr="00DC24B5">
              <w:rPr>
                <w:rStyle w:val="Hyperlink"/>
                <w:rFonts w:ascii="Arial" w:hAnsi="Arial" w:cs="Arial"/>
                <w:noProof/>
                <w:lang w:eastAsia="en-GB"/>
              </w:rPr>
              <w:t>2.1.9</w:t>
            </w:r>
            <w:r w:rsidR="00B678C2">
              <w:rPr>
                <w:rFonts w:eastAsiaTheme="minorEastAsia"/>
                <w:noProof/>
                <w:kern w:val="2"/>
                <w:sz w:val="22"/>
                <w:szCs w:val="22"/>
                <w:lang w:eastAsia="en-ZA"/>
                <w14:ligatures w14:val="standardContextual"/>
              </w:rPr>
              <w:tab/>
            </w:r>
            <w:r w:rsidR="00B678C2" w:rsidRPr="00DC24B5">
              <w:rPr>
                <w:rStyle w:val="Hyperlink"/>
                <w:rFonts w:ascii="Arial" w:hAnsi="Arial" w:cs="Arial"/>
                <w:noProof/>
                <w:lang w:eastAsia="en-GB"/>
              </w:rPr>
              <w:t>Existing Broadband Infraco infrastructure</w:t>
            </w:r>
            <w:r w:rsidR="00B678C2">
              <w:rPr>
                <w:noProof/>
                <w:webHidden/>
              </w:rPr>
              <w:tab/>
            </w:r>
            <w:r w:rsidR="00B678C2">
              <w:rPr>
                <w:noProof/>
                <w:webHidden/>
              </w:rPr>
              <w:fldChar w:fldCharType="begin"/>
            </w:r>
            <w:r w:rsidR="00B678C2">
              <w:rPr>
                <w:noProof/>
                <w:webHidden/>
              </w:rPr>
              <w:instrText xml:space="preserve"> PAGEREF _Toc141784900 \h </w:instrText>
            </w:r>
            <w:r w:rsidR="00B678C2">
              <w:rPr>
                <w:noProof/>
                <w:webHidden/>
              </w:rPr>
            </w:r>
            <w:r w:rsidR="00B678C2">
              <w:rPr>
                <w:noProof/>
                <w:webHidden/>
              </w:rPr>
              <w:fldChar w:fldCharType="separate"/>
            </w:r>
            <w:r w:rsidR="00B678C2">
              <w:rPr>
                <w:noProof/>
                <w:webHidden/>
              </w:rPr>
              <w:t>30</w:t>
            </w:r>
            <w:r w:rsidR="00B678C2">
              <w:rPr>
                <w:noProof/>
                <w:webHidden/>
              </w:rPr>
              <w:fldChar w:fldCharType="end"/>
            </w:r>
          </w:hyperlink>
        </w:p>
        <w:p w14:paraId="577F3772" w14:textId="3232ED56" w:rsidR="00B678C2" w:rsidRDefault="00750F5C">
          <w:pPr>
            <w:pStyle w:val="TOC2"/>
            <w:rPr>
              <w:rFonts w:eastAsiaTheme="minorEastAsia"/>
              <w:noProof/>
              <w:kern w:val="2"/>
              <w:sz w:val="22"/>
              <w:szCs w:val="22"/>
              <w:lang w:eastAsia="en-ZA"/>
              <w14:ligatures w14:val="standardContextual"/>
            </w:rPr>
          </w:pPr>
          <w:hyperlink w:anchor="_Toc141784901" w:history="1">
            <w:r w:rsidR="00B678C2" w:rsidRPr="00DC24B5">
              <w:rPr>
                <w:rStyle w:val="Hyperlink"/>
                <w:noProof/>
              </w:rPr>
              <w:t>2.2</w:t>
            </w:r>
            <w:r w:rsidR="00B678C2">
              <w:rPr>
                <w:rFonts w:eastAsiaTheme="minorEastAsia"/>
                <w:noProof/>
                <w:kern w:val="2"/>
                <w:sz w:val="22"/>
                <w:szCs w:val="22"/>
                <w:lang w:eastAsia="en-ZA"/>
                <w14:ligatures w14:val="standardContextual"/>
              </w:rPr>
              <w:tab/>
            </w:r>
            <w:r w:rsidR="00B678C2" w:rsidRPr="00DC24B5">
              <w:rPr>
                <w:rStyle w:val="Hyperlink"/>
                <w:rFonts w:cs="Arial"/>
                <w:noProof/>
              </w:rPr>
              <w:t>Statement of Compliance</w:t>
            </w:r>
            <w:r w:rsidR="00B678C2">
              <w:rPr>
                <w:noProof/>
                <w:webHidden/>
              </w:rPr>
              <w:tab/>
            </w:r>
            <w:r w:rsidR="00B678C2">
              <w:rPr>
                <w:noProof/>
                <w:webHidden/>
              </w:rPr>
              <w:fldChar w:fldCharType="begin"/>
            </w:r>
            <w:r w:rsidR="00B678C2">
              <w:rPr>
                <w:noProof/>
                <w:webHidden/>
              </w:rPr>
              <w:instrText xml:space="preserve"> PAGEREF _Toc141784901 \h </w:instrText>
            </w:r>
            <w:r w:rsidR="00B678C2">
              <w:rPr>
                <w:noProof/>
                <w:webHidden/>
              </w:rPr>
            </w:r>
            <w:r w:rsidR="00B678C2">
              <w:rPr>
                <w:noProof/>
                <w:webHidden/>
              </w:rPr>
              <w:fldChar w:fldCharType="separate"/>
            </w:r>
            <w:r w:rsidR="00B678C2">
              <w:rPr>
                <w:noProof/>
                <w:webHidden/>
              </w:rPr>
              <w:t>33</w:t>
            </w:r>
            <w:r w:rsidR="00B678C2">
              <w:rPr>
                <w:noProof/>
                <w:webHidden/>
              </w:rPr>
              <w:fldChar w:fldCharType="end"/>
            </w:r>
          </w:hyperlink>
        </w:p>
        <w:p w14:paraId="467EEA67" w14:textId="3122D0AA" w:rsidR="00B678C2" w:rsidRDefault="00750F5C" w:rsidP="00142147">
          <w:pPr>
            <w:pStyle w:val="TOC1"/>
            <w:rPr>
              <w:rFonts w:asciiTheme="minorHAnsi" w:eastAsiaTheme="minorEastAsia" w:hAnsiTheme="minorHAnsi"/>
              <w:noProof/>
              <w:kern w:val="2"/>
              <w:sz w:val="22"/>
              <w:szCs w:val="22"/>
              <w:lang w:eastAsia="en-ZA"/>
              <w14:ligatures w14:val="standardContextual"/>
            </w:rPr>
          </w:pPr>
          <w:hyperlink w:anchor="_Toc141784902" w:history="1">
            <w:r w:rsidR="00B678C2" w:rsidRPr="00DC24B5">
              <w:rPr>
                <w:rStyle w:val="Hyperlink"/>
                <w:rFonts w:cs="Arial"/>
                <w:noProof/>
              </w:rPr>
              <w:t>3</w:t>
            </w:r>
            <w:r w:rsidR="00B678C2">
              <w:rPr>
                <w:rFonts w:asciiTheme="minorHAnsi" w:eastAsiaTheme="minorEastAsia" w:hAnsiTheme="minorHAnsi"/>
                <w:noProof/>
                <w:kern w:val="2"/>
                <w:sz w:val="22"/>
                <w:szCs w:val="22"/>
                <w:lang w:eastAsia="en-ZA"/>
                <w14:ligatures w14:val="standardContextual"/>
              </w:rPr>
              <w:tab/>
            </w:r>
            <w:r w:rsidR="00B678C2" w:rsidRPr="00DC24B5">
              <w:rPr>
                <w:rStyle w:val="Hyperlink"/>
                <w:rFonts w:cs="Arial"/>
                <w:noProof/>
              </w:rPr>
              <w:t>Solution Delivery Methodology</w:t>
            </w:r>
            <w:r w:rsidR="00B678C2">
              <w:rPr>
                <w:noProof/>
                <w:webHidden/>
              </w:rPr>
              <w:tab/>
            </w:r>
            <w:r w:rsidR="00B678C2">
              <w:rPr>
                <w:noProof/>
                <w:webHidden/>
              </w:rPr>
              <w:fldChar w:fldCharType="begin"/>
            </w:r>
            <w:r w:rsidR="00B678C2">
              <w:rPr>
                <w:noProof/>
                <w:webHidden/>
              </w:rPr>
              <w:instrText xml:space="preserve"> PAGEREF _Toc141784902 \h </w:instrText>
            </w:r>
            <w:r w:rsidR="00B678C2">
              <w:rPr>
                <w:noProof/>
                <w:webHidden/>
              </w:rPr>
            </w:r>
            <w:r w:rsidR="00B678C2">
              <w:rPr>
                <w:noProof/>
                <w:webHidden/>
              </w:rPr>
              <w:fldChar w:fldCharType="separate"/>
            </w:r>
            <w:r w:rsidR="00B678C2">
              <w:rPr>
                <w:noProof/>
                <w:webHidden/>
              </w:rPr>
              <w:t>33</w:t>
            </w:r>
            <w:r w:rsidR="00B678C2">
              <w:rPr>
                <w:noProof/>
                <w:webHidden/>
              </w:rPr>
              <w:fldChar w:fldCharType="end"/>
            </w:r>
          </w:hyperlink>
        </w:p>
        <w:p w14:paraId="0DF35108" w14:textId="383BCD82" w:rsidR="00B678C2" w:rsidRDefault="00750F5C" w:rsidP="00142147">
          <w:pPr>
            <w:pStyle w:val="TOC1"/>
            <w:rPr>
              <w:rFonts w:asciiTheme="minorHAnsi" w:eastAsiaTheme="minorEastAsia" w:hAnsiTheme="minorHAnsi"/>
              <w:noProof/>
              <w:kern w:val="2"/>
              <w:sz w:val="22"/>
              <w:szCs w:val="22"/>
              <w:lang w:eastAsia="en-ZA"/>
              <w14:ligatures w14:val="standardContextual"/>
            </w:rPr>
          </w:pPr>
          <w:hyperlink w:anchor="_Toc141784903" w:history="1">
            <w:r w:rsidR="00B678C2" w:rsidRPr="00DC24B5">
              <w:rPr>
                <w:rStyle w:val="Hyperlink"/>
                <w:rFonts w:cs="Arial"/>
                <w:noProof/>
              </w:rPr>
              <w:t>4</w:t>
            </w:r>
            <w:r w:rsidR="00B678C2">
              <w:rPr>
                <w:rFonts w:asciiTheme="minorHAnsi" w:eastAsiaTheme="minorEastAsia" w:hAnsiTheme="minorHAnsi"/>
                <w:noProof/>
                <w:kern w:val="2"/>
                <w:sz w:val="22"/>
                <w:szCs w:val="22"/>
                <w:lang w:eastAsia="en-ZA"/>
                <w14:ligatures w14:val="standardContextual"/>
              </w:rPr>
              <w:tab/>
            </w:r>
            <w:r w:rsidR="00B678C2" w:rsidRPr="00DC24B5">
              <w:rPr>
                <w:rStyle w:val="Hyperlink"/>
                <w:rFonts w:cs="Arial"/>
                <w:noProof/>
              </w:rPr>
              <w:t>Expected Response Structure</w:t>
            </w:r>
            <w:r w:rsidR="00B678C2">
              <w:rPr>
                <w:noProof/>
                <w:webHidden/>
              </w:rPr>
              <w:tab/>
            </w:r>
            <w:r w:rsidR="00B678C2">
              <w:rPr>
                <w:noProof/>
                <w:webHidden/>
              </w:rPr>
              <w:fldChar w:fldCharType="begin"/>
            </w:r>
            <w:r w:rsidR="00B678C2">
              <w:rPr>
                <w:noProof/>
                <w:webHidden/>
              </w:rPr>
              <w:instrText xml:space="preserve"> PAGEREF _Toc141784903 \h </w:instrText>
            </w:r>
            <w:r w:rsidR="00B678C2">
              <w:rPr>
                <w:noProof/>
                <w:webHidden/>
              </w:rPr>
            </w:r>
            <w:r w:rsidR="00B678C2">
              <w:rPr>
                <w:noProof/>
                <w:webHidden/>
              </w:rPr>
              <w:fldChar w:fldCharType="separate"/>
            </w:r>
            <w:r w:rsidR="00B678C2">
              <w:rPr>
                <w:noProof/>
                <w:webHidden/>
              </w:rPr>
              <w:t>36</w:t>
            </w:r>
            <w:r w:rsidR="00B678C2">
              <w:rPr>
                <w:noProof/>
                <w:webHidden/>
              </w:rPr>
              <w:fldChar w:fldCharType="end"/>
            </w:r>
          </w:hyperlink>
        </w:p>
        <w:p w14:paraId="4A784AB1" w14:textId="0E2D1AC1" w:rsidR="00B678C2" w:rsidRDefault="00750F5C">
          <w:pPr>
            <w:pStyle w:val="TOC2"/>
            <w:rPr>
              <w:rFonts w:eastAsiaTheme="minorEastAsia"/>
              <w:noProof/>
              <w:kern w:val="2"/>
              <w:sz w:val="22"/>
              <w:szCs w:val="22"/>
              <w:lang w:eastAsia="en-ZA"/>
              <w14:ligatures w14:val="standardContextual"/>
            </w:rPr>
          </w:pPr>
          <w:hyperlink w:anchor="_Toc141784904" w:history="1">
            <w:r w:rsidR="00B678C2" w:rsidRPr="00DC24B5">
              <w:rPr>
                <w:rStyle w:val="Hyperlink"/>
                <w:rFonts w:cs="Arial"/>
                <w:noProof/>
              </w:rPr>
              <w:t>4.1</w:t>
            </w:r>
            <w:r w:rsidR="00B678C2">
              <w:rPr>
                <w:rFonts w:eastAsiaTheme="minorEastAsia"/>
                <w:noProof/>
                <w:kern w:val="2"/>
                <w:sz w:val="22"/>
                <w:szCs w:val="22"/>
                <w:lang w:eastAsia="en-ZA"/>
                <w14:ligatures w14:val="standardContextual"/>
              </w:rPr>
              <w:tab/>
            </w:r>
            <w:r w:rsidR="00B678C2" w:rsidRPr="00DC24B5">
              <w:rPr>
                <w:rStyle w:val="Hyperlink"/>
                <w:rFonts w:cs="Arial"/>
                <w:noProof/>
              </w:rPr>
              <w:t>Section: High level solution architecture</w:t>
            </w:r>
            <w:r w:rsidR="00B678C2">
              <w:rPr>
                <w:noProof/>
                <w:webHidden/>
              </w:rPr>
              <w:tab/>
            </w:r>
            <w:r w:rsidR="00B678C2">
              <w:rPr>
                <w:noProof/>
                <w:webHidden/>
              </w:rPr>
              <w:fldChar w:fldCharType="begin"/>
            </w:r>
            <w:r w:rsidR="00B678C2">
              <w:rPr>
                <w:noProof/>
                <w:webHidden/>
              </w:rPr>
              <w:instrText xml:space="preserve"> PAGEREF _Toc141784904 \h </w:instrText>
            </w:r>
            <w:r w:rsidR="00B678C2">
              <w:rPr>
                <w:noProof/>
                <w:webHidden/>
              </w:rPr>
            </w:r>
            <w:r w:rsidR="00B678C2">
              <w:rPr>
                <w:noProof/>
                <w:webHidden/>
              </w:rPr>
              <w:fldChar w:fldCharType="separate"/>
            </w:r>
            <w:r w:rsidR="00B678C2">
              <w:rPr>
                <w:noProof/>
                <w:webHidden/>
              </w:rPr>
              <w:t>36</w:t>
            </w:r>
            <w:r w:rsidR="00B678C2">
              <w:rPr>
                <w:noProof/>
                <w:webHidden/>
              </w:rPr>
              <w:fldChar w:fldCharType="end"/>
            </w:r>
          </w:hyperlink>
        </w:p>
        <w:p w14:paraId="03D63747" w14:textId="7E930659" w:rsidR="00B678C2" w:rsidRDefault="00750F5C">
          <w:pPr>
            <w:pStyle w:val="TOC3"/>
            <w:rPr>
              <w:rFonts w:eastAsiaTheme="minorEastAsia"/>
              <w:noProof/>
              <w:kern w:val="2"/>
              <w:sz w:val="22"/>
              <w:szCs w:val="22"/>
              <w:lang w:eastAsia="en-ZA"/>
              <w14:ligatures w14:val="standardContextual"/>
            </w:rPr>
          </w:pPr>
          <w:hyperlink w:anchor="_Toc141784905" w:history="1">
            <w:r w:rsidR="00B678C2" w:rsidRPr="00DC24B5">
              <w:rPr>
                <w:rStyle w:val="Hyperlink"/>
                <w:rFonts w:ascii="Arial" w:hAnsi="Arial" w:cs="Arial"/>
                <w:noProof/>
              </w:rPr>
              <w:t>4.1.1</w:t>
            </w:r>
            <w:r w:rsidR="00B678C2">
              <w:rPr>
                <w:rFonts w:eastAsiaTheme="minorEastAsia"/>
                <w:noProof/>
                <w:kern w:val="2"/>
                <w:sz w:val="22"/>
                <w:szCs w:val="22"/>
                <w:lang w:eastAsia="en-ZA"/>
                <w14:ligatures w14:val="standardContextual"/>
              </w:rPr>
              <w:tab/>
            </w:r>
            <w:r w:rsidR="00B678C2" w:rsidRPr="00DC24B5">
              <w:rPr>
                <w:rStyle w:val="Hyperlink"/>
                <w:rFonts w:ascii="Arial" w:hAnsi="Arial" w:cs="Arial"/>
                <w:noProof/>
              </w:rPr>
              <w:t>Sub-section: High level solution description</w:t>
            </w:r>
            <w:r w:rsidR="00B678C2">
              <w:rPr>
                <w:noProof/>
                <w:webHidden/>
              </w:rPr>
              <w:tab/>
            </w:r>
            <w:r w:rsidR="00B678C2">
              <w:rPr>
                <w:noProof/>
                <w:webHidden/>
              </w:rPr>
              <w:fldChar w:fldCharType="begin"/>
            </w:r>
            <w:r w:rsidR="00B678C2">
              <w:rPr>
                <w:noProof/>
                <w:webHidden/>
              </w:rPr>
              <w:instrText xml:space="preserve"> PAGEREF _Toc141784905 \h </w:instrText>
            </w:r>
            <w:r w:rsidR="00B678C2">
              <w:rPr>
                <w:noProof/>
                <w:webHidden/>
              </w:rPr>
            </w:r>
            <w:r w:rsidR="00B678C2">
              <w:rPr>
                <w:noProof/>
                <w:webHidden/>
              </w:rPr>
              <w:fldChar w:fldCharType="separate"/>
            </w:r>
            <w:r w:rsidR="00B678C2">
              <w:rPr>
                <w:noProof/>
                <w:webHidden/>
              </w:rPr>
              <w:t>36</w:t>
            </w:r>
            <w:r w:rsidR="00B678C2">
              <w:rPr>
                <w:noProof/>
                <w:webHidden/>
              </w:rPr>
              <w:fldChar w:fldCharType="end"/>
            </w:r>
          </w:hyperlink>
        </w:p>
        <w:p w14:paraId="4C136380" w14:textId="7911B3FC" w:rsidR="00B678C2" w:rsidRDefault="00750F5C">
          <w:pPr>
            <w:pStyle w:val="TOC3"/>
            <w:rPr>
              <w:rFonts w:eastAsiaTheme="minorEastAsia"/>
              <w:noProof/>
              <w:kern w:val="2"/>
              <w:sz w:val="22"/>
              <w:szCs w:val="22"/>
              <w:lang w:eastAsia="en-ZA"/>
              <w14:ligatures w14:val="standardContextual"/>
            </w:rPr>
          </w:pPr>
          <w:hyperlink w:anchor="_Toc141784906" w:history="1">
            <w:r w:rsidR="00B678C2" w:rsidRPr="00DC24B5">
              <w:rPr>
                <w:rStyle w:val="Hyperlink"/>
                <w:rFonts w:ascii="Arial" w:hAnsi="Arial" w:cs="Arial"/>
                <w:noProof/>
              </w:rPr>
              <w:t>4.1.2</w:t>
            </w:r>
            <w:r w:rsidR="00B678C2">
              <w:rPr>
                <w:rFonts w:eastAsiaTheme="minorEastAsia"/>
                <w:noProof/>
                <w:kern w:val="2"/>
                <w:sz w:val="22"/>
                <w:szCs w:val="22"/>
                <w:lang w:eastAsia="en-ZA"/>
                <w14:ligatures w14:val="standardContextual"/>
              </w:rPr>
              <w:tab/>
            </w:r>
            <w:r w:rsidR="00B678C2" w:rsidRPr="00DC24B5">
              <w:rPr>
                <w:rStyle w:val="Hyperlink"/>
                <w:rFonts w:ascii="Arial" w:hAnsi="Arial" w:cs="Arial"/>
                <w:noProof/>
              </w:rPr>
              <w:t>Sub-section: Functional requirements</w:t>
            </w:r>
            <w:r w:rsidR="00B678C2">
              <w:rPr>
                <w:noProof/>
                <w:webHidden/>
              </w:rPr>
              <w:tab/>
            </w:r>
            <w:r w:rsidR="00B678C2">
              <w:rPr>
                <w:noProof/>
                <w:webHidden/>
              </w:rPr>
              <w:fldChar w:fldCharType="begin"/>
            </w:r>
            <w:r w:rsidR="00B678C2">
              <w:rPr>
                <w:noProof/>
                <w:webHidden/>
              </w:rPr>
              <w:instrText xml:space="preserve"> PAGEREF _Toc141784906 \h </w:instrText>
            </w:r>
            <w:r w:rsidR="00B678C2">
              <w:rPr>
                <w:noProof/>
                <w:webHidden/>
              </w:rPr>
            </w:r>
            <w:r w:rsidR="00B678C2">
              <w:rPr>
                <w:noProof/>
                <w:webHidden/>
              </w:rPr>
              <w:fldChar w:fldCharType="separate"/>
            </w:r>
            <w:r w:rsidR="00B678C2">
              <w:rPr>
                <w:noProof/>
                <w:webHidden/>
              </w:rPr>
              <w:t>36</w:t>
            </w:r>
            <w:r w:rsidR="00B678C2">
              <w:rPr>
                <w:noProof/>
                <w:webHidden/>
              </w:rPr>
              <w:fldChar w:fldCharType="end"/>
            </w:r>
          </w:hyperlink>
        </w:p>
        <w:p w14:paraId="1EDD14FF" w14:textId="5AD035E7" w:rsidR="00B678C2" w:rsidRDefault="00750F5C">
          <w:pPr>
            <w:pStyle w:val="TOC2"/>
            <w:rPr>
              <w:rFonts w:eastAsiaTheme="minorEastAsia"/>
              <w:noProof/>
              <w:kern w:val="2"/>
              <w:sz w:val="22"/>
              <w:szCs w:val="22"/>
              <w:lang w:eastAsia="en-ZA"/>
              <w14:ligatures w14:val="standardContextual"/>
            </w:rPr>
          </w:pPr>
          <w:hyperlink w:anchor="_Toc141784907" w:history="1">
            <w:r w:rsidR="00B678C2" w:rsidRPr="00DC24B5">
              <w:rPr>
                <w:rStyle w:val="Hyperlink"/>
                <w:rFonts w:cs="Arial"/>
                <w:noProof/>
                <w:lang w:val="en-US"/>
              </w:rPr>
              <w:t>4.2</w:t>
            </w:r>
            <w:r w:rsidR="00B678C2">
              <w:rPr>
                <w:rFonts w:eastAsiaTheme="minorEastAsia"/>
                <w:noProof/>
                <w:kern w:val="2"/>
                <w:sz w:val="22"/>
                <w:szCs w:val="22"/>
                <w:lang w:eastAsia="en-ZA"/>
                <w14:ligatures w14:val="standardContextual"/>
              </w:rPr>
              <w:tab/>
            </w:r>
            <w:r w:rsidR="00B678C2" w:rsidRPr="00DC24B5">
              <w:rPr>
                <w:rStyle w:val="Hyperlink"/>
                <w:rFonts w:cs="Arial"/>
                <w:noProof/>
                <w:lang w:val="en-US"/>
              </w:rPr>
              <w:t>Section: Use Case scenarios</w:t>
            </w:r>
            <w:r w:rsidR="00B678C2">
              <w:rPr>
                <w:noProof/>
                <w:webHidden/>
              </w:rPr>
              <w:tab/>
            </w:r>
            <w:r w:rsidR="00B678C2">
              <w:rPr>
                <w:noProof/>
                <w:webHidden/>
              </w:rPr>
              <w:fldChar w:fldCharType="begin"/>
            </w:r>
            <w:r w:rsidR="00B678C2">
              <w:rPr>
                <w:noProof/>
                <w:webHidden/>
              </w:rPr>
              <w:instrText xml:space="preserve"> PAGEREF _Toc141784907 \h </w:instrText>
            </w:r>
            <w:r w:rsidR="00B678C2">
              <w:rPr>
                <w:noProof/>
                <w:webHidden/>
              </w:rPr>
            </w:r>
            <w:r w:rsidR="00B678C2">
              <w:rPr>
                <w:noProof/>
                <w:webHidden/>
              </w:rPr>
              <w:fldChar w:fldCharType="separate"/>
            </w:r>
            <w:r w:rsidR="00B678C2">
              <w:rPr>
                <w:noProof/>
                <w:webHidden/>
              </w:rPr>
              <w:t>37</w:t>
            </w:r>
            <w:r w:rsidR="00B678C2">
              <w:rPr>
                <w:noProof/>
                <w:webHidden/>
              </w:rPr>
              <w:fldChar w:fldCharType="end"/>
            </w:r>
          </w:hyperlink>
        </w:p>
        <w:p w14:paraId="227B38E7" w14:textId="53BF3435" w:rsidR="00B678C2" w:rsidRDefault="00750F5C">
          <w:pPr>
            <w:pStyle w:val="TOC2"/>
            <w:rPr>
              <w:rFonts w:eastAsiaTheme="minorEastAsia"/>
              <w:noProof/>
              <w:kern w:val="2"/>
              <w:sz w:val="22"/>
              <w:szCs w:val="22"/>
              <w:lang w:eastAsia="en-ZA"/>
              <w14:ligatures w14:val="standardContextual"/>
            </w:rPr>
          </w:pPr>
          <w:hyperlink w:anchor="_Toc141784908" w:history="1">
            <w:r w:rsidR="00B678C2" w:rsidRPr="00DC24B5">
              <w:rPr>
                <w:rStyle w:val="Hyperlink"/>
                <w:rFonts w:cs="Arial"/>
                <w:noProof/>
                <w:lang w:val="en-US"/>
              </w:rPr>
              <w:t>4.3</w:t>
            </w:r>
            <w:r w:rsidR="00B678C2">
              <w:rPr>
                <w:rFonts w:eastAsiaTheme="minorEastAsia"/>
                <w:noProof/>
                <w:kern w:val="2"/>
                <w:sz w:val="22"/>
                <w:szCs w:val="22"/>
                <w:lang w:eastAsia="en-ZA"/>
                <w14:ligatures w14:val="standardContextual"/>
              </w:rPr>
              <w:tab/>
            </w:r>
            <w:r w:rsidR="00B678C2" w:rsidRPr="00DC24B5">
              <w:rPr>
                <w:rStyle w:val="Hyperlink"/>
                <w:rFonts w:cs="Arial"/>
                <w:noProof/>
                <w:lang w:val="en-US"/>
              </w:rPr>
              <w:t>Section: Integration Architecture</w:t>
            </w:r>
            <w:r w:rsidR="00B678C2">
              <w:rPr>
                <w:noProof/>
                <w:webHidden/>
              </w:rPr>
              <w:tab/>
            </w:r>
            <w:r w:rsidR="00B678C2">
              <w:rPr>
                <w:noProof/>
                <w:webHidden/>
              </w:rPr>
              <w:fldChar w:fldCharType="begin"/>
            </w:r>
            <w:r w:rsidR="00B678C2">
              <w:rPr>
                <w:noProof/>
                <w:webHidden/>
              </w:rPr>
              <w:instrText xml:space="preserve"> PAGEREF _Toc141784908 \h </w:instrText>
            </w:r>
            <w:r w:rsidR="00B678C2">
              <w:rPr>
                <w:noProof/>
                <w:webHidden/>
              </w:rPr>
            </w:r>
            <w:r w:rsidR="00B678C2">
              <w:rPr>
                <w:noProof/>
                <w:webHidden/>
              </w:rPr>
              <w:fldChar w:fldCharType="separate"/>
            </w:r>
            <w:r w:rsidR="00B678C2">
              <w:rPr>
                <w:noProof/>
                <w:webHidden/>
              </w:rPr>
              <w:t>37</w:t>
            </w:r>
            <w:r w:rsidR="00B678C2">
              <w:rPr>
                <w:noProof/>
                <w:webHidden/>
              </w:rPr>
              <w:fldChar w:fldCharType="end"/>
            </w:r>
          </w:hyperlink>
        </w:p>
        <w:p w14:paraId="6C42CD95" w14:textId="3D8C28F3" w:rsidR="00B678C2" w:rsidRDefault="00750F5C">
          <w:pPr>
            <w:pStyle w:val="TOC3"/>
            <w:rPr>
              <w:rFonts w:eastAsiaTheme="minorEastAsia"/>
              <w:noProof/>
              <w:kern w:val="2"/>
              <w:sz w:val="22"/>
              <w:szCs w:val="22"/>
              <w:lang w:eastAsia="en-ZA"/>
              <w14:ligatures w14:val="standardContextual"/>
            </w:rPr>
          </w:pPr>
          <w:hyperlink w:anchor="_Toc141784909" w:history="1">
            <w:r w:rsidR="00B678C2" w:rsidRPr="00DC24B5">
              <w:rPr>
                <w:rStyle w:val="Hyperlink"/>
                <w:rFonts w:ascii="Arial" w:hAnsi="Arial" w:cs="Arial"/>
                <w:noProof/>
              </w:rPr>
              <w:t>4.3.1</w:t>
            </w:r>
            <w:r w:rsidR="00B678C2">
              <w:rPr>
                <w:rFonts w:eastAsiaTheme="minorEastAsia"/>
                <w:noProof/>
                <w:kern w:val="2"/>
                <w:sz w:val="22"/>
                <w:szCs w:val="22"/>
                <w:lang w:eastAsia="en-ZA"/>
                <w14:ligatures w14:val="standardContextual"/>
              </w:rPr>
              <w:tab/>
            </w:r>
            <w:r w:rsidR="00B678C2" w:rsidRPr="00DC24B5">
              <w:rPr>
                <w:rStyle w:val="Hyperlink"/>
                <w:rFonts w:ascii="Arial" w:hAnsi="Arial" w:cs="Arial"/>
                <w:noProof/>
              </w:rPr>
              <w:t>Sub-section: Integration architecture</w:t>
            </w:r>
            <w:r w:rsidR="00B678C2">
              <w:rPr>
                <w:noProof/>
                <w:webHidden/>
              </w:rPr>
              <w:tab/>
            </w:r>
            <w:r w:rsidR="00B678C2">
              <w:rPr>
                <w:noProof/>
                <w:webHidden/>
              </w:rPr>
              <w:fldChar w:fldCharType="begin"/>
            </w:r>
            <w:r w:rsidR="00B678C2">
              <w:rPr>
                <w:noProof/>
                <w:webHidden/>
              </w:rPr>
              <w:instrText xml:space="preserve"> PAGEREF _Toc141784909 \h </w:instrText>
            </w:r>
            <w:r w:rsidR="00B678C2">
              <w:rPr>
                <w:noProof/>
                <w:webHidden/>
              </w:rPr>
            </w:r>
            <w:r w:rsidR="00B678C2">
              <w:rPr>
                <w:noProof/>
                <w:webHidden/>
              </w:rPr>
              <w:fldChar w:fldCharType="separate"/>
            </w:r>
            <w:r w:rsidR="00B678C2">
              <w:rPr>
                <w:noProof/>
                <w:webHidden/>
              </w:rPr>
              <w:t>37</w:t>
            </w:r>
            <w:r w:rsidR="00B678C2">
              <w:rPr>
                <w:noProof/>
                <w:webHidden/>
              </w:rPr>
              <w:fldChar w:fldCharType="end"/>
            </w:r>
          </w:hyperlink>
        </w:p>
        <w:p w14:paraId="59D5BAE6" w14:textId="0CA49832" w:rsidR="00B678C2" w:rsidRDefault="00750F5C">
          <w:pPr>
            <w:pStyle w:val="TOC3"/>
            <w:rPr>
              <w:rFonts w:eastAsiaTheme="minorEastAsia"/>
              <w:noProof/>
              <w:kern w:val="2"/>
              <w:sz w:val="22"/>
              <w:szCs w:val="22"/>
              <w:lang w:eastAsia="en-ZA"/>
              <w14:ligatures w14:val="standardContextual"/>
            </w:rPr>
          </w:pPr>
          <w:hyperlink w:anchor="_Toc141784910" w:history="1">
            <w:r w:rsidR="00B678C2" w:rsidRPr="00DC24B5">
              <w:rPr>
                <w:rStyle w:val="Hyperlink"/>
                <w:rFonts w:ascii="Arial" w:hAnsi="Arial" w:cs="Arial"/>
                <w:noProof/>
              </w:rPr>
              <w:t>4.3.2</w:t>
            </w:r>
            <w:r w:rsidR="00B678C2">
              <w:rPr>
                <w:rFonts w:eastAsiaTheme="minorEastAsia"/>
                <w:noProof/>
                <w:kern w:val="2"/>
                <w:sz w:val="22"/>
                <w:szCs w:val="22"/>
                <w:lang w:eastAsia="en-ZA"/>
                <w14:ligatures w14:val="standardContextual"/>
              </w:rPr>
              <w:tab/>
            </w:r>
            <w:r w:rsidR="00B678C2" w:rsidRPr="00DC24B5">
              <w:rPr>
                <w:rStyle w:val="Hyperlink"/>
                <w:rFonts w:ascii="Arial" w:hAnsi="Arial" w:cs="Arial"/>
                <w:noProof/>
              </w:rPr>
              <w:t>Sub-section: Interface Overview</w:t>
            </w:r>
            <w:r w:rsidR="00B678C2">
              <w:rPr>
                <w:noProof/>
                <w:webHidden/>
              </w:rPr>
              <w:tab/>
            </w:r>
            <w:r w:rsidR="00B678C2">
              <w:rPr>
                <w:noProof/>
                <w:webHidden/>
              </w:rPr>
              <w:fldChar w:fldCharType="begin"/>
            </w:r>
            <w:r w:rsidR="00B678C2">
              <w:rPr>
                <w:noProof/>
                <w:webHidden/>
              </w:rPr>
              <w:instrText xml:space="preserve"> PAGEREF _Toc141784910 \h </w:instrText>
            </w:r>
            <w:r w:rsidR="00B678C2">
              <w:rPr>
                <w:noProof/>
                <w:webHidden/>
              </w:rPr>
            </w:r>
            <w:r w:rsidR="00B678C2">
              <w:rPr>
                <w:noProof/>
                <w:webHidden/>
              </w:rPr>
              <w:fldChar w:fldCharType="separate"/>
            </w:r>
            <w:r w:rsidR="00B678C2">
              <w:rPr>
                <w:noProof/>
                <w:webHidden/>
              </w:rPr>
              <w:t>38</w:t>
            </w:r>
            <w:r w:rsidR="00B678C2">
              <w:rPr>
                <w:noProof/>
                <w:webHidden/>
              </w:rPr>
              <w:fldChar w:fldCharType="end"/>
            </w:r>
          </w:hyperlink>
        </w:p>
        <w:p w14:paraId="776FE770" w14:textId="15C23A34" w:rsidR="00B678C2" w:rsidRDefault="00750F5C">
          <w:pPr>
            <w:pStyle w:val="TOC3"/>
            <w:rPr>
              <w:rFonts w:eastAsiaTheme="minorEastAsia"/>
              <w:noProof/>
              <w:kern w:val="2"/>
              <w:sz w:val="22"/>
              <w:szCs w:val="22"/>
              <w:lang w:eastAsia="en-ZA"/>
              <w14:ligatures w14:val="standardContextual"/>
            </w:rPr>
          </w:pPr>
          <w:hyperlink w:anchor="_Toc141784911" w:history="1">
            <w:r w:rsidR="00B678C2" w:rsidRPr="00DC24B5">
              <w:rPr>
                <w:rStyle w:val="Hyperlink"/>
                <w:rFonts w:ascii="Arial" w:hAnsi="Arial" w:cs="Arial"/>
                <w:noProof/>
              </w:rPr>
              <w:t>4.3.3</w:t>
            </w:r>
            <w:r w:rsidR="00B678C2">
              <w:rPr>
                <w:rFonts w:eastAsiaTheme="minorEastAsia"/>
                <w:noProof/>
                <w:kern w:val="2"/>
                <w:sz w:val="22"/>
                <w:szCs w:val="22"/>
                <w:lang w:eastAsia="en-ZA"/>
                <w14:ligatures w14:val="standardContextual"/>
              </w:rPr>
              <w:tab/>
            </w:r>
            <w:r w:rsidR="00B678C2" w:rsidRPr="00DC24B5">
              <w:rPr>
                <w:rStyle w:val="Hyperlink"/>
                <w:rFonts w:ascii="Arial" w:hAnsi="Arial" w:cs="Arial"/>
                <w:noProof/>
              </w:rPr>
              <w:t>Sub-section: Non-functional requirements</w:t>
            </w:r>
            <w:r w:rsidR="00B678C2">
              <w:rPr>
                <w:noProof/>
                <w:webHidden/>
              </w:rPr>
              <w:tab/>
            </w:r>
            <w:r w:rsidR="00B678C2">
              <w:rPr>
                <w:noProof/>
                <w:webHidden/>
              </w:rPr>
              <w:fldChar w:fldCharType="begin"/>
            </w:r>
            <w:r w:rsidR="00B678C2">
              <w:rPr>
                <w:noProof/>
                <w:webHidden/>
              </w:rPr>
              <w:instrText xml:space="preserve"> PAGEREF _Toc141784911 \h </w:instrText>
            </w:r>
            <w:r w:rsidR="00B678C2">
              <w:rPr>
                <w:noProof/>
                <w:webHidden/>
              </w:rPr>
            </w:r>
            <w:r w:rsidR="00B678C2">
              <w:rPr>
                <w:noProof/>
                <w:webHidden/>
              </w:rPr>
              <w:fldChar w:fldCharType="separate"/>
            </w:r>
            <w:r w:rsidR="00B678C2">
              <w:rPr>
                <w:noProof/>
                <w:webHidden/>
              </w:rPr>
              <w:t>39</w:t>
            </w:r>
            <w:r w:rsidR="00B678C2">
              <w:rPr>
                <w:noProof/>
                <w:webHidden/>
              </w:rPr>
              <w:fldChar w:fldCharType="end"/>
            </w:r>
          </w:hyperlink>
        </w:p>
        <w:p w14:paraId="1B0EA462" w14:textId="36263D76" w:rsidR="00B678C2" w:rsidRDefault="00750F5C">
          <w:pPr>
            <w:pStyle w:val="TOC3"/>
            <w:rPr>
              <w:rFonts w:eastAsiaTheme="minorEastAsia"/>
              <w:noProof/>
              <w:kern w:val="2"/>
              <w:sz w:val="22"/>
              <w:szCs w:val="22"/>
              <w:lang w:eastAsia="en-ZA"/>
              <w14:ligatures w14:val="standardContextual"/>
            </w:rPr>
          </w:pPr>
          <w:hyperlink w:anchor="_Toc141784912" w:history="1">
            <w:r w:rsidR="00B678C2" w:rsidRPr="00DC24B5">
              <w:rPr>
                <w:rStyle w:val="Hyperlink"/>
                <w:rFonts w:ascii="Arial" w:hAnsi="Arial" w:cs="Arial"/>
                <w:noProof/>
              </w:rPr>
              <w:t>4.3.4</w:t>
            </w:r>
            <w:r w:rsidR="00B678C2">
              <w:rPr>
                <w:rFonts w:eastAsiaTheme="minorEastAsia"/>
                <w:noProof/>
                <w:kern w:val="2"/>
                <w:sz w:val="22"/>
                <w:szCs w:val="22"/>
                <w:lang w:eastAsia="en-ZA"/>
                <w14:ligatures w14:val="standardContextual"/>
              </w:rPr>
              <w:tab/>
            </w:r>
            <w:r w:rsidR="00B678C2" w:rsidRPr="00DC24B5">
              <w:rPr>
                <w:rStyle w:val="Hyperlink"/>
                <w:rFonts w:ascii="Arial" w:hAnsi="Arial" w:cs="Arial"/>
                <w:noProof/>
              </w:rPr>
              <w:t>Sub-section: Integration of existing Broadband Infraco applications</w:t>
            </w:r>
            <w:r w:rsidR="00B678C2">
              <w:rPr>
                <w:noProof/>
                <w:webHidden/>
              </w:rPr>
              <w:tab/>
            </w:r>
            <w:r w:rsidR="00B678C2">
              <w:rPr>
                <w:noProof/>
                <w:webHidden/>
              </w:rPr>
              <w:fldChar w:fldCharType="begin"/>
            </w:r>
            <w:r w:rsidR="00B678C2">
              <w:rPr>
                <w:noProof/>
                <w:webHidden/>
              </w:rPr>
              <w:instrText xml:space="preserve"> PAGEREF _Toc141784912 \h </w:instrText>
            </w:r>
            <w:r w:rsidR="00B678C2">
              <w:rPr>
                <w:noProof/>
                <w:webHidden/>
              </w:rPr>
            </w:r>
            <w:r w:rsidR="00B678C2">
              <w:rPr>
                <w:noProof/>
                <w:webHidden/>
              </w:rPr>
              <w:fldChar w:fldCharType="separate"/>
            </w:r>
            <w:r w:rsidR="00B678C2">
              <w:rPr>
                <w:noProof/>
                <w:webHidden/>
              </w:rPr>
              <w:t>39</w:t>
            </w:r>
            <w:r w:rsidR="00B678C2">
              <w:rPr>
                <w:noProof/>
                <w:webHidden/>
              </w:rPr>
              <w:fldChar w:fldCharType="end"/>
            </w:r>
          </w:hyperlink>
        </w:p>
        <w:p w14:paraId="1BC4FE46" w14:textId="6DB62BC1" w:rsidR="00B678C2" w:rsidRDefault="00750F5C">
          <w:pPr>
            <w:pStyle w:val="TOC2"/>
            <w:rPr>
              <w:rFonts w:eastAsiaTheme="minorEastAsia"/>
              <w:noProof/>
              <w:kern w:val="2"/>
              <w:sz w:val="22"/>
              <w:szCs w:val="22"/>
              <w:lang w:eastAsia="en-ZA"/>
              <w14:ligatures w14:val="standardContextual"/>
            </w:rPr>
          </w:pPr>
          <w:hyperlink w:anchor="_Toc141784913" w:history="1">
            <w:r w:rsidR="00B678C2" w:rsidRPr="00DC24B5">
              <w:rPr>
                <w:rStyle w:val="Hyperlink"/>
                <w:rFonts w:cs="Arial"/>
                <w:noProof/>
                <w:lang w:val="en-US"/>
              </w:rPr>
              <w:t>4.4</w:t>
            </w:r>
            <w:r w:rsidR="00B678C2">
              <w:rPr>
                <w:rFonts w:eastAsiaTheme="minorEastAsia"/>
                <w:noProof/>
                <w:kern w:val="2"/>
                <w:sz w:val="22"/>
                <w:szCs w:val="22"/>
                <w:lang w:eastAsia="en-ZA"/>
                <w14:ligatures w14:val="standardContextual"/>
              </w:rPr>
              <w:tab/>
            </w:r>
            <w:r w:rsidR="00B678C2" w:rsidRPr="00DC24B5">
              <w:rPr>
                <w:rStyle w:val="Hyperlink"/>
                <w:rFonts w:cs="Arial"/>
                <w:noProof/>
                <w:lang w:val="en-US"/>
              </w:rPr>
              <w:t>Section: Methodology, Skills &amp; Experiences</w:t>
            </w:r>
            <w:r w:rsidR="00B678C2">
              <w:rPr>
                <w:noProof/>
                <w:webHidden/>
              </w:rPr>
              <w:tab/>
            </w:r>
            <w:r w:rsidR="00B678C2">
              <w:rPr>
                <w:noProof/>
                <w:webHidden/>
              </w:rPr>
              <w:fldChar w:fldCharType="begin"/>
            </w:r>
            <w:r w:rsidR="00B678C2">
              <w:rPr>
                <w:noProof/>
                <w:webHidden/>
              </w:rPr>
              <w:instrText xml:space="preserve"> PAGEREF _Toc141784913 \h </w:instrText>
            </w:r>
            <w:r w:rsidR="00B678C2">
              <w:rPr>
                <w:noProof/>
                <w:webHidden/>
              </w:rPr>
            </w:r>
            <w:r w:rsidR="00B678C2">
              <w:rPr>
                <w:noProof/>
                <w:webHidden/>
              </w:rPr>
              <w:fldChar w:fldCharType="separate"/>
            </w:r>
            <w:r w:rsidR="00B678C2">
              <w:rPr>
                <w:noProof/>
                <w:webHidden/>
              </w:rPr>
              <w:t>40</w:t>
            </w:r>
            <w:r w:rsidR="00B678C2">
              <w:rPr>
                <w:noProof/>
                <w:webHidden/>
              </w:rPr>
              <w:fldChar w:fldCharType="end"/>
            </w:r>
          </w:hyperlink>
        </w:p>
        <w:p w14:paraId="6F5B7F85" w14:textId="62560910" w:rsidR="00B678C2" w:rsidRDefault="00750F5C">
          <w:pPr>
            <w:pStyle w:val="TOC3"/>
            <w:rPr>
              <w:rFonts w:eastAsiaTheme="minorEastAsia"/>
              <w:noProof/>
              <w:kern w:val="2"/>
              <w:sz w:val="22"/>
              <w:szCs w:val="22"/>
              <w:lang w:eastAsia="en-ZA"/>
              <w14:ligatures w14:val="standardContextual"/>
            </w:rPr>
          </w:pPr>
          <w:hyperlink w:anchor="_Toc141784914" w:history="1">
            <w:r w:rsidR="00B678C2" w:rsidRPr="00DC24B5">
              <w:rPr>
                <w:rStyle w:val="Hyperlink"/>
                <w:rFonts w:ascii="Arial" w:hAnsi="Arial" w:cs="Arial"/>
                <w:noProof/>
              </w:rPr>
              <w:t>4.4.1</w:t>
            </w:r>
            <w:r w:rsidR="00B678C2">
              <w:rPr>
                <w:rFonts w:eastAsiaTheme="minorEastAsia"/>
                <w:noProof/>
                <w:kern w:val="2"/>
                <w:sz w:val="22"/>
                <w:szCs w:val="22"/>
                <w:lang w:eastAsia="en-ZA"/>
                <w14:ligatures w14:val="standardContextual"/>
              </w:rPr>
              <w:tab/>
            </w:r>
            <w:r w:rsidR="00B678C2" w:rsidRPr="00DC24B5">
              <w:rPr>
                <w:rStyle w:val="Hyperlink"/>
                <w:rFonts w:ascii="Arial" w:hAnsi="Arial" w:cs="Arial"/>
                <w:noProof/>
              </w:rPr>
              <w:t>Solution Delivery Methodology</w:t>
            </w:r>
            <w:r w:rsidR="00B678C2">
              <w:rPr>
                <w:noProof/>
                <w:webHidden/>
              </w:rPr>
              <w:tab/>
            </w:r>
            <w:r w:rsidR="00B678C2">
              <w:rPr>
                <w:noProof/>
                <w:webHidden/>
              </w:rPr>
              <w:fldChar w:fldCharType="begin"/>
            </w:r>
            <w:r w:rsidR="00B678C2">
              <w:rPr>
                <w:noProof/>
                <w:webHidden/>
              </w:rPr>
              <w:instrText xml:space="preserve"> PAGEREF _Toc141784914 \h </w:instrText>
            </w:r>
            <w:r w:rsidR="00B678C2">
              <w:rPr>
                <w:noProof/>
                <w:webHidden/>
              </w:rPr>
            </w:r>
            <w:r w:rsidR="00B678C2">
              <w:rPr>
                <w:noProof/>
                <w:webHidden/>
              </w:rPr>
              <w:fldChar w:fldCharType="separate"/>
            </w:r>
            <w:r w:rsidR="00B678C2">
              <w:rPr>
                <w:noProof/>
                <w:webHidden/>
              </w:rPr>
              <w:t>40</w:t>
            </w:r>
            <w:r w:rsidR="00B678C2">
              <w:rPr>
                <w:noProof/>
                <w:webHidden/>
              </w:rPr>
              <w:fldChar w:fldCharType="end"/>
            </w:r>
          </w:hyperlink>
        </w:p>
        <w:p w14:paraId="24380515" w14:textId="6759C38E" w:rsidR="00B678C2" w:rsidRDefault="00750F5C">
          <w:pPr>
            <w:pStyle w:val="TOC3"/>
            <w:rPr>
              <w:rFonts w:eastAsiaTheme="minorEastAsia"/>
              <w:noProof/>
              <w:kern w:val="2"/>
              <w:sz w:val="22"/>
              <w:szCs w:val="22"/>
              <w:lang w:eastAsia="en-ZA"/>
              <w14:ligatures w14:val="standardContextual"/>
            </w:rPr>
          </w:pPr>
          <w:hyperlink w:anchor="_Toc141784915" w:history="1">
            <w:r w:rsidR="00B678C2" w:rsidRPr="00DC24B5">
              <w:rPr>
                <w:rStyle w:val="Hyperlink"/>
                <w:rFonts w:ascii="Arial" w:hAnsi="Arial" w:cs="Arial"/>
                <w:noProof/>
                <w:lang w:eastAsia="de-CH"/>
              </w:rPr>
              <w:t>4.4.2</w:t>
            </w:r>
            <w:r w:rsidR="00B678C2">
              <w:rPr>
                <w:rFonts w:eastAsiaTheme="minorEastAsia"/>
                <w:noProof/>
                <w:kern w:val="2"/>
                <w:sz w:val="22"/>
                <w:szCs w:val="22"/>
                <w:lang w:eastAsia="en-ZA"/>
                <w14:ligatures w14:val="standardContextual"/>
              </w:rPr>
              <w:tab/>
            </w:r>
            <w:r w:rsidR="00B678C2" w:rsidRPr="00DC24B5">
              <w:rPr>
                <w:rStyle w:val="Hyperlink"/>
                <w:rFonts w:ascii="Arial" w:hAnsi="Arial" w:cs="Arial"/>
                <w:noProof/>
              </w:rPr>
              <w:t>Skills &amp; Experiences</w:t>
            </w:r>
            <w:r w:rsidR="00B678C2">
              <w:rPr>
                <w:noProof/>
                <w:webHidden/>
              </w:rPr>
              <w:tab/>
            </w:r>
            <w:r w:rsidR="00B678C2">
              <w:rPr>
                <w:noProof/>
                <w:webHidden/>
              </w:rPr>
              <w:fldChar w:fldCharType="begin"/>
            </w:r>
            <w:r w:rsidR="00B678C2">
              <w:rPr>
                <w:noProof/>
                <w:webHidden/>
              </w:rPr>
              <w:instrText xml:space="preserve"> PAGEREF _Toc141784915 \h </w:instrText>
            </w:r>
            <w:r w:rsidR="00B678C2">
              <w:rPr>
                <w:noProof/>
                <w:webHidden/>
              </w:rPr>
            </w:r>
            <w:r w:rsidR="00B678C2">
              <w:rPr>
                <w:noProof/>
                <w:webHidden/>
              </w:rPr>
              <w:fldChar w:fldCharType="separate"/>
            </w:r>
            <w:r w:rsidR="00B678C2">
              <w:rPr>
                <w:noProof/>
                <w:webHidden/>
              </w:rPr>
              <w:t>41</w:t>
            </w:r>
            <w:r w:rsidR="00B678C2">
              <w:rPr>
                <w:noProof/>
                <w:webHidden/>
              </w:rPr>
              <w:fldChar w:fldCharType="end"/>
            </w:r>
          </w:hyperlink>
        </w:p>
        <w:p w14:paraId="1427C289" w14:textId="25D6754E" w:rsidR="00B678C2" w:rsidRDefault="00750F5C">
          <w:pPr>
            <w:pStyle w:val="TOC2"/>
            <w:rPr>
              <w:rFonts w:eastAsiaTheme="minorEastAsia"/>
              <w:noProof/>
              <w:kern w:val="2"/>
              <w:sz w:val="22"/>
              <w:szCs w:val="22"/>
              <w:lang w:eastAsia="en-ZA"/>
              <w14:ligatures w14:val="standardContextual"/>
            </w:rPr>
          </w:pPr>
          <w:hyperlink w:anchor="_Toc141784916" w:history="1">
            <w:r w:rsidR="00B678C2" w:rsidRPr="00DC24B5">
              <w:rPr>
                <w:rStyle w:val="Hyperlink"/>
                <w:rFonts w:cs="Arial"/>
                <w:noProof/>
                <w:lang w:val="en-US"/>
              </w:rPr>
              <w:t>4.5</w:t>
            </w:r>
            <w:r w:rsidR="00B678C2">
              <w:rPr>
                <w:rFonts w:eastAsiaTheme="minorEastAsia"/>
                <w:noProof/>
                <w:kern w:val="2"/>
                <w:sz w:val="22"/>
                <w:szCs w:val="22"/>
                <w:lang w:eastAsia="en-ZA"/>
                <w14:ligatures w14:val="standardContextual"/>
              </w:rPr>
              <w:tab/>
            </w:r>
            <w:r w:rsidR="00B678C2" w:rsidRPr="00DC24B5">
              <w:rPr>
                <w:rStyle w:val="Hyperlink"/>
                <w:rFonts w:cs="Arial"/>
                <w:noProof/>
                <w:lang w:val="en-US"/>
              </w:rPr>
              <w:t>Section: Pricing &amp; Timeline</w:t>
            </w:r>
            <w:r w:rsidR="00B678C2">
              <w:rPr>
                <w:noProof/>
                <w:webHidden/>
              </w:rPr>
              <w:tab/>
            </w:r>
            <w:r w:rsidR="00B678C2">
              <w:rPr>
                <w:noProof/>
                <w:webHidden/>
              </w:rPr>
              <w:fldChar w:fldCharType="begin"/>
            </w:r>
            <w:r w:rsidR="00B678C2">
              <w:rPr>
                <w:noProof/>
                <w:webHidden/>
              </w:rPr>
              <w:instrText xml:space="preserve"> PAGEREF _Toc141784916 \h </w:instrText>
            </w:r>
            <w:r w:rsidR="00B678C2">
              <w:rPr>
                <w:noProof/>
                <w:webHidden/>
              </w:rPr>
            </w:r>
            <w:r w:rsidR="00B678C2">
              <w:rPr>
                <w:noProof/>
                <w:webHidden/>
              </w:rPr>
              <w:fldChar w:fldCharType="separate"/>
            </w:r>
            <w:r w:rsidR="00B678C2">
              <w:rPr>
                <w:noProof/>
                <w:webHidden/>
              </w:rPr>
              <w:t>41</w:t>
            </w:r>
            <w:r w:rsidR="00B678C2">
              <w:rPr>
                <w:noProof/>
                <w:webHidden/>
              </w:rPr>
              <w:fldChar w:fldCharType="end"/>
            </w:r>
          </w:hyperlink>
        </w:p>
        <w:p w14:paraId="545EB552" w14:textId="6D27591F" w:rsidR="00B678C2" w:rsidRDefault="00750F5C">
          <w:pPr>
            <w:pStyle w:val="TOC2"/>
            <w:rPr>
              <w:rFonts w:eastAsiaTheme="minorEastAsia"/>
              <w:noProof/>
              <w:kern w:val="2"/>
              <w:sz w:val="22"/>
              <w:szCs w:val="22"/>
              <w:lang w:eastAsia="en-ZA"/>
              <w14:ligatures w14:val="standardContextual"/>
            </w:rPr>
          </w:pPr>
          <w:hyperlink w:anchor="_Toc141784917" w:history="1">
            <w:r w:rsidR="00B678C2" w:rsidRPr="00DC24B5">
              <w:rPr>
                <w:rStyle w:val="Hyperlink"/>
                <w:rFonts w:cs="Arial"/>
                <w:noProof/>
                <w:lang w:val="en-US"/>
              </w:rPr>
              <w:t>4.6</w:t>
            </w:r>
            <w:r w:rsidR="00B678C2">
              <w:rPr>
                <w:rFonts w:eastAsiaTheme="minorEastAsia"/>
                <w:noProof/>
                <w:kern w:val="2"/>
                <w:sz w:val="22"/>
                <w:szCs w:val="22"/>
                <w:lang w:eastAsia="en-ZA"/>
                <w14:ligatures w14:val="standardContextual"/>
              </w:rPr>
              <w:tab/>
            </w:r>
            <w:r w:rsidR="00B678C2" w:rsidRPr="00DC24B5">
              <w:rPr>
                <w:rStyle w:val="Hyperlink"/>
                <w:rFonts w:cs="Arial"/>
                <w:noProof/>
                <w:lang w:val="en-US"/>
              </w:rPr>
              <w:t>Broadband Infraco service oriented business requirement engineering methodology</w:t>
            </w:r>
            <w:r w:rsidR="00B678C2">
              <w:rPr>
                <w:noProof/>
                <w:webHidden/>
              </w:rPr>
              <w:tab/>
            </w:r>
            <w:r w:rsidR="00B678C2">
              <w:rPr>
                <w:noProof/>
                <w:webHidden/>
              </w:rPr>
              <w:fldChar w:fldCharType="begin"/>
            </w:r>
            <w:r w:rsidR="00B678C2">
              <w:rPr>
                <w:noProof/>
                <w:webHidden/>
              </w:rPr>
              <w:instrText xml:space="preserve"> PAGEREF _Toc141784917 \h </w:instrText>
            </w:r>
            <w:r w:rsidR="00B678C2">
              <w:rPr>
                <w:noProof/>
                <w:webHidden/>
              </w:rPr>
            </w:r>
            <w:r w:rsidR="00B678C2">
              <w:rPr>
                <w:noProof/>
                <w:webHidden/>
              </w:rPr>
              <w:fldChar w:fldCharType="separate"/>
            </w:r>
            <w:r w:rsidR="00B678C2">
              <w:rPr>
                <w:noProof/>
                <w:webHidden/>
              </w:rPr>
              <w:t>42</w:t>
            </w:r>
            <w:r w:rsidR="00B678C2">
              <w:rPr>
                <w:noProof/>
                <w:webHidden/>
              </w:rPr>
              <w:fldChar w:fldCharType="end"/>
            </w:r>
          </w:hyperlink>
        </w:p>
        <w:p w14:paraId="07C3455C" w14:textId="505EE36E" w:rsidR="007755C0" w:rsidRDefault="007755C0">
          <w:r>
            <w:rPr>
              <w:b/>
              <w:bCs/>
              <w:noProof/>
            </w:rPr>
            <w:fldChar w:fldCharType="end"/>
          </w:r>
        </w:p>
      </w:sdtContent>
    </w:sdt>
    <w:p w14:paraId="07C3455D" w14:textId="77777777" w:rsidR="0065465A" w:rsidRPr="0031487B" w:rsidRDefault="0065465A" w:rsidP="009F025A">
      <w:pPr>
        <w:widowControl w:val="0"/>
        <w:spacing w:after="0" w:line="360" w:lineRule="auto"/>
        <w:rPr>
          <w:rFonts w:ascii="Arial" w:eastAsia="Times New Roman" w:hAnsi="Arial" w:cs="Arial"/>
          <w:b/>
          <w:sz w:val="24"/>
          <w:szCs w:val="24"/>
        </w:rPr>
      </w:pPr>
    </w:p>
    <w:p w14:paraId="07C3455F" w14:textId="6B1CD441" w:rsidR="00C349D9" w:rsidRPr="0031487B" w:rsidRDefault="0040606D" w:rsidP="009F025A">
      <w:pPr>
        <w:spacing w:line="360" w:lineRule="auto"/>
        <w:rPr>
          <w:rFonts w:ascii="Arial" w:eastAsia="Times New Roman" w:hAnsi="Arial" w:cs="Arial"/>
          <w:sz w:val="24"/>
          <w:szCs w:val="24"/>
        </w:rPr>
      </w:pPr>
      <w:r w:rsidRPr="0031487B">
        <w:rPr>
          <w:rFonts w:ascii="Arial" w:eastAsia="Times New Roman" w:hAnsi="Arial" w:cs="Arial"/>
          <w:sz w:val="24"/>
          <w:szCs w:val="24"/>
        </w:rPr>
        <w:br w:type="page"/>
      </w:r>
    </w:p>
    <w:p w14:paraId="07C34560" w14:textId="77777777" w:rsidR="0040606D" w:rsidRPr="0031487B" w:rsidRDefault="001C5C04" w:rsidP="009F025A">
      <w:pPr>
        <w:widowControl w:val="0"/>
        <w:spacing w:after="0" w:line="360" w:lineRule="auto"/>
        <w:jc w:val="both"/>
        <w:rPr>
          <w:rFonts w:ascii="Arial" w:eastAsia="Times New Roman" w:hAnsi="Arial" w:cs="Arial"/>
          <w:b/>
          <w:sz w:val="24"/>
          <w:szCs w:val="24"/>
        </w:rPr>
      </w:pPr>
      <w:r w:rsidRPr="0031487B">
        <w:rPr>
          <w:rFonts w:ascii="Arial" w:eastAsia="Times New Roman" w:hAnsi="Arial" w:cs="Arial"/>
          <w:b/>
          <w:sz w:val="24"/>
          <w:szCs w:val="24"/>
        </w:rPr>
        <w:lastRenderedPageBreak/>
        <w:t>ABBREVIATIONS</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73"/>
        <w:gridCol w:w="6599"/>
      </w:tblGrid>
      <w:tr w:rsidR="00BF3E44" w:rsidRPr="0031487B" w14:paraId="07C34563" w14:textId="77777777" w:rsidTr="00837216">
        <w:trPr>
          <w:trHeight w:val="607"/>
          <w:tblHeader/>
        </w:trPr>
        <w:tc>
          <w:tcPr>
            <w:tcW w:w="2473" w:type="dxa"/>
          </w:tcPr>
          <w:p w14:paraId="07C34561" w14:textId="77777777" w:rsidR="0040606D" w:rsidRPr="0031487B" w:rsidRDefault="0040606D" w:rsidP="00837216">
            <w:pPr>
              <w:shd w:val="clear" w:color="auto" w:fill="CCCCCC"/>
              <w:spacing w:before="60" w:after="60" w:line="360" w:lineRule="auto"/>
              <w:jc w:val="center"/>
              <w:rPr>
                <w:rFonts w:ascii="Arial" w:eastAsia="Times New Roman" w:hAnsi="Arial" w:cs="Arial"/>
                <w:b/>
                <w:sz w:val="24"/>
                <w:szCs w:val="24"/>
              </w:rPr>
            </w:pPr>
            <w:r w:rsidRPr="0031487B">
              <w:rPr>
                <w:rFonts w:ascii="Arial" w:eastAsia="Times New Roman" w:hAnsi="Arial" w:cs="Arial"/>
                <w:b/>
                <w:sz w:val="24"/>
                <w:szCs w:val="24"/>
              </w:rPr>
              <w:t>Abbreviation</w:t>
            </w:r>
            <w:r w:rsidR="005E733C" w:rsidRPr="0031487B">
              <w:rPr>
                <w:rFonts w:ascii="Arial" w:eastAsia="Times New Roman" w:hAnsi="Arial" w:cs="Arial"/>
                <w:b/>
                <w:sz w:val="24"/>
                <w:szCs w:val="24"/>
              </w:rPr>
              <w:t>s</w:t>
            </w:r>
          </w:p>
        </w:tc>
        <w:tc>
          <w:tcPr>
            <w:tcW w:w="6599" w:type="dxa"/>
          </w:tcPr>
          <w:p w14:paraId="07C34562" w14:textId="77777777" w:rsidR="0040606D" w:rsidRPr="0031487B" w:rsidRDefault="0040606D" w:rsidP="00837216">
            <w:pPr>
              <w:shd w:val="clear" w:color="auto" w:fill="CCCCCC"/>
              <w:spacing w:before="60" w:after="60" w:line="360" w:lineRule="auto"/>
              <w:jc w:val="center"/>
              <w:rPr>
                <w:rFonts w:ascii="Arial" w:eastAsia="Times New Roman" w:hAnsi="Arial" w:cs="Arial"/>
                <w:b/>
                <w:sz w:val="24"/>
                <w:szCs w:val="24"/>
              </w:rPr>
            </w:pPr>
            <w:r w:rsidRPr="0031487B">
              <w:rPr>
                <w:rFonts w:ascii="Arial" w:eastAsia="Times New Roman" w:hAnsi="Arial" w:cs="Arial"/>
                <w:b/>
                <w:sz w:val="24"/>
                <w:szCs w:val="24"/>
              </w:rPr>
              <w:t>Description</w:t>
            </w:r>
          </w:p>
        </w:tc>
      </w:tr>
      <w:tr w:rsidR="00BF3E44" w:rsidRPr="0031487B" w14:paraId="07C34566" w14:textId="77777777" w:rsidTr="00837216">
        <w:tc>
          <w:tcPr>
            <w:tcW w:w="2473" w:type="dxa"/>
          </w:tcPr>
          <w:p w14:paraId="07C34564" w14:textId="77777777" w:rsidR="003864B7" w:rsidRPr="0031487B" w:rsidRDefault="003864B7" w:rsidP="00837216">
            <w:pPr>
              <w:widowControl w:val="0"/>
              <w:spacing w:before="40" w:after="40" w:line="360" w:lineRule="auto"/>
              <w:jc w:val="both"/>
              <w:rPr>
                <w:rFonts w:ascii="Arial" w:eastAsia="Times New Roman" w:hAnsi="Arial" w:cs="Arial"/>
                <w:sz w:val="24"/>
                <w:szCs w:val="24"/>
              </w:rPr>
            </w:pPr>
            <w:r w:rsidRPr="0031487B">
              <w:rPr>
                <w:rFonts w:ascii="Arial" w:eastAsia="Times New Roman" w:hAnsi="Arial" w:cs="Arial"/>
                <w:sz w:val="24"/>
                <w:szCs w:val="24"/>
              </w:rPr>
              <w:t>BSS</w:t>
            </w:r>
          </w:p>
        </w:tc>
        <w:tc>
          <w:tcPr>
            <w:tcW w:w="6599" w:type="dxa"/>
          </w:tcPr>
          <w:p w14:paraId="07C34565" w14:textId="77777777" w:rsidR="0040606D" w:rsidRPr="0031487B" w:rsidRDefault="003864B7" w:rsidP="00837216">
            <w:pPr>
              <w:widowControl w:val="0"/>
              <w:spacing w:before="40" w:after="40" w:line="360" w:lineRule="auto"/>
              <w:jc w:val="both"/>
              <w:rPr>
                <w:rFonts w:ascii="Arial" w:eastAsia="Times New Roman" w:hAnsi="Arial" w:cs="Arial"/>
                <w:sz w:val="24"/>
                <w:szCs w:val="24"/>
              </w:rPr>
            </w:pPr>
            <w:r w:rsidRPr="0031487B">
              <w:rPr>
                <w:rFonts w:ascii="Arial" w:eastAsia="Times New Roman" w:hAnsi="Arial" w:cs="Arial"/>
                <w:sz w:val="24"/>
                <w:szCs w:val="24"/>
              </w:rPr>
              <w:t>Business Support system</w:t>
            </w:r>
          </w:p>
        </w:tc>
      </w:tr>
      <w:tr w:rsidR="00BF3E44" w:rsidRPr="0031487B" w14:paraId="07C3456B" w14:textId="77777777" w:rsidTr="00837216">
        <w:tc>
          <w:tcPr>
            <w:tcW w:w="2473" w:type="dxa"/>
          </w:tcPr>
          <w:p w14:paraId="07C34567" w14:textId="77777777" w:rsidR="000C349D" w:rsidRDefault="000C349D" w:rsidP="003864B7">
            <w:pPr>
              <w:widowControl w:val="0"/>
              <w:spacing w:before="40" w:after="40" w:line="360" w:lineRule="auto"/>
              <w:jc w:val="both"/>
              <w:rPr>
                <w:rFonts w:ascii="Arial" w:eastAsia="Times New Roman" w:hAnsi="Arial" w:cs="Arial"/>
                <w:sz w:val="24"/>
                <w:szCs w:val="24"/>
              </w:rPr>
            </w:pPr>
            <w:r w:rsidRPr="0031487B">
              <w:rPr>
                <w:rFonts w:ascii="Arial" w:eastAsia="Times New Roman" w:hAnsi="Arial" w:cs="Arial"/>
                <w:sz w:val="24"/>
                <w:szCs w:val="24"/>
              </w:rPr>
              <w:t>CDM</w:t>
            </w:r>
          </w:p>
          <w:p w14:paraId="07C34568" w14:textId="77777777" w:rsidR="0040606D" w:rsidRPr="0031487B" w:rsidRDefault="0040606D" w:rsidP="00837216">
            <w:pPr>
              <w:widowControl w:val="0"/>
              <w:spacing w:before="40" w:after="40" w:line="360" w:lineRule="auto"/>
              <w:jc w:val="both"/>
              <w:rPr>
                <w:rFonts w:ascii="Arial" w:eastAsia="Times New Roman" w:hAnsi="Arial" w:cs="Arial"/>
                <w:sz w:val="24"/>
                <w:szCs w:val="24"/>
              </w:rPr>
            </w:pPr>
          </w:p>
        </w:tc>
        <w:tc>
          <w:tcPr>
            <w:tcW w:w="6599" w:type="dxa"/>
          </w:tcPr>
          <w:p w14:paraId="07C34569" w14:textId="77777777" w:rsidR="000C349D" w:rsidRDefault="000C349D" w:rsidP="00837216">
            <w:pPr>
              <w:widowControl w:val="0"/>
              <w:spacing w:before="40" w:after="40" w:line="360" w:lineRule="auto"/>
              <w:jc w:val="both"/>
              <w:rPr>
                <w:rFonts w:ascii="Arial" w:eastAsia="Times New Roman" w:hAnsi="Arial" w:cs="Arial"/>
                <w:sz w:val="24"/>
                <w:szCs w:val="24"/>
              </w:rPr>
            </w:pPr>
            <w:r w:rsidRPr="0031487B">
              <w:rPr>
                <w:rFonts w:ascii="Arial" w:eastAsia="Times New Roman" w:hAnsi="Arial" w:cs="Arial"/>
                <w:sz w:val="24"/>
                <w:szCs w:val="24"/>
              </w:rPr>
              <w:t>Common Data Model</w:t>
            </w:r>
          </w:p>
          <w:p w14:paraId="07C3456A" w14:textId="77777777" w:rsidR="0040606D" w:rsidRPr="0031487B" w:rsidRDefault="0040606D" w:rsidP="00837216">
            <w:pPr>
              <w:widowControl w:val="0"/>
              <w:spacing w:before="40" w:after="40" w:line="360" w:lineRule="auto"/>
              <w:jc w:val="both"/>
              <w:rPr>
                <w:rFonts w:ascii="Arial" w:eastAsia="Times New Roman" w:hAnsi="Arial" w:cs="Arial"/>
                <w:sz w:val="24"/>
                <w:szCs w:val="24"/>
              </w:rPr>
            </w:pPr>
          </w:p>
        </w:tc>
      </w:tr>
      <w:tr w:rsidR="00BF3E44" w:rsidRPr="0031487B" w14:paraId="07C34570" w14:textId="77777777" w:rsidTr="00837216">
        <w:tc>
          <w:tcPr>
            <w:tcW w:w="2473" w:type="dxa"/>
          </w:tcPr>
          <w:p w14:paraId="07C3456C" w14:textId="77777777" w:rsidR="000C349D" w:rsidRDefault="000C349D" w:rsidP="00837216">
            <w:pPr>
              <w:widowControl w:val="0"/>
              <w:spacing w:before="40" w:after="40" w:line="360" w:lineRule="auto"/>
              <w:jc w:val="both"/>
              <w:rPr>
                <w:rFonts w:ascii="Arial" w:eastAsia="Times New Roman" w:hAnsi="Arial" w:cs="Arial"/>
                <w:sz w:val="24"/>
                <w:szCs w:val="24"/>
              </w:rPr>
            </w:pPr>
            <w:r w:rsidRPr="0031487B">
              <w:rPr>
                <w:rFonts w:ascii="Arial" w:eastAsia="Times New Roman" w:hAnsi="Arial" w:cs="Arial"/>
                <w:sz w:val="24"/>
                <w:szCs w:val="24"/>
              </w:rPr>
              <w:t>COBIT</w:t>
            </w:r>
          </w:p>
          <w:p w14:paraId="07C3456D" w14:textId="77777777" w:rsidR="0040606D" w:rsidRPr="0031487B" w:rsidRDefault="0040606D" w:rsidP="00837216">
            <w:pPr>
              <w:widowControl w:val="0"/>
              <w:spacing w:before="40" w:after="40" w:line="360" w:lineRule="auto"/>
              <w:jc w:val="both"/>
              <w:rPr>
                <w:rFonts w:ascii="Arial" w:eastAsia="Times New Roman" w:hAnsi="Arial" w:cs="Arial"/>
                <w:sz w:val="24"/>
                <w:szCs w:val="24"/>
              </w:rPr>
            </w:pPr>
          </w:p>
        </w:tc>
        <w:tc>
          <w:tcPr>
            <w:tcW w:w="6599" w:type="dxa"/>
          </w:tcPr>
          <w:p w14:paraId="07C3456E" w14:textId="77777777" w:rsidR="000C349D" w:rsidRDefault="000C349D" w:rsidP="00837216">
            <w:pPr>
              <w:widowControl w:val="0"/>
              <w:spacing w:before="40" w:after="40" w:line="360" w:lineRule="auto"/>
              <w:jc w:val="both"/>
              <w:rPr>
                <w:rFonts w:ascii="Arial" w:eastAsia="Times New Roman" w:hAnsi="Arial" w:cs="Arial"/>
                <w:sz w:val="24"/>
                <w:szCs w:val="24"/>
              </w:rPr>
            </w:pPr>
            <w:r w:rsidRPr="0031487B">
              <w:rPr>
                <w:rFonts w:ascii="Arial" w:eastAsia="Times New Roman" w:hAnsi="Arial" w:cs="Arial"/>
                <w:sz w:val="24"/>
                <w:szCs w:val="24"/>
              </w:rPr>
              <w:t>Control Objectives for Information and related Technology</w:t>
            </w:r>
          </w:p>
          <w:p w14:paraId="07C3456F" w14:textId="77777777" w:rsidR="0040606D" w:rsidRPr="0031487B" w:rsidRDefault="0040606D" w:rsidP="00837216">
            <w:pPr>
              <w:widowControl w:val="0"/>
              <w:spacing w:before="40" w:after="40" w:line="360" w:lineRule="auto"/>
              <w:jc w:val="both"/>
              <w:rPr>
                <w:rFonts w:ascii="Arial" w:eastAsia="Times New Roman" w:hAnsi="Arial" w:cs="Arial"/>
                <w:sz w:val="24"/>
                <w:szCs w:val="24"/>
              </w:rPr>
            </w:pPr>
          </w:p>
        </w:tc>
      </w:tr>
      <w:tr w:rsidR="00BF3E44" w:rsidRPr="0031487B" w14:paraId="07C34575" w14:textId="77777777" w:rsidTr="00837216">
        <w:tc>
          <w:tcPr>
            <w:tcW w:w="2473" w:type="dxa"/>
          </w:tcPr>
          <w:p w14:paraId="07C34571" w14:textId="77777777" w:rsidR="000C349D" w:rsidRDefault="000C349D" w:rsidP="00837216">
            <w:pPr>
              <w:widowControl w:val="0"/>
              <w:spacing w:before="40" w:after="40" w:line="360" w:lineRule="auto"/>
              <w:jc w:val="both"/>
              <w:rPr>
                <w:rFonts w:ascii="Arial" w:eastAsia="Times New Roman" w:hAnsi="Arial" w:cs="Arial"/>
                <w:sz w:val="24"/>
                <w:szCs w:val="24"/>
              </w:rPr>
            </w:pPr>
            <w:r w:rsidRPr="0031487B">
              <w:rPr>
                <w:rFonts w:ascii="Arial" w:eastAsia="Times New Roman" w:hAnsi="Arial" w:cs="Arial"/>
                <w:sz w:val="24"/>
                <w:szCs w:val="24"/>
              </w:rPr>
              <w:t>CORBA</w:t>
            </w:r>
          </w:p>
          <w:p w14:paraId="07C34572" w14:textId="77777777" w:rsidR="00101A06" w:rsidRPr="0031487B" w:rsidRDefault="00101A06" w:rsidP="00837216">
            <w:pPr>
              <w:widowControl w:val="0"/>
              <w:spacing w:before="40" w:after="40" w:line="360" w:lineRule="auto"/>
              <w:jc w:val="both"/>
              <w:rPr>
                <w:rFonts w:ascii="Arial" w:eastAsia="Times New Roman" w:hAnsi="Arial" w:cs="Arial"/>
                <w:sz w:val="24"/>
                <w:szCs w:val="24"/>
              </w:rPr>
            </w:pPr>
          </w:p>
        </w:tc>
        <w:tc>
          <w:tcPr>
            <w:tcW w:w="6599" w:type="dxa"/>
          </w:tcPr>
          <w:p w14:paraId="07C34573" w14:textId="77777777" w:rsidR="000C349D" w:rsidRDefault="000C349D" w:rsidP="00903DC1">
            <w:pPr>
              <w:widowControl w:val="0"/>
              <w:spacing w:before="40" w:after="40" w:line="360" w:lineRule="auto"/>
              <w:jc w:val="both"/>
              <w:rPr>
                <w:rFonts w:ascii="Arial" w:eastAsia="Times New Roman" w:hAnsi="Arial" w:cs="Arial"/>
                <w:sz w:val="24"/>
                <w:szCs w:val="24"/>
              </w:rPr>
            </w:pPr>
            <w:r w:rsidRPr="0031487B">
              <w:rPr>
                <w:rFonts w:ascii="Arial" w:eastAsia="Times New Roman" w:hAnsi="Arial" w:cs="Arial"/>
                <w:sz w:val="24"/>
                <w:szCs w:val="24"/>
              </w:rPr>
              <w:t>Common Object Request Broker Architecture</w:t>
            </w:r>
          </w:p>
          <w:p w14:paraId="07C34574" w14:textId="77777777" w:rsidR="00101A06" w:rsidRPr="0031487B" w:rsidRDefault="00101A06" w:rsidP="00903DC1">
            <w:pPr>
              <w:widowControl w:val="0"/>
              <w:spacing w:before="40" w:after="40" w:line="360" w:lineRule="auto"/>
              <w:jc w:val="both"/>
              <w:rPr>
                <w:rFonts w:ascii="Arial" w:eastAsia="Times New Roman" w:hAnsi="Arial" w:cs="Arial"/>
                <w:sz w:val="24"/>
                <w:szCs w:val="24"/>
              </w:rPr>
            </w:pPr>
          </w:p>
        </w:tc>
      </w:tr>
      <w:tr w:rsidR="00BF3E44" w:rsidRPr="0031487B" w14:paraId="07C34578" w14:textId="77777777" w:rsidTr="00837216">
        <w:tc>
          <w:tcPr>
            <w:tcW w:w="2473" w:type="dxa"/>
          </w:tcPr>
          <w:p w14:paraId="07C34576" w14:textId="77777777" w:rsidR="00155868" w:rsidRPr="0031487B" w:rsidRDefault="00B522C7" w:rsidP="00837216">
            <w:pPr>
              <w:widowControl w:val="0"/>
              <w:spacing w:before="40" w:after="40" w:line="360" w:lineRule="auto"/>
              <w:jc w:val="both"/>
              <w:rPr>
                <w:rFonts w:ascii="Arial" w:eastAsia="Times New Roman" w:hAnsi="Arial" w:cs="Arial"/>
                <w:sz w:val="24"/>
                <w:szCs w:val="24"/>
              </w:rPr>
            </w:pPr>
            <w:proofErr w:type="spellStart"/>
            <w:r w:rsidRPr="0031487B">
              <w:rPr>
                <w:rFonts w:ascii="Arial" w:eastAsia="Times New Roman" w:hAnsi="Arial" w:cs="Arial"/>
                <w:sz w:val="24"/>
                <w:szCs w:val="24"/>
              </w:rPr>
              <w:t>eTOM</w:t>
            </w:r>
            <w:proofErr w:type="spellEnd"/>
          </w:p>
        </w:tc>
        <w:tc>
          <w:tcPr>
            <w:tcW w:w="6599" w:type="dxa"/>
          </w:tcPr>
          <w:p w14:paraId="07C34577" w14:textId="77777777" w:rsidR="00155868" w:rsidRPr="0031487B" w:rsidRDefault="00C82C89" w:rsidP="00837216">
            <w:pPr>
              <w:widowControl w:val="0"/>
              <w:spacing w:before="40" w:after="40" w:line="360" w:lineRule="auto"/>
              <w:jc w:val="both"/>
              <w:rPr>
                <w:rFonts w:ascii="Arial" w:eastAsia="Times New Roman" w:hAnsi="Arial" w:cs="Arial"/>
                <w:sz w:val="24"/>
                <w:szCs w:val="24"/>
              </w:rPr>
            </w:pPr>
            <w:r w:rsidRPr="0031487B">
              <w:rPr>
                <w:rFonts w:ascii="Arial" w:eastAsia="Times New Roman" w:hAnsi="Arial" w:cs="Arial"/>
                <w:sz w:val="24"/>
                <w:szCs w:val="24"/>
              </w:rPr>
              <w:t>Enhanced Telecomm Operations Model</w:t>
            </w:r>
          </w:p>
        </w:tc>
      </w:tr>
      <w:tr w:rsidR="00BF3E44" w:rsidRPr="0031487B" w14:paraId="07C3457D" w14:textId="77777777" w:rsidTr="00837216">
        <w:tc>
          <w:tcPr>
            <w:tcW w:w="2473" w:type="dxa"/>
          </w:tcPr>
          <w:p w14:paraId="07C34579" w14:textId="77777777" w:rsidR="000C349D" w:rsidRDefault="000C349D" w:rsidP="00837216">
            <w:pPr>
              <w:widowControl w:val="0"/>
              <w:spacing w:before="40" w:after="40" w:line="360" w:lineRule="auto"/>
              <w:jc w:val="both"/>
              <w:rPr>
                <w:rFonts w:ascii="Arial" w:eastAsia="Times New Roman" w:hAnsi="Arial" w:cs="Arial"/>
                <w:sz w:val="24"/>
                <w:szCs w:val="24"/>
              </w:rPr>
            </w:pPr>
            <w:r w:rsidRPr="0031487B">
              <w:rPr>
                <w:rFonts w:ascii="Arial" w:eastAsia="Times New Roman" w:hAnsi="Arial" w:cs="Arial"/>
                <w:sz w:val="24"/>
                <w:szCs w:val="24"/>
              </w:rPr>
              <w:t>ERP</w:t>
            </w:r>
          </w:p>
          <w:p w14:paraId="07C3457A" w14:textId="77777777" w:rsidR="00AE2FA1" w:rsidRPr="0031487B" w:rsidRDefault="00AE2FA1" w:rsidP="00837216">
            <w:pPr>
              <w:widowControl w:val="0"/>
              <w:spacing w:before="40" w:after="40" w:line="360" w:lineRule="auto"/>
              <w:jc w:val="both"/>
              <w:rPr>
                <w:rFonts w:ascii="Arial" w:eastAsia="Times New Roman" w:hAnsi="Arial" w:cs="Arial"/>
                <w:sz w:val="24"/>
                <w:szCs w:val="24"/>
              </w:rPr>
            </w:pPr>
          </w:p>
        </w:tc>
        <w:tc>
          <w:tcPr>
            <w:tcW w:w="6599" w:type="dxa"/>
          </w:tcPr>
          <w:p w14:paraId="07C3457B" w14:textId="77777777" w:rsidR="000C349D" w:rsidRDefault="000C349D" w:rsidP="00837216">
            <w:pPr>
              <w:widowControl w:val="0"/>
              <w:spacing w:before="40" w:after="40" w:line="360" w:lineRule="auto"/>
              <w:jc w:val="both"/>
              <w:rPr>
                <w:rFonts w:ascii="Arial" w:eastAsia="Times New Roman" w:hAnsi="Arial" w:cs="Arial"/>
                <w:sz w:val="24"/>
                <w:szCs w:val="24"/>
              </w:rPr>
            </w:pPr>
            <w:r w:rsidRPr="0031487B">
              <w:rPr>
                <w:rFonts w:ascii="Arial" w:eastAsia="Times New Roman" w:hAnsi="Arial" w:cs="Arial"/>
                <w:sz w:val="24"/>
                <w:szCs w:val="24"/>
              </w:rPr>
              <w:t>Enterprise Resource Planning</w:t>
            </w:r>
          </w:p>
          <w:p w14:paraId="07C3457C" w14:textId="77777777" w:rsidR="00AE2FA1" w:rsidRPr="0031487B" w:rsidRDefault="00C82C89" w:rsidP="00837216">
            <w:pPr>
              <w:widowControl w:val="0"/>
              <w:spacing w:before="40" w:after="40" w:line="360" w:lineRule="auto"/>
              <w:jc w:val="both"/>
              <w:rPr>
                <w:rFonts w:ascii="Arial" w:eastAsia="Times New Roman" w:hAnsi="Arial" w:cs="Arial"/>
                <w:sz w:val="24"/>
                <w:szCs w:val="24"/>
              </w:rPr>
            </w:pPr>
            <w:r w:rsidRPr="0031487B">
              <w:rPr>
                <w:rFonts w:ascii="Arial" w:eastAsia="Times New Roman" w:hAnsi="Arial" w:cs="Arial"/>
                <w:sz w:val="24"/>
                <w:szCs w:val="24"/>
              </w:rPr>
              <w:t>Multi Technology Operation System Interface</w:t>
            </w:r>
          </w:p>
        </w:tc>
      </w:tr>
      <w:tr w:rsidR="00BF3E44" w:rsidRPr="0031487B" w14:paraId="07C34582" w14:textId="77777777" w:rsidTr="00837216">
        <w:tc>
          <w:tcPr>
            <w:tcW w:w="2473" w:type="dxa"/>
          </w:tcPr>
          <w:p w14:paraId="07C3457E" w14:textId="77777777" w:rsidR="000C349D" w:rsidRDefault="000C349D" w:rsidP="00837216">
            <w:pPr>
              <w:widowControl w:val="0"/>
              <w:spacing w:before="40" w:after="40" w:line="360" w:lineRule="auto"/>
              <w:jc w:val="both"/>
              <w:rPr>
                <w:rFonts w:ascii="Arial" w:eastAsia="Times New Roman" w:hAnsi="Arial" w:cs="Arial"/>
                <w:sz w:val="24"/>
                <w:szCs w:val="24"/>
              </w:rPr>
            </w:pPr>
            <w:r w:rsidRPr="0031487B">
              <w:rPr>
                <w:rFonts w:ascii="Arial" w:eastAsia="Times New Roman" w:hAnsi="Arial" w:cs="Arial"/>
                <w:sz w:val="24"/>
                <w:szCs w:val="24"/>
              </w:rPr>
              <w:t>GB921E</w:t>
            </w:r>
          </w:p>
          <w:p w14:paraId="07C3457F" w14:textId="77777777" w:rsidR="000C349D" w:rsidRPr="0031487B" w:rsidRDefault="000C349D" w:rsidP="00FB2A38">
            <w:pPr>
              <w:widowControl w:val="0"/>
              <w:spacing w:before="40" w:after="40" w:line="360" w:lineRule="auto"/>
              <w:jc w:val="both"/>
              <w:rPr>
                <w:rFonts w:ascii="Arial" w:eastAsia="Times New Roman" w:hAnsi="Arial" w:cs="Arial"/>
                <w:sz w:val="24"/>
                <w:szCs w:val="24"/>
              </w:rPr>
            </w:pPr>
          </w:p>
        </w:tc>
        <w:tc>
          <w:tcPr>
            <w:tcW w:w="6599" w:type="dxa"/>
          </w:tcPr>
          <w:p w14:paraId="07C34580" w14:textId="77777777" w:rsidR="000C349D" w:rsidRDefault="000C349D" w:rsidP="00837216">
            <w:pPr>
              <w:widowControl w:val="0"/>
              <w:spacing w:before="40" w:after="40" w:line="360" w:lineRule="auto"/>
              <w:jc w:val="both"/>
              <w:rPr>
                <w:rFonts w:ascii="Arial" w:eastAsia="Times New Roman" w:hAnsi="Arial" w:cs="Arial"/>
                <w:sz w:val="24"/>
                <w:szCs w:val="24"/>
              </w:rPr>
            </w:pPr>
            <w:r w:rsidRPr="0031487B">
              <w:rPr>
                <w:rFonts w:ascii="Arial" w:eastAsia="Times New Roman" w:hAnsi="Arial" w:cs="Arial"/>
                <w:sz w:val="24"/>
                <w:szCs w:val="24"/>
              </w:rPr>
              <w:t>TM-Forum Business process Frameworks</w:t>
            </w:r>
          </w:p>
          <w:p w14:paraId="07C34581" w14:textId="77777777" w:rsidR="00B522C7" w:rsidRPr="0031487B" w:rsidRDefault="00B522C7" w:rsidP="00837216">
            <w:pPr>
              <w:widowControl w:val="0"/>
              <w:spacing w:before="40" w:after="40" w:line="360" w:lineRule="auto"/>
              <w:jc w:val="both"/>
              <w:rPr>
                <w:rFonts w:ascii="Arial" w:eastAsia="Times New Roman" w:hAnsi="Arial" w:cs="Arial"/>
                <w:sz w:val="24"/>
                <w:szCs w:val="24"/>
              </w:rPr>
            </w:pPr>
          </w:p>
        </w:tc>
      </w:tr>
      <w:tr w:rsidR="000C349D" w:rsidRPr="0031487B" w14:paraId="07C34585" w14:textId="77777777" w:rsidTr="00837216">
        <w:tc>
          <w:tcPr>
            <w:tcW w:w="2473" w:type="dxa"/>
          </w:tcPr>
          <w:p w14:paraId="07C34583" w14:textId="77777777" w:rsidR="000C349D" w:rsidRPr="0031487B" w:rsidRDefault="000C349D" w:rsidP="00837216">
            <w:pPr>
              <w:widowControl w:val="0"/>
              <w:spacing w:before="40" w:after="40" w:line="360" w:lineRule="auto"/>
              <w:jc w:val="both"/>
              <w:rPr>
                <w:rFonts w:ascii="Arial" w:eastAsia="Times New Roman" w:hAnsi="Arial" w:cs="Arial"/>
                <w:sz w:val="24"/>
                <w:szCs w:val="24"/>
              </w:rPr>
            </w:pPr>
            <w:r w:rsidRPr="0031487B">
              <w:rPr>
                <w:rFonts w:ascii="Arial" w:eastAsia="Times New Roman" w:hAnsi="Arial" w:cs="Arial"/>
                <w:sz w:val="24"/>
                <w:szCs w:val="24"/>
              </w:rPr>
              <w:t>IF</w:t>
            </w:r>
          </w:p>
        </w:tc>
        <w:tc>
          <w:tcPr>
            <w:tcW w:w="6599" w:type="dxa"/>
          </w:tcPr>
          <w:p w14:paraId="07C34584" w14:textId="77777777" w:rsidR="000C349D" w:rsidRPr="0031487B" w:rsidRDefault="000C349D" w:rsidP="00837216">
            <w:pPr>
              <w:widowControl w:val="0"/>
              <w:spacing w:before="40" w:after="40" w:line="360" w:lineRule="auto"/>
              <w:jc w:val="both"/>
              <w:rPr>
                <w:rFonts w:ascii="Arial" w:eastAsia="Times New Roman" w:hAnsi="Arial" w:cs="Arial"/>
                <w:sz w:val="24"/>
                <w:szCs w:val="24"/>
              </w:rPr>
            </w:pPr>
            <w:r w:rsidRPr="0031487B">
              <w:rPr>
                <w:rFonts w:ascii="Arial" w:eastAsia="Times New Roman" w:hAnsi="Arial" w:cs="Arial"/>
                <w:sz w:val="24"/>
                <w:szCs w:val="24"/>
              </w:rPr>
              <w:t>Integration Framework</w:t>
            </w:r>
          </w:p>
        </w:tc>
      </w:tr>
      <w:tr w:rsidR="000C349D" w:rsidRPr="0031487B" w14:paraId="07C34588" w14:textId="77777777" w:rsidTr="00837216">
        <w:tc>
          <w:tcPr>
            <w:tcW w:w="2473" w:type="dxa"/>
          </w:tcPr>
          <w:p w14:paraId="07C34586" w14:textId="77777777" w:rsidR="000C349D" w:rsidRPr="0031487B" w:rsidRDefault="000C349D" w:rsidP="00837216">
            <w:pPr>
              <w:widowControl w:val="0"/>
              <w:spacing w:before="40" w:after="40" w:line="360" w:lineRule="auto"/>
              <w:jc w:val="both"/>
              <w:rPr>
                <w:rFonts w:ascii="Arial" w:eastAsia="Times New Roman" w:hAnsi="Arial" w:cs="Arial"/>
                <w:sz w:val="24"/>
                <w:szCs w:val="24"/>
              </w:rPr>
            </w:pPr>
            <w:r w:rsidRPr="0031487B">
              <w:rPr>
                <w:rFonts w:ascii="Arial" w:eastAsia="Times New Roman" w:hAnsi="Arial" w:cs="Arial"/>
                <w:sz w:val="24"/>
                <w:szCs w:val="24"/>
              </w:rPr>
              <w:t>ITIL</w:t>
            </w:r>
          </w:p>
        </w:tc>
        <w:tc>
          <w:tcPr>
            <w:tcW w:w="6599" w:type="dxa"/>
          </w:tcPr>
          <w:p w14:paraId="07C34587" w14:textId="77777777" w:rsidR="000C349D" w:rsidRPr="0031487B" w:rsidRDefault="000C349D" w:rsidP="00837216">
            <w:pPr>
              <w:widowControl w:val="0"/>
              <w:spacing w:before="40" w:after="40" w:line="360" w:lineRule="auto"/>
              <w:jc w:val="both"/>
              <w:rPr>
                <w:rFonts w:ascii="Arial" w:eastAsia="Times New Roman" w:hAnsi="Arial" w:cs="Arial"/>
                <w:sz w:val="24"/>
                <w:szCs w:val="24"/>
              </w:rPr>
            </w:pPr>
            <w:r w:rsidRPr="0031487B">
              <w:rPr>
                <w:rFonts w:ascii="Arial" w:eastAsia="Times New Roman" w:hAnsi="Arial" w:cs="Arial"/>
                <w:sz w:val="24"/>
                <w:szCs w:val="24"/>
              </w:rPr>
              <w:t>Information Technology Infrastructure Library</w:t>
            </w:r>
          </w:p>
        </w:tc>
      </w:tr>
      <w:tr w:rsidR="0093627D" w:rsidRPr="0031487B" w14:paraId="07C3458C" w14:textId="77777777" w:rsidTr="00837216">
        <w:tc>
          <w:tcPr>
            <w:tcW w:w="2473" w:type="dxa"/>
          </w:tcPr>
          <w:p w14:paraId="07C34589" w14:textId="77777777" w:rsidR="0093627D" w:rsidRDefault="0093627D" w:rsidP="0093627D">
            <w:pPr>
              <w:widowControl w:val="0"/>
              <w:spacing w:before="40" w:after="40" w:line="360" w:lineRule="auto"/>
              <w:jc w:val="both"/>
              <w:rPr>
                <w:rFonts w:ascii="Arial" w:eastAsia="Times New Roman" w:hAnsi="Arial" w:cs="Arial"/>
                <w:sz w:val="24"/>
                <w:szCs w:val="24"/>
              </w:rPr>
            </w:pPr>
            <w:r w:rsidRPr="0031487B">
              <w:rPr>
                <w:rFonts w:ascii="Arial" w:eastAsia="Times New Roman" w:hAnsi="Arial" w:cs="Arial"/>
                <w:sz w:val="24"/>
                <w:szCs w:val="24"/>
              </w:rPr>
              <w:t xml:space="preserve">OSS </w:t>
            </w:r>
          </w:p>
          <w:p w14:paraId="07C3458A" w14:textId="77777777" w:rsidR="0093627D" w:rsidRPr="0031487B" w:rsidRDefault="0093627D" w:rsidP="00837216">
            <w:pPr>
              <w:widowControl w:val="0"/>
              <w:spacing w:before="40" w:after="40" w:line="360" w:lineRule="auto"/>
              <w:jc w:val="both"/>
              <w:rPr>
                <w:rFonts w:ascii="Arial" w:eastAsia="Times New Roman" w:hAnsi="Arial" w:cs="Arial"/>
                <w:sz w:val="24"/>
                <w:szCs w:val="24"/>
              </w:rPr>
            </w:pPr>
          </w:p>
        </w:tc>
        <w:tc>
          <w:tcPr>
            <w:tcW w:w="6599" w:type="dxa"/>
          </w:tcPr>
          <w:p w14:paraId="07C3458B" w14:textId="77777777" w:rsidR="0093627D" w:rsidRDefault="0093627D" w:rsidP="00837216">
            <w:pPr>
              <w:widowControl w:val="0"/>
              <w:spacing w:before="40" w:after="40" w:line="360" w:lineRule="auto"/>
              <w:jc w:val="both"/>
              <w:rPr>
                <w:rFonts w:ascii="Arial" w:eastAsia="Times New Roman" w:hAnsi="Arial" w:cs="Arial"/>
                <w:sz w:val="24"/>
                <w:szCs w:val="24"/>
              </w:rPr>
            </w:pPr>
            <w:r w:rsidRPr="0031487B">
              <w:rPr>
                <w:rFonts w:ascii="Arial" w:eastAsia="Times New Roman" w:hAnsi="Arial" w:cs="Arial"/>
                <w:sz w:val="24"/>
                <w:szCs w:val="24"/>
              </w:rPr>
              <w:t xml:space="preserve">Operations Support System  </w:t>
            </w:r>
          </w:p>
        </w:tc>
      </w:tr>
      <w:tr w:rsidR="0093627D" w:rsidRPr="0031487B" w14:paraId="07C34590" w14:textId="77777777" w:rsidTr="00837216">
        <w:tc>
          <w:tcPr>
            <w:tcW w:w="2473" w:type="dxa"/>
          </w:tcPr>
          <w:p w14:paraId="07C3458D" w14:textId="77777777" w:rsidR="0093627D" w:rsidRDefault="0093627D" w:rsidP="0093627D">
            <w:pPr>
              <w:widowControl w:val="0"/>
              <w:spacing w:before="40" w:after="40" w:line="360" w:lineRule="auto"/>
              <w:jc w:val="both"/>
              <w:rPr>
                <w:rFonts w:ascii="Arial" w:eastAsia="Times New Roman" w:hAnsi="Arial" w:cs="Arial"/>
                <w:sz w:val="24"/>
                <w:szCs w:val="24"/>
              </w:rPr>
            </w:pPr>
            <w:r w:rsidRPr="0031487B">
              <w:rPr>
                <w:rFonts w:ascii="Arial" w:eastAsia="Times New Roman" w:hAnsi="Arial" w:cs="Arial"/>
                <w:sz w:val="24"/>
                <w:szCs w:val="24"/>
              </w:rPr>
              <w:t>OSS/J</w:t>
            </w:r>
          </w:p>
          <w:p w14:paraId="07C3458E" w14:textId="77777777" w:rsidR="0093627D" w:rsidRPr="0031487B" w:rsidRDefault="0093627D" w:rsidP="00837216">
            <w:pPr>
              <w:widowControl w:val="0"/>
              <w:spacing w:before="40" w:after="40" w:line="360" w:lineRule="auto"/>
              <w:jc w:val="both"/>
              <w:rPr>
                <w:rFonts w:ascii="Arial" w:eastAsia="Times New Roman" w:hAnsi="Arial" w:cs="Arial"/>
                <w:sz w:val="24"/>
                <w:szCs w:val="24"/>
              </w:rPr>
            </w:pPr>
          </w:p>
        </w:tc>
        <w:tc>
          <w:tcPr>
            <w:tcW w:w="6599" w:type="dxa"/>
          </w:tcPr>
          <w:p w14:paraId="07C3458F" w14:textId="77777777" w:rsidR="0093627D" w:rsidRDefault="0093627D" w:rsidP="00837216">
            <w:pPr>
              <w:widowControl w:val="0"/>
              <w:spacing w:before="40" w:after="40" w:line="360" w:lineRule="auto"/>
              <w:jc w:val="both"/>
              <w:rPr>
                <w:rFonts w:ascii="Arial" w:eastAsia="Times New Roman" w:hAnsi="Arial" w:cs="Arial"/>
                <w:sz w:val="24"/>
                <w:szCs w:val="24"/>
              </w:rPr>
            </w:pPr>
            <w:r w:rsidRPr="0031487B">
              <w:rPr>
                <w:rFonts w:ascii="Arial" w:eastAsia="Times New Roman" w:hAnsi="Arial" w:cs="Arial"/>
                <w:sz w:val="24"/>
                <w:szCs w:val="24"/>
              </w:rPr>
              <w:t>Operational Support System/Java</w:t>
            </w:r>
          </w:p>
        </w:tc>
      </w:tr>
      <w:tr w:rsidR="00BF3E44" w:rsidRPr="0031487B" w14:paraId="07C34595" w14:textId="77777777" w:rsidTr="00837216">
        <w:tc>
          <w:tcPr>
            <w:tcW w:w="2473" w:type="dxa"/>
          </w:tcPr>
          <w:p w14:paraId="07C34591" w14:textId="77777777" w:rsidR="000C349D" w:rsidRDefault="000C349D" w:rsidP="00837216">
            <w:pPr>
              <w:widowControl w:val="0"/>
              <w:spacing w:before="40" w:after="40" w:line="360" w:lineRule="auto"/>
              <w:jc w:val="both"/>
              <w:rPr>
                <w:rFonts w:ascii="Arial" w:eastAsia="Times New Roman" w:hAnsi="Arial" w:cs="Arial"/>
                <w:sz w:val="24"/>
                <w:szCs w:val="24"/>
              </w:rPr>
            </w:pPr>
            <w:r w:rsidRPr="0031487B">
              <w:rPr>
                <w:rFonts w:ascii="Arial" w:eastAsia="Times New Roman" w:hAnsi="Arial" w:cs="Arial"/>
                <w:sz w:val="24"/>
                <w:szCs w:val="24"/>
              </w:rPr>
              <w:t>RFI</w:t>
            </w:r>
          </w:p>
          <w:p w14:paraId="07C34592" w14:textId="77777777" w:rsidR="00B522C7" w:rsidRPr="0031487B" w:rsidRDefault="00B522C7" w:rsidP="00837216">
            <w:pPr>
              <w:widowControl w:val="0"/>
              <w:spacing w:before="40" w:after="40" w:line="360" w:lineRule="auto"/>
              <w:jc w:val="both"/>
              <w:rPr>
                <w:rFonts w:ascii="Arial" w:eastAsia="Times New Roman" w:hAnsi="Arial" w:cs="Arial"/>
                <w:sz w:val="24"/>
                <w:szCs w:val="24"/>
              </w:rPr>
            </w:pPr>
          </w:p>
        </w:tc>
        <w:tc>
          <w:tcPr>
            <w:tcW w:w="6599" w:type="dxa"/>
          </w:tcPr>
          <w:p w14:paraId="07C34593" w14:textId="77777777" w:rsidR="000C349D" w:rsidRDefault="000C349D" w:rsidP="00837216">
            <w:pPr>
              <w:widowControl w:val="0"/>
              <w:spacing w:before="40" w:after="40" w:line="360" w:lineRule="auto"/>
              <w:jc w:val="both"/>
              <w:rPr>
                <w:rFonts w:ascii="Arial" w:eastAsia="Times New Roman" w:hAnsi="Arial" w:cs="Arial"/>
                <w:sz w:val="24"/>
                <w:szCs w:val="24"/>
              </w:rPr>
            </w:pPr>
            <w:r>
              <w:rPr>
                <w:rFonts w:ascii="Arial" w:eastAsia="Times New Roman" w:hAnsi="Arial" w:cs="Arial"/>
                <w:sz w:val="24"/>
                <w:szCs w:val="24"/>
              </w:rPr>
              <w:t>Request for Information</w:t>
            </w:r>
          </w:p>
          <w:p w14:paraId="07C34594" w14:textId="77777777" w:rsidR="00B522C7" w:rsidRPr="0031487B" w:rsidRDefault="00B522C7" w:rsidP="00837216">
            <w:pPr>
              <w:widowControl w:val="0"/>
              <w:spacing w:before="40" w:after="40" w:line="360" w:lineRule="auto"/>
              <w:jc w:val="both"/>
              <w:rPr>
                <w:rFonts w:ascii="Arial" w:eastAsia="Times New Roman" w:hAnsi="Arial" w:cs="Arial"/>
                <w:sz w:val="24"/>
                <w:szCs w:val="24"/>
              </w:rPr>
            </w:pPr>
          </w:p>
        </w:tc>
      </w:tr>
      <w:tr w:rsidR="00BF3E44" w:rsidRPr="0031487B" w14:paraId="07C3459A" w14:textId="77777777" w:rsidTr="00FB2A38">
        <w:trPr>
          <w:trHeight w:val="489"/>
        </w:trPr>
        <w:tc>
          <w:tcPr>
            <w:tcW w:w="2473" w:type="dxa"/>
          </w:tcPr>
          <w:p w14:paraId="07C34596" w14:textId="77777777" w:rsidR="000C349D" w:rsidRDefault="000C349D" w:rsidP="00837216">
            <w:pPr>
              <w:widowControl w:val="0"/>
              <w:spacing w:before="40" w:after="40" w:line="360" w:lineRule="auto"/>
              <w:jc w:val="both"/>
              <w:rPr>
                <w:rFonts w:ascii="Arial" w:eastAsia="Times New Roman" w:hAnsi="Arial" w:cs="Arial"/>
                <w:sz w:val="24"/>
                <w:szCs w:val="24"/>
              </w:rPr>
            </w:pPr>
            <w:r w:rsidRPr="0031487B">
              <w:rPr>
                <w:rFonts w:ascii="Arial" w:eastAsia="Times New Roman" w:hAnsi="Arial" w:cs="Arial"/>
                <w:sz w:val="24"/>
                <w:szCs w:val="24"/>
              </w:rPr>
              <w:t>RFP</w:t>
            </w:r>
          </w:p>
          <w:p w14:paraId="07C34597" w14:textId="77777777" w:rsidR="00B522C7" w:rsidRPr="0031487B" w:rsidRDefault="00B522C7" w:rsidP="00837216">
            <w:pPr>
              <w:widowControl w:val="0"/>
              <w:spacing w:before="40" w:after="40" w:line="360" w:lineRule="auto"/>
              <w:jc w:val="both"/>
              <w:rPr>
                <w:rFonts w:ascii="Arial" w:eastAsia="Times New Roman" w:hAnsi="Arial" w:cs="Arial"/>
                <w:sz w:val="24"/>
                <w:szCs w:val="24"/>
              </w:rPr>
            </w:pPr>
          </w:p>
        </w:tc>
        <w:tc>
          <w:tcPr>
            <w:tcW w:w="6599" w:type="dxa"/>
          </w:tcPr>
          <w:p w14:paraId="07C34598" w14:textId="77777777" w:rsidR="000C349D" w:rsidRDefault="000C349D" w:rsidP="00837216">
            <w:pPr>
              <w:widowControl w:val="0"/>
              <w:spacing w:before="40" w:after="40" w:line="360" w:lineRule="auto"/>
              <w:jc w:val="both"/>
              <w:rPr>
                <w:rFonts w:ascii="Arial" w:eastAsia="Times New Roman" w:hAnsi="Arial" w:cs="Arial"/>
                <w:sz w:val="24"/>
                <w:szCs w:val="24"/>
              </w:rPr>
            </w:pPr>
            <w:r>
              <w:rPr>
                <w:rFonts w:ascii="Arial" w:eastAsia="Times New Roman" w:hAnsi="Arial" w:cs="Arial"/>
                <w:sz w:val="24"/>
                <w:szCs w:val="24"/>
              </w:rPr>
              <w:t>Request for Proposal</w:t>
            </w:r>
          </w:p>
          <w:p w14:paraId="07C34599" w14:textId="77777777" w:rsidR="00B522C7" w:rsidRPr="0031487B" w:rsidRDefault="00B522C7" w:rsidP="00837216">
            <w:pPr>
              <w:widowControl w:val="0"/>
              <w:spacing w:before="40" w:after="40" w:line="360" w:lineRule="auto"/>
              <w:jc w:val="both"/>
              <w:rPr>
                <w:rFonts w:ascii="Arial" w:eastAsia="Times New Roman" w:hAnsi="Arial" w:cs="Arial"/>
                <w:sz w:val="24"/>
                <w:szCs w:val="24"/>
              </w:rPr>
            </w:pPr>
          </w:p>
        </w:tc>
      </w:tr>
      <w:tr w:rsidR="00477665" w:rsidRPr="0031487B" w14:paraId="07C3459D" w14:textId="77777777" w:rsidTr="00FB2A38">
        <w:trPr>
          <w:trHeight w:val="489"/>
        </w:trPr>
        <w:tc>
          <w:tcPr>
            <w:tcW w:w="2473" w:type="dxa"/>
          </w:tcPr>
          <w:p w14:paraId="07C3459B" w14:textId="77777777" w:rsidR="00477665" w:rsidRPr="0031487B" w:rsidRDefault="00477665" w:rsidP="00837216">
            <w:pPr>
              <w:widowControl w:val="0"/>
              <w:spacing w:before="40" w:after="40" w:line="360" w:lineRule="auto"/>
              <w:jc w:val="both"/>
              <w:rPr>
                <w:rFonts w:ascii="Arial" w:eastAsia="Times New Roman" w:hAnsi="Arial" w:cs="Arial"/>
                <w:sz w:val="24"/>
                <w:szCs w:val="24"/>
              </w:rPr>
            </w:pPr>
            <w:r>
              <w:rPr>
                <w:rFonts w:ascii="Arial" w:eastAsia="Times New Roman" w:hAnsi="Arial" w:cs="Arial"/>
                <w:sz w:val="24"/>
                <w:szCs w:val="24"/>
              </w:rPr>
              <w:t>SID</w:t>
            </w:r>
          </w:p>
        </w:tc>
        <w:tc>
          <w:tcPr>
            <w:tcW w:w="6599" w:type="dxa"/>
          </w:tcPr>
          <w:p w14:paraId="07C3459C" w14:textId="77777777" w:rsidR="00477665" w:rsidRDefault="00477665" w:rsidP="00837216">
            <w:pPr>
              <w:widowControl w:val="0"/>
              <w:spacing w:before="40" w:after="40" w:line="360" w:lineRule="auto"/>
              <w:jc w:val="both"/>
              <w:rPr>
                <w:rFonts w:ascii="Arial" w:eastAsia="Times New Roman" w:hAnsi="Arial" w:cs="Arial"/>
                <w:sz w:val="24"/>
                <w:szCs w:val="24"/>
              </w:rPr>
            </w:pPr>
            <w:r>
              <w:rPr>
                <w:rFonts w:ascii="Arial" w:eastAsia="Times New Roman" w:hAnsi="Arial" w:cs="Arial"/>
                <w:sz w:val="24"/>
                <w:szCs w:val="24"/>
              </w:rPr>
              <w:t>Shared Information and Data Model</w:t>
            </w:r>
          </w:p>
        </w:tc>
      </w:tr>
      <w:tr w:rsidR="00BF3E44" w:rsidRPr="0031487B" w14:paraId="07C345A0" w14:textId="77777777" w:rsidTr="00837216">
        <w:tc>
          <w:tcPr>
            <w:tcW w:w="2473" w:type="dxa"/>
          </w:tcPr>
          <w:p w14:paraId="07C3459E" w14:textId="77777777" w:rsidR="00B522C7" w:rsidRPr="0031487B" w:rsidRDefault="0093627D" w:rsidP="00837216">
            <w:pPr>
              <w:widowControl w:val="0"/>
              <w:spacing w:before="40" w:after="40" w:line="360" w:lineRule="auto"/>
              <w:jc w:val="both"/>
              <w:rPr>
                <w:rFonts w:ascii="Arial" w:eastAsia="Times New Roman" w:hAnsi="Arial" w:cs="Arial"/>
                <w:sz w:val="24"/>
                <w:szCs w:val="24"/>
              </w:rPr>
            </w:pPr>
            <w:r w:rsidRPr="0031487B">
              <w:rPr>
                <w:rFonts w:ascii="Arial" w:eastAsia="Times New Roman" w:hAnsi="Arial" w:cs="Arial"/>
                <w:sz w:val="24"/>
                <w:szCs w:val="24"/>
              </w:rPr>
              <w:lastRenderedPageBreak/>
              <w:t>SNMP</w:t>
            </w:r>
            <w:r w:rsidRPr="0031487B" w:rsidDel="000C349D">
              <w:rPr>
                <w:rFonts w:ascii="Arial" w:eastAsia="Times New Roman" w:hAnsi="Arial" w:cs="Arial"/>
                <w:sz w:val="24"/>
                <w:szCs w:val="24"/>
              </w:rPr>
              <w:t xml:space="preserve"> </w:t>
            </w:r>
          </w:p>
        </w:tc>
        <w:tc>
          <w:tcPr>
            <w:tcW w:w="6599" w:type="dxa"/>
          </w:tcPr>
          <w:p w14:paraId="07C3459F" w14:textId="77777777" w:rsidR="00B522C7" w:rsidRPr="0031487B" w:rsidRDefault="0093627D" w:rsidP="00837216">
            <w:pPr>
              <w:widowControl w:val="0"/>
              <w:spacing w:before="40" w:after="40" w:line="360" w:lineRule="auto"/>
              <w:jc w:val="both"/>
              <w:rPr>
                <w:rFonts w:ascii="Arial" w:eastAsia="Times New Roman" w:hAnsi="Arial" w:cs="Arial"/>
                <w:sz w:val="24"/>
                <w:szCs w:val="24"/>
              </w:rPr>
            </w:pPr>
            <w:r w:rsidRPr="0031487B">
              <w:rPr>
                <w:rFonts w:ascii="Arial" w:eastAsia="Times New Roman" w:hAnsi="Arial" w:cs="Arial"/>
                <w:sz w:val="24"/>
                <w:szCs w:val="24"/>
              </w:rPr>
              <w:t>Simple Network Management Protocol</w:t>
            </w:r>
            <w:r w:rsidRPr="0031487B" w:rsidDel="000C349D">
              <w:rPr>
                <w:rFonts w:ascii="Arial" w:eastAsia="Times New Roman" w:hAnsi="Arial" w:cs="Arial"/>
                <w:sz w:val="24"/>
                <w:szCs w:val="24"/>
              </w:rPr>
              <w:t xml:space="preserve"> </w:t>
            </w:r>
          </w:p>
        </w:tc>
      </w:tr>
      <w:tr w:rsidR="0093627D" w:rsidRPr="0031487B" w14:paraId="07C345A3" w14:textId="77777777" w:rsidTr="00837216">
        <w:tc>
          <w:tcPr>
            <w:tcW w:w="2473" w:type="dxa"/>
          </w:tcPr>
          <w:p w14:paraId="07C345A1" w14:textId="77777777" w:rsidR="0093627D" w:rsidRPr="0031487B" w:rsidRDefault="0093627D" w:rsidP="00903DC1">
            <w:pPr>
              <w:widowControl w:val="0"/>
              <w:spacing w:before="40" w:after="40" w:line="360" w:lineRule="auto"/>
              <w:jc w:val="both"/>
              <w:rPr>
                <w:rFonts w:ascii="Arial" w:eastAsia="Times New Roman" w:hAnsi="Arial" w:cs="Arial"/>
                <w:sz w:val="24"/>
                <w:szCs w:val="24"/>
              </w:rPr>
            </w:pPr>
            <w:r w:rsidRPr="0031487B">
              <w:rPr>
                <w:rFonts w:ascii="Arial" w:eastAsia="Times New Roman" w:hAnsi="Arial" w:cs="Arial"/>
                <w:sz w:val="24"/>
                <w:szCs w:val="24"/>
              </w:rPr>
              <w:t>SOA</w:t>
            </w:r>
          </w:p>
        </w:tc>
        <w:tc>
          <w:tcPr>
            <w:tcW w:w="6599" w:type="dxa"/>
          </w:tcPr>
          <w:p w14:paraId="07C345A2" w14:textId="77777777" w:rsidR="0093627D" w:rsidRPr="0031487B" w:rsidRDefault="0093627D" w:rsidP="00837216">
            <w:pPr>
              <w:widowControl w:val="0"/>
              <w:spacing w:before="40" w:after="40" w:line="360" w:lineRule="auto"/>
              <w:jc w:val="both"/>
              <w:rPr>
                <w:rFonts w:ascii="Arial" w:eastAsia="Times New Roman" w:hAnsi="Arial" w:cs="Arial"/>
                <w:sz w:val="24"/>
                <w:szCs w:val="24"/>
              </w:rPr>
            </w:pPr>
            <w:r w:rsidRPr="0031487B">
              <w:rPr>
                <w:rFonts w:ascii="Arial" w:eastAsia="Times New Roman" w:hAnsi="Arial" w:cs="Arial"/>
                <w:sz w:val="24"/>
                <w:szCs w:val="24"/>
              </w:rPr>
              <w:t>Service Oriented Architecture</w:t>
            </w:r>
          </w:p>
        </w:tc>
      </w:tr>
      <w:tr w:rsidR="0093627D" w:rsidRPr="0031487B" w14:paraId="07C345A6" w14:textId="77777777" w:rsidTr="00837216">
        <w:tc>
          <w:tcPr>
            <w:tcW w:w="2473" w:type="dxa"/>
          </w:tcPr>
          <w:p w14:paraId="07C345A4" w14:textId="77777777" w:rsidR="0093627D" w:rsidRPr="0031487B" w:rsidRDefault="0093627D" w:rsidP="00903DC1">
            <w:pPr>
              <w:widowControl w:val="0"/>
              <w:spacing w:before="40" w:after="40" w:line="360" w:lineRule="auto"/>
              <w:jc w:val="both"/>
              <w:rPr>
                <w:rFonts w:ascii="Arial" w:eastAsia="Times New Roman" w:hAnsi="Arial" w:cs="Arial"/>
                <w:sz w:val="24"/>
                <w:szCs w:val="24"/>
              </w:rPr>
            </w:pPr>
            <w:r w:rsidRPr="0031487B">
              <w:rPr>
                <w:rFonts w:ascii="Arial" w:eastAsia="Times New Roman" w:hAnsi="Arial" w:cs="Arial"/>
                <w:sz w:val="24"/>
                <w:szCs w:val="24"/>
              </w:rPr>
              <w:t>TAM</w:t>
            </w:r>
          </w:p>
        </w:tc>
        <w:tc>
          <w:tcPr>
            <w:tcW w:w="6599" w:type="dxa"/>
          </w:tcPr>
          <w:p w14:paraId="07C345A5" w14:textId="77777777" w:rsidR="0093627D" w:rsidRPr="0031487B" w:rsidRDefault="0093627D" w:rsidP="00837216">
            <w:pPr>
              <w:widowControl w:val="0"/>
              <w:spacing w:before="40" w:after="40" w:line="360" w:lineRule="auto"/>
              <w:jc w:val="both"/>
              <w:rPr>
                <w:rFonts w:ascii="Arial" w:eastAsia="Times New Roman" w:hAnsi="Arial" w:cs="Arial"/>
                <w:sz w:val="24"/>
                <w:szCs w:val="24"/>
              </w:rPr>
            </w:pPr>
            <w:r w:rsidRPr="0031487B">
              <w:rPr>
                <w:rFonts w:ascii="Arial" w:eastAsia="Times New Roman" w:hAnsi="Arial" w:cs="Arial"/>
                <w:sz w:val="24"/>
                <w:szCs w:val="24"/>
              </w:rPr>
              <w:t>Telecommunication Application Map</w:t>
            </w:r>
          </w:p>
        </w:tc>
      </w:tr>
      <w:tr w:rsidR="00BF3E44" w:rsidRPr="0031487B" w14:paraId="07C345A9" w14:textId="77777777" w:rsidTr="00837216">
        <w:tc>
          <w:tcPr>
            <w:tcW w:w="2473" w:type="dxa"/>
          </w:tcPr>
          <w:p w14:paraId="07C345A7" w14:textId="77777777" w:rsidR="00B522C7" w:rsidRPr="0031487B" w:rsidRDefault="00CC0FDA" w:rsidP="00903DC1">
            <w:pPr>
              <w:widowControl w:val="0"/>
              <w:spacing w:before="40" w:after="40" w:line="360" w:lineRule="auto"/>
              <w:jc w:val="both"/>
              <w:rPr>
                <w:rFonts w:ascii="Arial" w:eastAsia="Times New Roman" w:hAnsi="Arial" w:cs="Arial"/>
                <w:sz w:val="24"/>
                <w:szCs w:val="24"/>
              </w:rPr>
            </w:pPr>
            <w:r w:rsidRPr="0031487B">
              <w:rPr>
                <w:rFonts w:ascii="Arial" w:eastAsia="Times New Roman" w:hAnsi="Arial" w:cs="Arial"/>
                <w:sz w:val="24"/>
                <w:szCs w:val="24"/>
              </w:rPr>
              <w:t>TM</w:t>
            </w:r>
            <w:r w:rsidR="00903DC1" w:rsidRPr="0031487B">
              <w:rPr>
                <w:rFonts w:ascii="Arial" w:eastAsia="Times New Roman" w:hAnsi="Arial" w:cs="Arial"/>
                <w:sz w:val="24"/>
                <w:szCs w:val="24"/>
              </w:rPr>
              <w:t>F</w:t>
            </w:r>
            <w:r w:rsidRPr="0031487B">
              <w:rPr>
                <w:rFonts w:ascii="Arial" w:eastAsia="Times New Roman" w:hAnsi="Arial" w:cs="Arial"/>
                <w:sz w:val="24"/>
                <w:szCs w:val="24"/>
              </w:rPr>
              <w:t>orum</w:t>
            </w:r>
          </w:p>
        </w:tc>
        <w:tc>
          <w:tcPr>
            <w:tcW w:w="6599" w:type="dxa"/>
          </w:tcPr>
          <w:p w14:paraId="07C345A8" w14:textId="77777777" w:rsidR="00B522C7" w:rsidRPr="0031487B" w:rsidRDefault="00B522C7" w:rsidP="00837216">
            <w:pPr>
              <w:widowControl w:val="0"/>
              <w:spacing w:before="40" w:after="40" w:line="360" w:lineRule="auto"/>
              <w:jc w:val="both"/>
              <w:rPr>
                <w:rFonts w:ascii="Arial" w:eastAsia="Times New Roman" w:hAnsi="Arial" w:cs="Arial"/>
                <w:sz w:val="24"/>
                <w:szCs w:val="24"/>
              </w:rPr>
            </w:pPr>
            <w:r w:rsidRPr="0031487B">
              <w:rPr>
                <w:rFonts w:ascii="Arial" w:eastAsia="Times New Roman" w:hAnsi="Arial" w:cs="Arial"/>
                <w:sz w:val="24"/>
                <w:szCs w:val="24"/>
              </w:rPr>
              <w:t>Telecommunication Management Forum</w:t>
            </w:r>
          </w:p>
        </w:tc>
      </w:tr>
      <w:tr w:rsidR="00BF3E44" w:rsidRPr="0031487B" w14:paraId="07C345AC" w14:textId="77777777" w:rsidTr="00837216">
        <w:tc>
          <w:tcPr>
            <w:tcW w:w="2473" w:type="dxa"/>
          </w:tcPr>
          <w:p w14:paraId="07C345AA" w14:textId="77777777" w:rsidR="00B522C7" w:rsidRPr="0031487B" w:rsidRDefault="00CC0FDA" w:rsidP="00837216">
            <w:pPr>
              <w:widowControl w:val="0"/>
              <w:spacing w:before="40" w:after="40" w:line="360" w:lineRule="auto"/>
              <w:jc w:val="both"/>
              <w:rPr>
                <w:rFonts w:ascii="Arial" w:eastAsia="Times New Roman" w:hAnsi="Arial" w:cs="Arial"/>
                <w:sz w:val="24"/>
                <w:szCs w:val="24"/>
              </w:rPr>
            </w:pPr>
            <w:r w:rsidRPr="0031487B">
              <w:rPr>
                <w:rFonts w:ascii="Arial" w:eastAsia="Times New Roman" w:hAnsi="Arial" w:cs="Arial"/>
                <w:sz w:val="24"/>
                <w:szCs w:val="24"/>
              </w:rPr>
              <w:t>UML</w:t>
            </w:r>
          </w:p>
        </w:tc>
        <w:tc>
          <w:tcPr>
            <w:tcW w:w="6599" w:type="dxa"/>
          </w:tcPr>
          <w:p w14:paraId="07C345AB" w14:textId="77777777" w:rsidR="00B522C7" w:rsidRPr="0031487B" w:rsidRDefault="00C82C89" w:rsidP="00837216">
            <w:pPr>
              <w:widowControl w:val="0"/>
              <w:spacing w:before="40" w:after="40" w:line="360" w:lineRule="auto"/>
              <w:jc w:val="both"/>
              <w:rPr>
                <w:rFonts w:ascii="Arial" w:eastAsia="Times New Roman" w:hAnsi="Arial" w:cs="Arial"/>
                <w:sz w:val="24"/>
                <w:szCs w:val="24"/>
              </w:rPr>
            </w:pPr>
            <w:r w:rsidRPr="0031487B">
              <w:rPr>
                <w:rFonts w:ascii="Arial" w:eastAsia="Times New Roman" w:hAnsi="Arial" w:cs="Arial"/>
                <w:sz w:val="24"/>
                <w:szCs w:val="24"/>
              </w:rPr>
              <w:t>Unified Modelling Language</w:t>
            </w:r>
          </w:p>
        </w:tc>
      </w:tr>
      <w:tr w:rsidR="00BF3E44" w:rsidRPr="0031487B" w14:paraId="07C345AF" w14:textId="77777777" w:rsidTr="00837216">
        <w:tc>
          <w:tcPr>
            <w:tcW w:w="2473" w:type="dxa"/>
          </w:tcPr>
          <w:p w14:paraId="07C345AD" w14:textId="77777777" w:rsidR="00B522C7" w:rsidRPr="0031487B" w:rsidRDefault="0093627D" w:rsidP="00837216">
            <w:pPr>
              <w:widowControl w:val="0"/>
              <w:spacing w:before="40" w:after="40" w:line="360" w:lineRule="auto"/>
              <w:jc w:val="both"/>
              <w:rPr>
                <w:rFonts w:ascii="Arial" w:eastAsia="Times New Roman" w:hAnsi="Arial" w:cs="Arial"/>
                <w:sz w:val="24"/>
                <w:szCs w:val="24"/>
              </w:rPr>
            </w:pPr>
            <w:r w:rsidRPr="0031487B">
              <w:rPr>
                <w:rFonts w:ascii="Arial" w:eastAsia="Times New Roman" w:hAnsi="Arial" w:cs="Arial"/>
                <w:sz w:val="24"/>
                <w:szCs w:val="24"/>
              </w:rPr>
              <w:t>XML</w:t>
            </w:r>
            <w:r w:rsidRPr="0031487B" w:rsidDel="003864B7">
              <w:rPr>
                <w:rFonts w:ascii="Arial" w:eastAsia="Times New Roman" w:hAnsi="Arial" w:cs="Arial"/>
                <w:sz w:val="24"/>
                <w:szCs w:val="24"/>
              </w:rPr>
              <w:t xml:space="preserve"> </w:t>
            </w:r>
          </w:p>
        </w:tc>
        <w:tc>
          <w:tcPr>
            <w:tcW w:w="6599" w:type="dxa"/>
          </w:tcPr>
          <w:p w14:paraId="07C345AE" w14:textId="77777777" w:rsidR="00B522C7" w:rsidRPr="0031487B" w:rsidRDefault="0093627D" w:rsidP="00837216">
            <w:pPr>
              <w:widowControl w:val="0"/>
              <w:spacing w:before="40" w:after="40" w:line="360" w:lineRule="auto"/>
              <w:jc w:val="both"/>
              <w:rPr>
                <w:rFonts w:ascii="Arial" w:eastAsia="Times New Roman" w:hAnsi="Arial" w:cs="Arial"/>
                <w:sz w:val="24"/>
                <w:szCs w:val="24"/>
              </w:rPr>
            </w:pPr>
            <w:r w:rsidRPr="0031487B">
              <w:rPr>
                <w:rFonts w:ascii="Arial" w:eastAsia="Times New Roman" w:hAnsi="Arial" w:cs="Arial"/>
                <w:sz w:val="24"/>
                <w:szCs w:val="24"/>
              </w:rPr>
              <w:t>Extensible Markup Language</w:t>
            </w:r>
            <w:r w:rsidRPr="0031487B" w:rsidDel="000C349D">
              <w:rPr>
                <w:rFonts w:ascii="Arial" w:eastAsia="Times New Roman" w:hAnsi="Arial" w:cs="Arial"/>
                <w:sz w:val="24"/>
                <w:szCs w:val="24"/>
              </w:rPr>
              <w:t xml:space="preserve"> </w:t>
            </w:r>
          </w:p>
        </w:tc>
      </w:tr>
    </w:tbl>
    <w:p w14:paraId="07C345B0" w14:textId="77777777" w:rsidR="00D05E78" w:rsidRDefault="00D05E78" w:rsidP="0065465A">
      <w:pPr>
        <w:pStyle w:val="Heading1"/>
        <w:numPr>
          <w:ilvl w:val="0"/>
          <w:numId w:val="0"/>
        </w:numPr>
        <w:rPr>
          <w:rFonts w:cs="Arial"/>
          <w:szCs w:val="24"/>
        </w:rPr>
      </w:pPr>
      <w:bookmarkStart w:id="0" w:name="_Toc306186437"/>
      <w:bookmarkStart w:id="1" w:name="_Toc493096469"/>
      <w:bookmarkStart w:id="2" w:name="_Toc493097044"/>
      <w:bookmarkStart w:id="3" w:name="_Toc493097309"/>
      <w:bookmarkStart w:id="4" w:name="_Toc493097576"/>
      <w:bookmarkStart w:id="5" w:name="_Toc263859111"/>
    </w:p>
    <w:p w14:paraId="07C345B1" w14:textId="77777777" w:rsidR="00330653" w:rsidRDefault="00330653" w:rsidP="0065465A">
      <w:pPr>
        <w:pStyle w:val="Heading1"/>
        <w:numPr>
          <w:ilvl w:val="0"/>
          <w:numId w:val="0"/>
        </w:numPr>
        <w:rPr>
          <w:rFonts w:cs="Arial"/>
          <w:szCs w:val="24"/>
        </w:rPr>
      </w:pPr>
      <w:bookmarkStart w:id="6" w:name="_Toc141784880"/>
      <w:r w:rsidRPr="0031487B">
        <w:rPr>
          <w:rFonts w:cs="Arial"/>
          <w:szCs w:val="24"/>
        </w:rPr>
        <w:t>Executive Summary</w:t>
      </w:r>
      <w:bookmarkEnd w:id="0"/>
      <w:bookmarkEnd w:id="1"/>
      <w:bookmarkEnd w:id="2"/>
      <w:bookmarkEnd w:id="3"/>
      <w:bookmarkEnd w:id="4"/>
      <w:bookmarkEnd w:id="6"/>
    </w:p>
    <w:p w14:paraId="07C345B2" w14:textId="77777777" w:rsidR="00254DF9" w:rsidRPr="00254DF9" w:rsidRDefault="00254DF9" w:rsidP="00254DF9"/>
    <w:p w14:paraId="07C345B3" w14:textId="77777777" w:rsidR="00330653" w:rsidRPr="0031487B" w:rsidRDefault="00330653" w:rsidP="00962BD1">
      <w:pPr>
        <w:autoSpaceDE w:val="0"/>
        <w:autoSpaceDN w:val="0"/>
        <w:adjustRightInd w:val="0"/>
        <w:spacing w:after="120"/>
        <w:jc w:val="both"/>
        <w:rPr>
          <w:rFonts w:ascii="Arial" w:hAnsi="Arial" w:cs="Arial"/>
          <w:sz w:val="24"/>
          <w:szCs w:val="24"/>
          <w:lang w:val="en-US" w:eastAsia="en-GB"/>
        </w:rPr>
      </w:pPr>
      <w:r w:rsidRPr="0031487B">
        <w:rPr>
          <w:rFonts w:ascii="Arial" w:hAnsi="Arial" w:cs="Arial"/>
          <w:sz w:val="24"/>
          <w:szCs w:val="24"/>
          <w:lang w:val="en-US" w:eastAsia="en-GB"/>
        </w:rPr>
        <w:t xml:space="preserve">This document expresses </w:t>
      </w:r>
      <w:r w:rsidR="00D950B7" w:rsidRPr="0031487B">
        <w:rPr>
          <w:rFonts w:ascii="Arial" w:hAnsi="Arial" w:cs="Arial"/>
          <w:sz w:val="24"/>
          <w:szCs w:val="24"/>
          <w:lang w:val="en-US" w:eastAsia="en-GB"/>
        </w:rPr>
        <w:t xml:space="preserve">the </w:t>
      </w:r>
      <w:r w:rsidR="00346E8D">
        <w:rPr>
          <w:rFonts w:ascii="Arial" w:hAnsi="Arial" w:cs="Arial"/>
          <w:sz w:val="24"/>
          <w:szCs w:val="24"/>
          <w:lang w:val="en-US" w:eastAsia="en-GB"/>
        </w:rPr>
        <w:t xml:space="preserve">solution </w:t>
      </w:r>
      <w:r w:rsidRPr="0031487B">
        <w:rPr>
          <w:rFonts w:ascii="Arial" w:hAnsi="Arial" w:cs="Arial"/>
          <w:sz w:val="24"/>
          <w:szCs w:val="24"/>
          <w:lang w:val="en-US" w:eastAsia="en-GB"/>
        </w:rPr>
        <w:t xml:space="preserve">requirements for Broadband Infraco’s </w:t>
      </w:r>
      <w:r w:rsidR="00051FDD">
        <w:rPr>
          <w:rFonts w:ascii="Arial" w:hAnsi="Arial" w:cs="Arial"/>
          <w:sz w:val="24"/>
          <w:szCs w:val="24"/>
          <w:lang w:val="en-US" w:eastAsia="en-GB"/>
        </w:rPr>
        <w:t>Operational Support Systems (OSS) and Business Support System (BSS). The r</w:t>
      </w:r>
      <w:r w:rsidRPr="0031487B">
        <w:rPr>
          <w:rFonts w:ascii="Arial" w:hAnsi="Arial" w:cs="Arial"/>
          <w:sz w:val="24"/>
          <w:szCs w:val="24"/>
          <w:lang w:val="en-US" w:eastAsia="en-GB"/>
        </w:rPr>
        <w:t xml:space="preserve">equirements </w:t>
      </w:r>
      <w:r w:rsidR="00051FDD">
        <w:rPr>
          <w:rFonts w:ascii="Arial" w:hAnsi="Arial" w:cs="Arial"/>
          <w:sz w:val="24"/>
          <w:szCs w:val="24"/>
          <w:lang w:val="en-US" w:eastAsia="en-GB"/>
        </w:rPr>
        <w:t xml:space="preserve">are </w:t>
      </w:r>
      <w:r w:rsidR="006F4926">
        <w:rPr>
          <w:rFonts w:ascii="Arial" w:hAnsi="Arial" w:cs="Arial"/>
          <w:sz w:val="24"/>
          <w:szCs w:val="24"/>
          <w:lang w:val="en-US" w:eastAsia="en-GB"/>
        </w:rPr>
        <w:t>based</w:t>
      </w:r>
      <w:r w:rsidR="006F4926" w:rsidRPr="0031487B">
        <w:rPr>
          <w:rFonts w:ascii="Arial" w:hAnsi="Arial" w:cs="Arial"/>
          <w:sz w:val="24"/>
          <w:szCs w:val="24"/>
          <w:lang w:val="en-US" w:eastAsia="en-GB"/>
        </w:rPr>
        <w:t xml:space="preserve"> on</w:t>
      </w:r>
      <w:r w:rsidRPr="0031487B">
        <w:rPr>
          <w:rFonts w:ascii="Arial" w:hAnsi="Arial" w:cs="Arial"/>
          <w:sz w:val="24"/>
          <w:szCs w:val="24"/>
          <w:lang w:val="en-US" w:eastAsia="en-GB"/>
        </w:rPr>
        <w:t xml:space="preserve"> the </w:t>
      </w:r>
      <w:r w:rsidR="00681471" w:rsidRPr="0031487B">
        <w:rPr>
          <w:rFonts w:ascii="Arial" w:hAnsi="Arial" w:cs="Arial"/>
          <w:sz w:val="24"/>
          <w:szCs w:val="24"/>
          <w:lang w:val="en-US" w:eastAsia="en-GB"/>
        </w:rPr>
        <w:t>TM</w:t>
      </w:r>
      <w:r w:rsidR="00B263B4" w:rsidRPr="0031487B">
        <w:rPr>
          <w:rFonts w:ascii="Arial" w:hAnsi="Arial" w:cs="Arial"/>
          <w:sz w:val="24"/>
          <w:szCs w:val="24"/>
          <w:lang w:val="en-US" w:eastAsia="en-GB"/>
        </w:rPr>
        <w:t>-</w:t>
      </w:r>
      <w:r w:rsidR="00681471" w:rsidRPr="0031487B">
        <w:rPr>
          <w:rFonts w:ascii="Arial" w:hAnsi="Arial" w:cs="Arial"/>
          <w:sz w:val="24"/>
          <w:szCs w:val="24"/>
          <w:lang w:val="en-US" w:eastAsia="en-GB"/>
        </w:rPr>
        <w:t>Forum’s Frameworx</w:t>
      </w:r>
      <w:r w:rsidRPr="0031487B">
        <w:rPr>
          <w:rFonts w:ascii="Arial" w:hAnsi="Arial" w:cs="Arial"/>
          <w:sz w:val="24"/>
          <w:szCs w:val="24"/>
          <w:lang w:val="en-US" w:eastAsia="en-GB"/>
        </w:rPr>
        <w:t>:  Business Process Framework (</w:t>
      </w:r>
      <w:proofErr w:type="spellStart"/>
      <w:r w:rsidRPr="0031487B">
        <w:rPr>
          <w:rFonts w:ascii="Arial" w:hAnsi="Arial" w:cs="Arial"/>
          <w:sz w:val="24"/>
          <w:szCs w:val="24"/>
          <w:lang w:val="en-US" w:eastAsia="en-GB"/>
        </w:rPr>
        <w:t>eTOM</w:t>
      </w:r>
      <w:proofErr w:type="spellEnd"/>
      <w:r w:rsidRPr="0031487B">
        <w:rPr>
          <w:rFonts w:ascii="Arial" w:hAnsi="Arial" w:cs="Arial"/>
          <w:sz w:val="24"/>
          <w:szCs w:val="24"/>
          <w:lang w:val="en-US" w:eastAsia="en-GB"/>
        </w:rPr>
        <w:t xml:space="preserve">), Information Framework (SID), Application Framework (TAM), and Integration Framework (IF). The Integration Framework specifically </w:t>
      </w:r>
      <w:r w:rsidR="00962BD1" w:rsidRPr="0031487B">
        <w:rPr>
          <w:rFonts w:ascii="Arial" w:hAnsi="Arial" w:cs="Arial"/>
          <w:sz w:val="24"/>
          <w:szCs w:val="24"/>
          <w:lang w:val="en-US" w:eastAsia="en-GB"/>
        </w:rPr>
        <w:t>contains</w:t>
      </w:r>
      <w:r w:rsidRPr="0031487B">
        <w:rPr>
          <w:rFonts w:ascii="Arial" w:hAnsi="Arial" w:cs="Arial"/>
          <w:sz w:val="24"/>
          <w:szCs w:val="24"/>
          <w:lang w:val="en-US" w:eastAsia="en-GB"/>
        </w:rPr>
        <w:t xml:space="preserve"> standard interfaces, such as MTOSI and OSS/J.</w:t>
      </w:r>
    </w:p>
    <w:p w14:paraId="07C345B4" w14:textId="77777777" w:rsidR="00330653" w:rsidRPr="0031487B" w:rsidRDefault="006F4926" w:rsidP="00FB2A38">
      <w:pPr>
        <w:autoSpaceDE w:val="0"/>
        <w:autoSpaceDN w:val="0"/>
        <w:adjustRightInd w:val="0"/>
        <w:spacing w:after="120"/>
        <w:jc w:val="both"/>
        <w:rPr>
          <w:rFonts w:ascii="Arial" w:hAnsi="Arial" w:cs="Arial"/>
          <w:sz w:val="24"/>
          <w:szCs w:val="24"/>
          <w:lang w:val="en-US" w:eastAsia="en-GB"/>
        </w:rPr>
      </w:pPr>
      <w:r w:rsidRPr="00FB2A38">
        <w:rPr>
          <w:rFonts w:ascii="Arial" w:hAnsi="Arial" w:cs="Arial"/>
          <w:sz w:val="24"/>
          <w:szCs w:val="24"/>
          <w:lang w:val="en-US" w:eastAsia="en-GB"/>
        </w:rPr>
        <w:t>The documents</w:t>
      </w:r>
      <w:r w:rsidR="00330653" w:rsidRPr="0031487B">
        <w:rPr>
          <w:rFonts w:ascii="Arial" w:hAnsi="Arial" w:cs="Arial"/>
          <w:sz w:val="24"/>
          <w:szCs w:val="24"/>
          <w:lang w:val="en-US" w:eastAsia="en-GB"/>
        </w:rPr>
        <w:t xml:space="preserve"> </w:t>
      </w:r>
      <w:r w:rsidR="00346E8D">
        <w:rPr>
          <w:rFonts w:ascii="Arial" w:hAnsi="Arial" w:cs="Arial"/>
          <w:sz w:val="24"/>
          <w:szCs w:val="24"/>
          <w:lang w:val="en-US" w:eastAsia="en-GB"/>
        </w:rPr>
        <w:t xml:space="preserve">attached as Appendices </w:t>
      </w:r>
      <w:r w:rsidR="00330653" w:rsidRPr="0031487B">
        <w:rPr>
          <w:rFonts w:ascii="Arial" w:hAnsi="Arial" w:cs="Arial"/>
          <w:sz w:val="24"/>
          <w:szCs w:val="24"/>
          <w:lang w:val="en-US" w:eastAsia="en-GB"/>
        </w:rPr>
        <w:t>must be used to indicate compliance with each requirement.</w:t>
      </w:r>
      <w:r w:rsidR="00346E8D">
        <w:rPr>
          <w:rFonts w:ascii="Arial" w:hAnsi="Arial" w:cs="Arial"/>
          <w:sz w:val="24"/>
          <w:szCs w:val="24"/>
          <w:lang w:val="en-US" w:eastAsia="en-GB"/>
        </w:rPr>
        <w:t xml:space="preserve"> The additional information </w:t>
      </w:r>
      <w:r w:rsidR="00330653" w:rsidRPr="0031487B">
        <w:rPr>
          <w:rFonts w:ascii="Arial" w:hAnsi="Arial" w:cs="Arial"/>
          <w:sz w:val="24"/>
          <w:szCs w:val="24"/>
          <w:lang w:val="en-US" w:eastAsia="en-GB"/>
        </w:rPr>
        <w:t xml:space="preserve">provided with a response and/or solution must show how the requirement is satisfied.  </w:t>
      </w:r>
    </w:p>
    <w:p w14:paraId="07C345B5" w14:textId="77777777" w:rsidR="00330653" w:rsidRPr="0031487B" w:rsidRDefault="00330653" w:rsidP="00330653">
      <w:pPr>
        <w:autoSpaceDE w:val="0"/>
        <w:autoSpaceDN w:val="0"/>
        <w:adjustRightInd w:val="0"/>
        <w:spacing w:after="120"/>
        <w:rPr>
          <w:rFonts w:ascii="Arial" w:hAnsi="Arial" w:cs="Arial"/>
          <w:sz w:val="24"/>
          <w:szCs w:val="24"/>
          <w:lang w:val="en-US" w:eastAsia="en-GB"/>
        </w:rPr>
      </w:pPr>
      <w:r w:rsidRPr="0031487B">
        <w:rPr>
          <w:rFonts w:ascii="Arial" w:hAnsi="Arial" w:cs="Arial"/>
          <w:sz w:val="24"/>
          <w:szCs w:val="24"/>
          <w:lang w:val="en-US" w:eastAsia="en-GB"/>
        </w:rPr>
        <w:t xml:space="preserve">The following table provides an overview of appendixes to the current </w:t>
      </w:r>
      <w:r w:rsidR="002D45D3" w:rsidRPr="0031487B">
        <w:rPr>
          <w:rFonts w:ascii="Arial" w:hAnsi="Arial" w:cs="Arial"/>
          <w:sz w:val="24"/>
          <w:szCs w:val="24"/>
          <w:lang w:val="en-US" w:eastAsia="en-GB"/>
        </w:rPr>
        <w:t>RFP</w:t>
      </w:r>
      <w:r w:rsidRPr="0031487B">
        <w:rPr>
          <w:rFonts w:ascii="Arial" w:hAnsi="Arial" w:cs="Arial"/>
          <w:sz w:val="24"/>
          <w:szCs w:val="24"/>
          <w:lang w:val="en-US" w:eastAsia="en-GB"/>
        </w:rPr>
        <w:t>:</w:t>
      </w:r>
    </w:p>
    <w:tbl>
      <w:tblPr>
        <w:tblStyle w:val="TableGrid"/>
        <w:tblW w:w="0" w:type="auto"/>
        <w:tblBorders>
          <w:top w:val="single" w:sz="4" w:space="0" w:color="00B050"/>
          <w:left w:val="single" w:sz="4" w:space="0" w:color="00B050"/>
          <w:bottom w:val="single" w:sz="4" w:space="0" w:color="00B050"/>
          <w:right w:val="single" w:sz="4" w:space="0" w:color="00B050"/>
          <w:insideH w:val="single" w:sz="4" w:space="0" w:color="00B050"/>
          <w:insideV w:val="single" w:sz="4" w:space="0" w:color="00B050"/>
        </w:tblBorders>
        <w:tblLook w:val="04A0" w:firstRow="1" w:lastRow="0" w:firstColumn="1" w:lastColumn="0" w:noHBand="0" w:noVBand="1"/>
      </w:tblPr>
      <w:tblGrid>
        <w:gridCol w:w="3710"/>
        <w:gridCol w:w="5494"/>
      </w:tblGrid>
      <w:tr w:rsidR="00D72A65" w:rsidRPr="00D72A65" w14:paraId="07C345B8" w14:textId="77777777" w:rsidTr="00330653">
        <w:tc>
          <w:tcPr>
            <w:tcW w:w="3936" w:type="dxa"/>
            <w:shd w:val="clear" w:color="auto" w:fill="00B050"/>
          </w:tcPr>
          <w:p w14:paraId="07C345B6" w14:textId="77777777" w:rsidR="00330653" w:rsidRPr="00D72A65" w:rsidRDefault="00330653" w:rsidP="00330653">
            <w:pPr>
              <w:autoSpaceDE w:val="0"/>
              <w:autoSpaceDN w:val="0"/>
              <w:adjustRightInd w:val="0"/>
              <w:spacing w:before="100" w:beforeAutospacing="1" w:after="100" w:afterAutospacing="1"/>
              <w:rPr>
                <w:rFonts w:ascii="Arial" w:hAnsi="Arial" w:cs="Arial"/>
                <w:b/>
                <w:sz w:val="24"/>
                <w:szCs w:val="24"/>
                <w:lang w:val="en-US" w:eastAsia="en-GB"/>
              </w:rPr>
            </w:pPr>
            <w:r w:rsidRPr="00D72A65">
              <w:rPr>
                <w:rFonts w:ascii="Arial" w:hAnsi="Arial" w:cs="Arial"/>
                <w:b/>
                <w:sz w:val="24"/>
                <w:szCs w:val="24"/>
                <w:lang w:val="en-US" w:eastAsia="en-GB"/>
              </w:rPr>
              <w:t>Appendix</w:t>
            </w:r>
          </w:p>
        </w:tc>
        <w:tc>
          <w:tcPr>
            <w:tcW w:w="6090" w:type="dxa"/>
            <w:shd w:val="clear" w:color="auto" w:fill="00B050"/>
          </w:tcPr>
          <w:p w14:paraId="07C345B7" w14:textId="77777777" w:rsidR="00330653" w:rsidRPr="00D72A65" w:rsidRDefault="00330653" w:rsidP="00330653">
            <w:pPr>
              <w:autoSpaceDE w:val="0"/>
              <w:autoSpaceDN w:val="0"/>
              <w:adjustRightInd w:val="0"/>
              <w:spacing w:before="100" w:beforeAutospacing="1" w:after="100" w:afterAutospacing="1"/>
              <w:rPr>
                <w:rFonts w:ascii="Arial" w:hAnsi="Arial" w:cs="Arial"/>
                <w:b/>
                <w:sz w:val="24"/>
                <w:szCs w:val="24"/>
                <w:lang w:val="en-US" w:eastAsia="en-GB"/>
              </w:rPr>
            </w:pPr>
            <w:r w:rsidRPr="00D72A65">
              <w:rPr>
                <w:rFonts w:ascii="Arial" w:hAnsi="Arial" w:cs="Arial"/>
                <w:b/>
                <w:sz w:val="24"/>
                <w:szCs w:val="24"/>
                <w:lang w:val="en-US" w:eastAsia="en-GB"/>
              </w:rPr>
              <w:t>Description</w:t>
            </w:r>
          </w:p>
        </w:tc>
      </w:tr>
      <w:tr w:rsidR="00D72A65" w:rsidRPr="00D72A65" w14:paraId="07C345BB" w14:textId="77777777" w:rsidTr="00330653">
        <w:tc>
          <w:tcPr>
            <w:tcW w:w="3936" w:type="dxa"/>
          </w:tcPr>
          <w:p w14:paraId="07C345B9" w14:textId="77777777" w:rsidR="00330653" w:rsidRPr="00D72A65" w:rsidRDefault="00330653" w:rsidP="00330653">
            <w:pPr>
              <w:autoSpaceDE w:val="0"/>
              <w:autoSpaceDN w:val="0"/>
              <w:adjustRightInd w:val="0"/>
              <w:spacing w:before="100" w:beforeAutospacing="1" w:after="100" w:afterAutospacing="1"/>
              <w:rPr>
                <w:rFonts w:ascii="Arial" w:hAnsi="Arial" w:cs="Arial"/>
                <w:sz w:val="24"/>
                <w:szCs w:val="24"/>
                <w:lang w:val="en-US" w:eastAsia="en-GB"/>
              </w:rPr>
            </w:pPr>
            <w:r w:rsidRPr="00D72A65">
              <w:rPr>
                <w:rFonts w:ascii="Arial" w:hAnsi="Arial" w:cs="Arial"/>
                <w:sz w:val="24"/>
                <w:szCs w:val="24"/>
                <w:lang w:val="en-US" w:eastAsia="en-GB"/>
              </w:rPr>
              <w:t>A_Input_Functional Requirements</w:t>
            </w:r>
          </w:p>
        </w:tc>
        <w:tc>
          <w:tcPr>
            <w:tcW w:w="6090" w:type="dxa"/>
          </w:tcPr>
          <w:p w14:paraId="07C345BA" w14:textId="77777777" w:rsidR="00330653" w:rsidRPr="00D72A65" w:rsidRDefault="00330653" w:rsidP="00330653">
            <w:pPr>
              <w:autoSpaceDE w:val="0"/>
              <w:autoSpaceDN w:val="0"/>
              <w:adjustRightInd w:val="0"/>
              <w:spacing w:before="100" w:beforeAutospacing="1" w:after="100" w:afterAutospacing="1"/>
              <w:rPr>
                <w:rFonts w:ascii="Arial" w:hAnsi="Arial" w:cs="Arial"/>
                <w:sz w:val="24"/>
                <w:szCs w:val="24"/>
                <w:lang w:val="en-US" w:eastAsia="en-GB"/>
              </w:rPr>
            </w:pPr>
            <w:r w:rsidRPr="00D72A65">
              <w:rPr>
                <w:rFonts w:ascii="Arial" w:hAnsi="Arial" w:cs="Arial"/>
                <w:sz w:val="24"/>
                <w:szCs w:val="24"/>
                <w:lang w:val="en-US" w:eastAsia="en-GB"/>
              </w:rPr>
              <w:t xml:space="preserve">List of functional requirements and their mapping to </w:t>
            </w:r>
            <w:proofErr w:type="spellStart"/>
            <w:r w:rsidRPr="00D72A65">
              <w:rPr>
                <w:rFonts w:ascii="Arial" w:hAnsi="Arial" w:cs="Arial"/>
                <w:sz w:val="24"/>
                <w:szCs w:val="24"/>
                <w:lang w:val="en-US" w:eastAsia="en-GB"/>
              </w:rPr>
              <w:t>eTOM</w:t>
            </w:r>
            <w:proofErr w:type="spellEnd"/>
            <w:r w:rsidRPr="00D72A65">
              <w:rPr>
                <w:rFonts w:ascii="Arial" w:hAnsi="Arial" w:cs="Arial"/>
                <w:sz w:val="24"/>
                <w:szCs w:val="24"/>
                <w:lang w:val="en-US" w:eastAsia="en-GB"/>
              </w:rPr>
              <w:t xml:space="preserve"> level 2</w:t>
            </w:r>
          </w:p>
        </w:tc>
      </w:tr>
      <w:tr w:rsidR="00D72A65" w:rsidRPr="00D72A65" w14:paraId="07C345BE" w14:textId="77777777" w:rsidTr="00330653">
        <w:tc>
          <w:tcPr>
            <w:tcW w:w="3936" w:type="dxa"/>
          </w:tcPr>
          <w:p w14:paraId="07C345BC" w14:textId="77777777" w:rsidR="00330653" w:rsidRPr="00D72A65" w:rsidRDefault="00330653" w:rsidP="00330653">
            <w:pPr>
              <w:autoSpaceDE w:val="0"/>
              <w:autoSpaceDN w:val="0"/>
              <w:adjustRightInd w:val="0"/>
              <w:spacing w:before="100" w:beforeAutospacing="1" w:after="100" w:afterAutospacing="1"/>
              <w:rPr>
                <w:rFonts w:ascii="Arial" w:hAnsi="Arial" w:cs="Arial"/>
                <w:sz w:val="24"/>
                <w:szCs w:val="24"/>
                <w:lang w:val="en-US" w:eastAsia="en-GB"/>
              </w:rPr>
            </w:pPr>
            <w:r w:rsidRPr="00D72A65">
              <w:rPr>
                <w:rFonts w:ascii="Arial" w:hAnsi="Arial" w:cs="Arial"/>
                <w:sz w:val="24"/>
                <w:szCs w:val="24"/>
                <w:lang w:val="en-US" w:eastAsia="en-GB"/>
              </w:rPr>
              <w:t>B_Input_UseCases</w:t>
            </w:r>
          </w:p>
        </w:tc>
        <w:tc>
          <w:tcPr>
            <w:tcW w:w="6090" w:type="dxa"/>
          </w:tcPr>
          <w:p w14:paraId="07C345BD" w14:textId="77777777" w:rsidR="00330653" w:rsidRPr="00D72A65" w:rsidRDefault="00330653" w:rsidP="00330653">
            <w:pPr>
              <w:autoSpaceDE w:val="0"/>
              <w:autoSpaceDN w:val="0"/>
              <w:adjustRightInd w:val="0"/>
              <w:spacing w:before="100" w:beforeAutospacing="1" w:after="100" w:afterAutospacing="1"/>
              <w:rPr>
                <w:rFonts w:ascii="Arial" w:hAnsi="Arial" w:cs="Arial"/>
                <w:sz w:val="24"/>
                <w:szCs w:val="24"/>
                <w:lang w:val="en-US" w:eastAsia="en-GB"/>
              </w:rPr>
            </w:pPr>
            <w:r w:rsidRPr="00D72A65">
              <w:rPr>
                <w:rFonts w:ascii="Arial" w:hAnsi="Arial" w:cs="Arial"/>
                <w:sz w:val="24"/>
                <w:szCs w:val="24"/>
                <w:lang w:val="en-US" w:eastAsia="en-GB"/>
              </w:rPr>
              <w:t xml:space="preserve">List of identified use cases with priorities and their dependencies, their mapping to the functional requirements, to </w:t>
            </w:r>
            <w:proofErr w:type="spellStart"/>
            <w:r w:rsidRPr="00D72A65">
              <w:rPr>
                <w:rFonts w:ascii="Arial" w:hAnsi="Arial" w:cs="Arial"/>
                <w:sz w:val="24"/>
                <w:szCs w:val="24"/>
                <w:lang w:val="en-US" w:eastAsia="en-GB"/>
              </w:rPr>
              <w:t>eTOM</w:t>
            </w:r>
            <w:proofErr w:type="spellEnd"/>
            <w:r w:rsidRPr="00D72A65">
              <w:rPr>
                <w:rFonts w:ascii="Arial" w:hAnsi="Arial" w:cs="Arial"/>
                <w:sz w:val="24"/>
                <w:szCs w:val="24"/>
                <w:lang w:val="en-US" w:eastAsia="en-GB"/>
              </w:rPr>
              <w:t xml:space="preserve"> level 2, to SID level 1 </w:t>
            </w:r>
          </w:p>
        </w:tc>
      </w:tr>
      <w:tr w:rsidR="00D72A65" w:rsidRPr="00D72A65" w14:paraId="07C345C1" w14:textId="77777777" w:rsidTr="00330653">
        <w:tc>
          <w:tcPr>
            <w:tcW w:w="3936" w:type="dxa"/>
          </w:tcPr>
          <w:p w14:paraId="07C345BF" w14:textId="77777777" w:rsidR="00330653" w:rsidRPr="00D72A65" w:rsidRDefault="00330653" w:rsidP="00330653">
            <w:pPr>
              <w:autoSpaceDE w:val="0"/>
              <w:autoSpaceDN w:val="0"/>
              <w:adjustRightInd w:val="0"/>
              <w:spacing w:before="100" w:beforeAutospacing="1" w:after="100" w:afterAutospacing="1"/>
              <w:rPr>
                <w:rFonts w:ascii="Arial" w:hAnsi="Arial" w:cs="Arial"/>
                <w:sz w:val="24"/>
                <w:szCs w:val="24"/>
                <w:lang w:val="en-US" w:eastAsia="en-GB"/>
              </w:rPr>
            </w:pPr>
            <w:r w:rsidRPr="00D72A65">
              <w:rPr>
                <w:rFonts w:ascii="Arial" w:hAnsi="Arial" w:cs="Arial"/>
                <w:sz w:val="24"/>
                <w:szCs w:val="24"/>
                <w:lang w:val="en-US" w:eastAsia="en-GB"/>
              </w:rPr>
              <w:t>C_Input_UC descriptions</w:t>
            </w:r>
          </w:p>
        </w:tc>
        <w:tc>
          <w:tcPr>
            <w:tcW w:w="6090" w:type="dxa"/>
          </w:tcPr>
          <w:p w14:paraId="07C345C0" w14:textId="77777777" w:rsidR="00330653" w:rsidRPr="00D72A65" w:rsidRDefault="00330653" w:rsidP="00330653">
            <w:pPr>
              <w:autoSpaceDE w:val="0"/>
              <w:autoSpaceDN w:val="0"/>
              <w:adjustRightInd w:val="0"/>
              <w:spacing w:before="100" w:beforeAutospacing="1" w:after="100" w:afterAutospacing="1"/>
              <w:rPr>
                <w:rFonts w:ascii="Arial" w:hAnsi="Arial" w:cs="Arial"/>
                <w:sz w:val="24"/>
                <w:szCs w:val="24"/>
                <w:lang w:val="en-US" w:eastAsia="en-GB"/>
              </w:rPr>
            </w:pPr>
            <w:r w:rsidRPr="00D72A65">
              <w:rPr>
                <w:rFonts w:ascii="Arial" w:hAnsi="Arial" w:cs="Arial"/>
                <w:sz w:val="24"/>
                <w:szCs w:val="24"/>
                <w:lang w:val="en-US" w:eastAsia="en-GB"/>
              </w:rPr>
              <w:t>High level use case descriptions over all phases</w:t>
            </w:r>
          </w:p>
        </w:tc>
      </w:tr>
      <w:tr w:rsidR="00D72A65" w:rsidRPr="00D72A65" w14:paraId="07C345C4" w14:textId="77777777" w:rsidTr="00330653">
        <w:tc>
          <w:tcPr>
            <w:tcW w:w="3936" w:type="dxa"/>
          </w:tcPr>
          <w:p w14:paraId="07C345C2" w14:textId="77777777" w:rsidR="00330653" w:rsidRPr="00D72A65" w:rsidRDefault="00330653" w:rsidP="00330653">
            <w:pPr>
              <w:autoSpaceDE w:val="0"/>
              <w:autoSpaceDN w:val="0"/>
              <w:adjustRightInd w:val="0"/>
              <w:spacing w:before="100" w:beforeAutospacing="1" w:after="100" w:afterAutospacing="1"/>
              <w:rPr>
                <w:rFonts w:ascii="Arial" w:hAnsi="Arial" w:cs="Arial"/>
                <w:sz w:val="24"/>
                <w:szCs w:val="24"/>
                <w:lang w:val="en-US" w:eastAsia="en-GB"/>
              </w:rPr>
            </w:pPr>
            <w:r w:rsidRPr="00D72A65">
              <w:rPr>
                <w:rFonts w:ascii="Arial" w:hAnsi="Arial" w:cs="Arial"/>
                <w:sz w:val="24"/>
                <w:szCs w:val="24"/>
                <w:lang w:val="en-US" w:eastAsia="en-GB"/>
              </w:rPr>
              <w:t>D_Input_Functional Architecture</w:t>
            </w:r>
          </w:p>
        </w:tc>
        <w:tc>
          <w:tcPr>
            <w:tcW w:w="6090" w:type="dxa"/>
          </w:tcPr>
          <w:p w14:paraId="07C345C3" w14:textId="77777777" w:rsidR="00330653" w:rsidRPr="00D72A65" w:rsidRDefault="00330653" w:rsidP="00330653">
            <w:pPr>
              <w:autoSpaceDE w:val="0"/>
              <w:autoSpaceDN w:val="0"/>
              <w:adjustRightInd w:val="0"/>
              <w:spacing w:before="100" w:beforeAutospacing="1" w:after="100" w:afterAutospacing="1"/>
              <w:rPr>
                <w:rFonts w:ascii="Arial" w:hAnsi="Arial" w:cs="Arial"/>
                <w:sz w:val="24"/>
                <w:szCs w:val="24"/>
                <w:lang w:val="en-US" w:eastAsia="en-GB"/>
              </w:rPr>
            </w:pPr>
            <w:r w:rsidRPr="00D72A65">
              <w:rPr>
                <w:rFonts w:ascii="Arial" w:hAnsi="Arial" w:cs="Arial"/>
                <w:sz w:val="24"/>
                <w:szCs w:val="24"/>
                <w:lang w:val="en-US" w:eastAsia="en-GB"/>
              </w:rPr>
              <w:t>Use case mapping to TAM level 1, platform definition, phase model</w:t>
            </w:r>
          </w:p>
        </w:tc>
      </w:tr>
      <w:tr w:rsidR="00D72A65" w:rsidRPr="00D72A65" w14:paraId="07C345C7" w14:textId="77777777" w:rsidTr="00330653">
        <w:tc>
          <w:tcPr>
            <w:tcW w:w="3936" w:type="dxa"/>
          </w:tcPr>
          <w:p w14:paraId="07C345C5" w14:textId="77777777" w:rsidR="00330653" w:rsidRPr="00D72A65" w:rsidRDefault="00330653" w:rsidP="00330653">
            <w:pPr>
              <w:autoSpaceDE w:val="0"/>
              <w:autoSpaceDN w:val="0"/>
              <w:adjustRightInd w:val="0"/>
              <w:spacing w:before="100" w:beforeAutospacing="1" w:after="100" w:afterAutospacing="1"/>
              <w:rPr>
                <w:rFonts w:ascii="Arial" w:hAnsi="Arial" w:cs="Arial"/>
                <w:sz w:val="24"/>
                <w:szCs w:val="24"/>
                <w:lang w:val="en-US" w:eastAsia="en-GB"/>
              </w:rPr>
            </w:pPr>
            <w:proofErr w:type="spellStart"/>
            <w:r w:rsidRPr="00D72A65">
              <w:rPr>
                <w:rFonts w:ascii="Arial" w:hAnsi="Arial" w:cs="Arial"/>
                <w:sz w:val="24"/>
                <w:szCs w:val="24"/>
                <w:lang w:val="en-US" w:eastAsia="en-GB"/>
              </w:rPr>
              <w:t>E_Consolidated</w:t>
            </w:r>
            <w:proofErr w:type="spellEnd"/>
            <w:r w:rsidRPr="00D72A65">
              <w:rPr>
                <w:rFonts w:ascii="Arial" w:hAnsi="Arial" w:cs="Arial"/>
                <w:sz w:val="24"/>
                <w:szCs w:val="24"/>
                <w:lang w:val="en-US" w:eastAsia="en-GB"/>
              </w:rPr>
              <w:t xml:space="preserve"> Response Template</w:t>
            </w:r>
          </w:p>
        </w:tc>
        <w:tc>
          <w:tcPr>
            <w:tcW w:w="6090" w:type="dxa"/>
          </w:tcPr>
          <w:p w14:paraId="07C345C6" w14:textId="77777777" w:rsidR="00330653" w:rsidRPr="00D72A65" w:rsidRDefault="00330653" w:rsidP="00330653">
            <w:pPr>
              <w:autoSpaceDE w:val="0"/>
              <w:autoSpaceDN w:val="0"/>
              <w:adjustRightInd w:val="0"/>
              <w:spacing w:before="100" w:beforeAutospacing="1" w:after="100" w:afterAutospacing="1"/>
              <w:rPr>
                <w:rFonts w:ascii="Arial" w:hAnsi="Arial" w:cs="Arial"/>
                <w:sz w:val="24"/>
                <w:szCs w:val="24"/>
                <w:lang w:val="en-US" w:eastAsia="en-GB"/>
              </w:rPr>
            </w:pPr>
            <w:r w:rsidRPr="00D72A65">
              <w:rPr>
                <w:rFonts w:ascii="Arial" w:hAnsi="Arial" w:cs="Arial"/>
                <w:sz w:val="24"/>
                <w:szCs w:val="24"/>
                <w:lang w:val="en-US" w:eastAsia="en-GB"/>
              </w:rPr>
              <w:t>Excel template to be used by the respondent addressing:</w:t>
            </w:r>
            <w:r w:rsidRPr="00D72A65">
              <w:rPr>
                <w:rFonts w:ascii="Arial" w:hAnsi="Arial" w:cs="Arial"/>
                <w:sz w:val="24"/>
                <w:szCs w:val="24"/>
                <w:lang w:val="en-US" w:eastAsia="en-GB"/>
              </w:rPr>
              <w:br/>
              <w:t>- applications involved in use cases</w:t>
            </w:r>
            <w:r w:rsidRPr="00D72A65">
              <w:rPr>
                <w:rFonts w:ascii="Arial" w:hAnsi="Arial" w:cs="Arial"/>
                <w:sz w:val="24"/>
                <w:szCs w:val="24"/>
                <w:lang w:val="en-US" w:eastAsia="en-GB"/>
              </w:rPr>
              <w:br/>
              <w:t xml:space="preserve">- coverage of use cases and functional </w:t>
            </w:r>
            <w:r w:rsidRPr="00D72A65">
              <w:rPr>
                <w:rFonts w:ascii="Arial" w:hAnsi="Arial" w:cs="Arial"/>
                <w:sz w:val="24"/>
                <w:szCs w:val="24"/>
                <w:lang w:val="en-US" w:eastAsia="en-GB"/>
              </w:rPr>
              <w:lastRenderedPageBreak/>
              <w:t>requirements</w:t>
            </w:r>
            <w:r w:rsidRPr="00D72A65">
              <w:rPr>
                <w:rFonts w:ascii="Arial" w:hAnsi="Arial" w:cs="Arial"/>
                <w:sz w:val="24"/>
                <w:szCs w:val="24"/>
                <w:lang w:val="en-US" w:eastAsia="en-GB"/>
              </w:rPr>
              <w:br/>
              <w:t xml:space="preserve">- </w:t>
            </w:r>
            <w:proofErr w:type="spellStart"/>
            <w:r w:rsidRPr="00D72A65">
              <w:rPr>
                <w:rFonts w:ascii="Arial" w:hAnsi="Arial" w:cs="Arial"/>
                <w:sz w:val="24"/>
                <w:szCs w:val="24"/>
                <w:lang w:val="en-US" w:eastAsia="en-GB"/>
              </w:rPr>
              <w:t>eTOM</w:t>
            </w:r>
            <w:proofErr w:type="spellEnd"/>
            <w:r w:rsidRPr="00D72A65">
              <w:rPr>
                <w:rFonts w:ascii="Arial" w:hAnsi="Arial" w:cs="Arial"/>
                <w:sz w:val="24"/>
                <w:szCs w:val="24"/>
                <w:lang w:val="en-US" w:eastAsia="en-GB"/>
              </w:rPr>
              <w:t xml:space="preserve"> conformance per application</w:t>
            </w:r>
            <w:r w:rsidRPr="00D72A65">
              <w:rPr>
                <w:rFonts w:ascii="Arial" w:hAnsi="Arial" w:cs="Arial"/>
                <w:sz w:val="24"/>
                <w:szCs w:val="24"/>
                <w:lang w:val="en-US" w:eastAsia="en-GB"/>
              </w:rPr>
              <w:br/>
              <w:t>- SID conformance per application</w:t>
            </w:r>
            <w:r w:rsidRPr="00D72A65">
              <w:rPr>
                <w:rFonts w:ascii="Arial" w:hAnsi="Arial" w:cs="Arial"/>
                <w:sz w:val="24"/>
                <w:szCs w:val="24"/>
                <w:lang w:val="en-US" w:eastAsia="en-GB"/>
              </w:rPr>
              <w:br/>
              <w:t>- TAM coverage per application</w:t>
            </w:r>
            <w:r w:rsidRPr="00D72A65">
              <w:rPr>
                <w:rFonts w:ascii="Arial" w:hAnsi="Arial" w:cs="Arial"/>
                <w:sz w:val="24"/>
                <w:szCs w:val="24"/>
                <w:lang w:val="en-US" w:eastAsia="en-GB"/>
              </w:rPr>
              <w:br/>
              <w:t>- API compliance</w:t>
            </w:r>
          </w:p>
        </w:tc>
      </w:tr>
      <w:tr w:rsidR="00D72A65" w:rsidRPr="00D72A65" w14:paraId="07C345CA" w14:textId="77777777" w:rsidTr="00330653">
        <w:tc>
          <w:tcPr>
            <w:tcW w:w="3936" w:type="dxa"/>
          </w:tcPr>
          <w:p w14:paraId="07C345C8" w14:textId="77777777" w:rsidR="00FC0A87" w:rsidRPr="00D72A65" w:rsidRDefault="00FC0A87" w:rsidP="00330653">
            <w:pPr>
              <w:autoSpaceDE w:val="0"/>
              <w:autoSpaceDN w:val="0"/>
              <w:adjustRightInd w:val="0"/>
              <w:spacing w:before="100" w:beforeAutospacing="1" w:after="100" w:afterAutospacing="1"/>
              <w:rPr>
                <w:rFonts w:ascii="Arial" w:hAnsi="Arial" w:cs="Arial"/>
                <w:sz w:val="24"/>
                <w:szCs w:val="24"/>
                <w:lang w:val="en-US" w:eastAsia="en-GB"/>
              </w:rPr>
            </w:pPr>
            <w:proofErr w:type="spellStart"/>
            <w:r w:rsidRPr="00D72A65">
              <w:rPr>
                <w:rFonts w:ascii="Arial" w:hAnsi="Arial" w:cs="Arial"/>
                <w:sz w:val="24"/>
                <w:szCs w:val="24"/>
                <w:lang w:val="en-US" w:eastAsia="en-GB"/>
              </w:rPr>
              <w:lastRenderedPageBreak/>
              <w:t>F_Non-Funtional</w:t>
            </w:r>
            <w:proofErr w:type="spellEnd"/>
            <w:r w:rsidRPr="00D72A65">
              <w:rPr>
                <w:rFonts w:ascii="Arial" w:hAnsi="Arial" w:cs="Arial"/>
                <w:sz w:val="24"/>
                <w:szCs w:val="24"/>
                <w:lang w:val="en-US" w:eastAsia="en-GB"/>
              </w:rPr>
              <w:t xml:space="preserve"> Requirements v1.0 </w:t>
            </w:r>
          </w:p>
        </w:tc>
        <w:tc>
          <w:tcPr>
            <w:tcW w:w="6090" w:type="dxa"/>
          </w:tcPr>
          <w:p w14:paraId="07C345C9" w14:textId="2D5D0206" w:rsidR="00FC0A87" w:rsidRPr="00D72A65" w:rsidRDefault="00C20144" w:rsidP="00C20144">
            <w:pPr>
              <w:autoSpaceDE w:val="0"/>
              <w:autoSpaceDN w:val="0"/>
              <w:adjustRightInd w:val="0"/>
              <w:spacing w:before="100" w:beforeAutospacing="1" w:after="100" w:afterAutospacing="1"/>
              <w:rPr>
                <w:rFonts w:ascii="Arial" w:hAnsi="Arial" w:cs="Arial"/>
                <w:sz w:val="24"/>
                <w:szCs w:val="24"/>
                <w:lang w:val="en-US" w:eastAsia="en-GB"/>
              </w:rPr>
            </w:pPr>
            <w:r w:rsidRPr="00D72A65">
              <w:rPr>
                <w:rFonts w:ascii="Arial" w:hAnsi="Arial" w:cs="Arial"/>
                <w:sz w:val="24"/>
                <w:szCs w:val="24"/>
                <w:lang w:val="en-US" w:eastAsia="en-GB"/>
              </w:rPr>
              <w:t xml:space="preserve">List of Non-Functional Requirements </w:t>
            </w:r>
            <w:r w:rsidR="008509F8" w:rsidRPr="00D72A65">
              <w:rPr>
                <w:rFonts w:ascii="Arial" w:hAnsi="Arial" w:cs="Arial"/>
                <w:sz w:val="24"/>
                <w:szCs w:val="24"/>
                <w:lang w:val="en-US" w:eastAsia="en-GB"/>
              </w:rPr>
              <w:t>A</w:t>
            </w:r>
          </w:p>
        </w:tc>
      </w:tr>
    </w:tbl>
    <w:p w14:paraId="07C345CB" w14:textId="77777777" w:rsidR="00330653" w:rsidRPr="0031487B" w:rsidRDefault="00330653" w:rsidP="00B1362B">
      <w:pPr>
        <w:pStyle w:val="Caption"/>
        <w:jc w:val="center"/>
        <w:rPr>
          <w:rFonts w:ascii="Arial" w:hAnsi="Arial"/>
          <w:sz w:val="24"/>
          <w:szCs w:val="24"/>
        </w:rPr>
      </w:pPr>
      <w:bookmarkStart w:id="7" w:name="_Toc306186537"/>
      <w:r w:rsidRPr="0031487B">
        <w:rPr>
          <w:rFonts w:ascii="Arial" w:hAnsi="Arial"/>
          <w:sz w:val="24"/>
          <w:szCs w:val="24"/>
        </w:rPr>
        <w:t xml:space="preserve">Table </w:t>
      </w:r>
      <w:r w:rsidR="00F371B8" w:rsidRPr="0031487B">
        <w:rPr>
          <w:rFonts w:ascii="Arial" w:hAnsi="Arial"/>
          <w:sz w:val="24"/>
          <w:szCs w:val="24"/>
        </w:rPr>
        <w:fldChar w:fldCharType="begin"/>
      </w:r>
      <w:r w:rsidR="00F371B8" w:rsidRPr="0031487B">
        <w:rPr>
          <w:rFonts w:ascii="Arial" w:hAnsi="Arial"/>
          <w:sz w:val="24"/>
          <w:szCs w:val="24"/>
        </w:rPr>
        <w:instrText xml:space="preserve"> SEQ Tableau \* ARABIC </w:instrText>
      </w:r>
      <w:r w:rsidR="00F371B8" w:rsidRPr="0031487B">
        <w:rPr>
          <w:rFonts w:ascii="Arial" w:hAnsi="Arial"/>
          <w:sz w:val="24"/>
          <w:szCs w:val="24"/>
        </w:rPr>
        <w:fldChar w:fldCharType="separate"/>
      </w:r>
      <w:r w:rsidR="0031487B">
        <w:rPr>
          <w:rFonts w:ascii="Arial" w:hAnsi="Arial"/>
          <w:noProof/>
          <w:sz w:val="24"/>
          <w:szCs w:val="24"/>
        </w:rPr>
        <w:t>1</w:t>
      </w:r>
      <w:r w:rsidR="00F371B8" w:rsidRPr="0031487B">
        <w:rPr>
          <w:rFonts w:ascii="Arial" w:hAnsi="Arial"/>
          <w:noProof/>
          <w:sz w:val="24"/>
          <w:szCs w:val="24"/>
        </w:rPr>
        <w:fldChar w:fldCharType="end"/>
      </w:r>
      <w:r w:rsidRPr="0031487B">
        <w:rPr>
          <w:rFonts w:ascii="Arial" w:hAnsi="Arial"/>
          <w:sz w:val="24"/>
          <w:szCs w:val="24"/>
        </w:rPr>
        <w:t>: List of Appendixes</w:t>
      </w:r>
      <w:bookmarkEnd w:id="7"/>
    </w:p>
    <w:p w14:paraId="07C345CC" w14:textId="77777777" w:rsidR="00330653" w:rsidRPr="0031487B" w:rsidRDefault="00330653" w:rsidP="00FB2652">
      <w:pPr>
        <w:pStyle w:val="Heading1"/>
        <w:keepNext/>
        <w:numPr>
          <w:ilvl w:val="0"/>
          <w:numId w:val="9"/>
        </w:numPr>
        <w:spacing w:before="100" w:beforeAutospacing="1" w:after="100" w:afterAutospacing="1"/>
        <w:rPr>
          <w:rFonts w:cs="Arial"/>
          <w:szCs w:val="24"/>
          <w:lang w:val="en-US"/>
        </w:rPr>
      </w:pPr>
      <w:bookmarkStart w:id="8" w:name="_Toc306186438"/>
      <w:bookmarkStart w:id="9" w:name="_Toc493096470"/>
      <w:bookmarkStart w:id="10" w:name="_Toc493097045"/>
      <w:bookmarkStart w:id="11" w:name="_Toc493097310"/>
      <w:bookmarkStart w:id="12" w:name="_Toc493097577"/>
      <w:bookmarkStart w:id="13" w:name="_Toc141784881"/>
      <w:r w:rsidRPr="0031487B">
        <w:rPr>
          <w:rFonts w:cs="Arial"/>
          <w:szCs w:val="24"/>
          <w:lang w:val="en-US"/>
        </w:rPr>
        <w:t>Introduction</w:t>
      </w:r>
      <w:r w:rsidRPr="0031487B">
        <w:rPr>
          <w:rFonts w:cs="Arial"/>
          <w:szCs w:val="24"/>
          <w:lang w:val="en-US" w:eastAsia="en-GB"/>
        </w:rPr>
        <w:t xml:space="preserve"> to the BROADBAND INFRACO transformation program</w:t>
      </w:r>
      <w:bookmarkEnd w:id="8"/>
      <w:bookmarkEnd w:id="9"/>
      <w:bookmarkEnd w:id="10"/>
      <w:bookmarkEnd w:id="11"/>
      <w:bookmarkEnd w:id="12"/>
      <w:bookmarkEnd w:id="13"/>
    </w:p>
    <w:p w14:paraId="07C345CD" w14:textId="77777777" w:rsidR="00330653" w:rsidRPr="0031487B" w:rsidRDefault="00330653" w:rsidP="00FB2652">
      <w:pPr>
        <w:pStyle w:val="Heading2"/>
        <w:keepNext/>
        <w:numPr>
          <w:ilvl w:val="1"/>
          <w:numId w:val="9"/>
        </w:numPr>
        <w:spacing w:before="240" w:after="60"/>
        <w:jc w:val="left"/>
        <w:rPr>
          <w:rFonts w:cs="Arial"/>
          <w:sz w:val="24"/>
          <w:szCs w:val="24"/>
          <w:lang w:val="en-US"/>
        </w:rPr>
      </w:pPr>
      <w:bookmarkStart w:id="14" w:name="_Toc306186439"/>
      <w:bookmarkStart w:id="15" w:name="_Toc493096471"/>
      <w:bookmarkStart w:id="16" w:name="_Toc493097046"/>
      <w:bookmarkStart w:id="17" w:name="_Toc493097311"/>
      <w:bookmarkStart w:id="18" w:name="_Toc493097578"/>
      <w:bookmarkStart w:id="19" w:name="_Toc141784882"/>
      <w:r w:rsidRPr="0031487B">
        <w:rPr>
          <w:rFonts w:cs="Arial"/>
          <w:sz w:val="24"/>
          <w:szCs w:val="24"/>
        </w:rPr>
        <w:t>B</w:t>
      </w:r>
      <w:r w:rsidR="00B1362B" w:rsidRPr="0031487B">
        <w:rPr>
          <w:rFonts w:cs="Arial"/>
          <w:sz w:val="24"/>
          <w:szCs w:val="24"/>
        </w:rPr>
        <w:t>roadband</w:t>
      </w:r>
      <w:r w:rsidRPr="0031487B">
        <w:rPr>
          <w:rFonts w:cs="Arial"/>
          <w:sz w:val="24"/>
          <w:szCs w:val="24"/>
        </w:rPr>
        <w:t xml:space="preserve"> I</w:t>
      </w:r>
      <w:r w:rsidR="00B1362B" w:rsidRPr="0031487B">
        <w:rPr>
          <w:rFonts w:cs="Arial"/>
          <w:sz w:val="24"/>
          <w:szCs w:val="24"/>
        </w:rPr>
        <w:t>nfraco</w:t>
      </w:r>
      <w:r w:rsidRPr="0031487B">
        <w:rPr>
          <w:rFonts w:cs="Arial"/>
          <w:sz w:val="24"/>
          <w:szCs w:val="24"/>
        </w:rPr>
        <w:t xml:space="preserve"> Company </w:t>
      </w:r>
      <w:r w:rsidR="00303070" w:rsidRPr="0031487B">
        <w:rPr>
          <w:rFonts w:cs="Arial"/>
          <w:sz w:val="24"/>
          <w:szCs w:val="24"/>
        </w:rPr>
        <w:t>O</w:t>
      </w:r>
      <w:r w:rsidRPr="0031487B">
        <w:rPr>
          <w:rFonts w:cs="Arial"/>
          <w:sz w:val="24"/>
          <w:szCs w:val="24"/>
        </w:rPr>
        <w:t>verview</w:t>
      </w:r>
      <w:bookmarkEnd w:id="14"/>
      <w:bookmarkEnd w:id="15"/>
      <w:bookmarkEnd w:id="16"/>
      <w:bookmarkEnd w:id="17"/>
      <w:bookmarkEnd w:id="18"/>
      <w:bookmarkEnd w:id="19"/>
    </w:p>
    <w:p w14:paraId="07C345CE" w14:textId="77777777" w:rsidR="00130AF9" w:rsidRPr="00130AF9" w:rsidRDefault="00130AF9" w:rsidP="00130AF9">
      <w:pPr>
        <w:autoSpaceDE w:val="0"/>
        <w:autoSpaceDN w:val="0"/>
        <w:adjustRightInd w:val="0"/>
        <w:spacing w:before="100" w:beforeAutospacing="1" w:after="100" w:afterAutospacing="1"/>
        <w:jc w:val="both"/>
        <w:rPr>
          <w:rFonts w:ascii="Arial" w:hAnsi="Arial" w:cs="Arial"/>
          <w:sz w:val="24"/>
          <w:szCs w:val="24"/>
          <w:lang w:val="en-US" w:eastAsia="en-GB"/>
        </w:rPr>
      </w:pPr>
      <w:r w:rsidRPr="00130AF9">
        <w:rPr>
          <w:rFonts w:ascii="Arial" w:hAnsi="Arial" w:cs="Arial"/>
          <w:sz w:val="24"/>
          <w:szCs w:val="24"/>
          <w:lang w:val="en-US" w:eastAsia="en-GB"/>
        </w:rPr>
        <w:t>Broadband Infraco legislative mandate is set out in the Broadband Infraco Act No. 33 of 2007 (the “Act”). The main objectives as set out in the Act are to expand the availability and affordability of access to electronic communications, including but not limited to underdeveloped and under serviced areas, in accordance with the Electronic Communications Act and commensurate with international best practice and pricing, through the provision of electronic communications network services and electronic communications services.</w:t>
      </w:r>
    </w:p>
    <w:p w14:paraId="07C345CF" w14:textId="77777777" w:rsidR="00130AF9" w:rsidRDefault="00130AF9" w:rsidP="00130AF9">
      <w:pPr>
        <w:autoSpaceDE w:val="0"/>
        <w:autoSpaceDN w:val="0"/>
        <w:adjustRightInd w:val="0"/>
        <w:spacing w:before="100" w:beforeAutospacing="1" w:after="100" w:afterAutospacing="1"/>
        <w:jc w:val="both"/>
        <w:rPr>
          <w:rFonts w:ascii="Arial" w:hAnsi="Arial" w:cs="Arial"/>
          <w:sz w:val="24"/>
          <w:szCs w:val="24"/>
          <w:lang w:val="en-US" w:eastAsia="en-GB"/>
        </w:rPr>
      </w:pPr>
      <w:r w:rsidRPr="00130AF9">
        <w:rPr>
          <w:rFonts w:ascii="Arial" w:hAnsi="Arial" w:cs="Arial"/>
          <w:sz w:val="24"/>
          <w:szCs w:val="24"/>
          <w:lang w:val="en-US" w:eastAsia="en-GB"/>
        </w:rPr>
        <w:t>In addition, Broadband Infraco must comply with the Public Finance Management Act of 1999 as amended (the “PFMA”), National Treasury Regulations issued in terms of the Public Finance Management Act, and the Companies Act No. 71 of 2008 and other laws that govern the financial affairs, the stability and soundness of the financial system and manage the budget preparation process; and enforce transparency and effective management in respect of revenue and expenditure, assets and liabilities, of the Company.</w:t>
      </w:r>
    </w:p>
    <w:p w14:paraId="07C345D0" w14:textId="4A0C757D" w:rsidR="00B70A0D" w:rsidRPr="00B70A0D" w:rsidRDefault="00330653" w:rsidP="00B70A0D">
      <w:pPr>
        <w:autoSpaceDE w:val="0"/>
        <w:autoSpaceDN w:val="0"/>
        <w:adjustRightInd w:val="0"/>
        <w:spacing w:before="100" w:beforeAutospacing="1" w:after="100" w:afterAutospacing="1"/>
        <w:jc w:val="both"/>
        <w:rPr>
          <w:rFonts w:ascii="Arial" w:hAnsi="Arial" w:cs="Arial"/>
          <w:sz w:val="24"/>
          <w:szCs w:val="24"/>
          <w:lang w:val="en-US" w:eastAsia="en-GB"/>
        </w:rPr>
      </w:pPr>
      <w:r w:rsidRPr="00FB2A38">
        <w:rPr>
          <w:rFonts w:ascii="Arial" w:hAnsi="Arial" w:cs="Arial"/>
          <w:sz w:val="24"/>
          <w:szCs w:val="24"/>
          <w:lang w:val="en-US" w:eastAsia="en-GB"/>
        </w:rPr>
        <w:t xml:space="preserve">Broadband Infraco </w:t>
      </w:r>
      <w:r w:rsidR="00B70A0D" w:rsidRPr="00FB2A38">
        <w:rPr>
          <w:rFonts w:ascii="Arial" w:hAnsi="Arial" w:cs="Arial"/>
          <w:sz w:val="24"/>
          <w:szCs w:val="24"/>
          <w:lang w:val="en-US" w:eastAsia="en-GB"/>
        </w:rPr>
        <w:t>vision is to</w:t>
      </w:r>
      <w:r w:rsidR="00B70A0D" w:rsidRPr="00B70A0D">
        <w:rPr>
          <w:rFonts w:ascii="Arial" w:hAnsi="Arial" w:cs="Arial"/>
          <w:sz w:val="24"/>
          <w:szCs w:val="24"/>
          <w:lang w:val="en-US" w:eastAsia="en-GB"/>
        </w:rPr>
        <w:t xml:space="preserve"> be the wholesale provider of choice for Backhaul connectivity</w:t>
      </w:r>
      <w:r w:rsidR="00B70A0D" w:rsidRPr="00FB2A38">
        <w:rPr>
          <w:rFonts w:ascii="Arial" w:hAnsi="Arial" w:cs="Arial"/>
          <w:sz w:val="24"/>
          <w:szCs w:val="24"/>
          <w:lang w:val="en-US" w:eastAsia="en-GB"/>
        </w:rPr>
        <w:t xml:space="preserve">. </w:t>
      </w:r>
      <w:r w:rsidR="00B70A0D" w:rsidRPr="00B70A0D">
        <w:rPr>
          <w:rFonts w:ascii="Arial" w:hAnsi="Arial" w:cs="Arial"/>
          <w:sz w:val="24"/>
          <w:szCs w:val="24"/>
          <w:lang w:val="en-US" w:eastAsia="en-GB"/>
        </w:rPr>
        <w:t xml:space="preserve">Our portfolio of wholesale products and services are based on the provision of </w:t>
      </w:r>
      <w:r w:rsidR="00EA29D7" w:rsidRPr="00B70A0D">
        <w:rPr>
          <w:rFonts w:ascii="Arial" w:hAnsi="Arial" w:cs="Arial"/>
          <w:sz w:val="24"/>
          <w:szCs w:val="24"/>
          <w:lang w:val="en-US" w:eastAsia="en-GB"/>
        </w:rPr>
        <w:t>high-capacity</w:t>
      </w:r>
      <w:r w:rsidR="00B70A0D" w:rsidRPr="00B70A0D">
        <w:rPr>
          <w:rFonts w:ascii="Arial" w:hAnsi="Arial" w:cs="Arial"/>
          <w:sz w:val="24"/>
          <w:szCs w:val="24"/>
          <w:lang w:val="en-US" w:eastAsia="en-GB"/>
        </w:rPr>
        <w:t xml:space="preserve"> managed bandwidth from Point of Presence (POP) to POP delivered on our resilient National </w:t>
      </w:r>
      <w:r w:rsidR="00EA29D7" w:rsidRPr="00B70A0D">
        <w:rPr>
          <w:rFonts w:ascii="Arial" w:hAnsi="Arial" w:cs="Arial"/>
          <w:sz w:val="24"/>
          <w:szCs w:val="24"/>
          <w:lang w:val="en-US" w:eastAsia="en-GB"/>
        </w:rPr>
        <w:t>Long-Distance</w:t>
      </w:r>
      <w:r w:rsidR="00B70A0D" w:rsidRPr="00B70A0D">
        <w:rPr>
          <w:rFonts w:ascii="Arial" w:hAnsi="Arial" w:cs="Arial"/>
          <w:sz w:val="24"/>
          <w:szCs w:val="24"/>
          <w:lang w:val="en-US" w:eastAsia="en-GB"/>
        </w:rPr>
        <w:t xml:space="preserve"> network. Our network covers all nine provinces, major cities and towns of South Africa </w:t>
      </w:r>
      <w:r w:rsidR="00EA29D7" w:rsidRPr="00B70A0D">
        <w:rPr>
          <w:rFonts w:ascii="Arial" w:hAnsi="Arial" w:cs="Arial"/>
          <w:sz w:val="24"/>
          <w:szCs w:val="24"/>
          <w:lang w:val="en-US" w:eastAsia="en-GB"/>
        </w:rPr>
        <w:t>and</w:t>
      </w:r>
      <w:r w:rsidR="00B70A0D" w:rsidRPr="00B70A0D">
        <w:rPr>
          <w:rFonts w:ascii="Arial" w:hAnsi="Arial" w:cs="Arial"/>
          <w:sz w:val="24"/>
          <w:szCs w:val="24"/>
          <w:lang w:val="en-US" w:eastAsia="en-GB"/>
        </w:rPr>
        <w:t xml:space="preserve"> extends to the borders of our </w:t>
      </w:r>
      <w:r w:rsidR="00EA29D7" w:rsidRPr="00B70A0D">
        <w:rPr>
          <w:rFonts w:ascii="Arial" w:hAnsi="Arial" w:cs="Arial"/>
          <w:sz w:val="24"/>
          <w:szCs w:val="24"/>
          <w:lang w:val="en-US" w:eastAsia="en-GB"/>
        </w:rPr>
        <w:t>neighboring</w:t>
      </w:r>
      <w:r w:rsidR="00B70A0D" w:rsidRPr="00B70A0D">
        <w:rPr>
          <w:rFonts w:ascii="Arial" w:hAnsi="Arial" w:cs="Arial"/>
          <w:sz w:val="24"/>
          <w:szCs w:val="24"/>
          <w:lang w:val="en-US" w:eastAsia="en-GB"/>
        </w:rPr>
        <w:t xml:space="preserve"> countries of Botswana, Lesotho, Mozambique, Namibia, </w:t>
      </w:r>
      <w:proofErr w:type="gramStart"/>
      <w:r w:rsidR="00B70A0D" w:rsidRPr="00B70A0D">
        <w:rPr>
          <w:rFonts w:ascii="Arial" w:hAnsi="Arial" w:cs="Arial"/>
          <w:sz w:val="24"/>
          <w:szCs w:val="24"/>
          <w:lang w:val="en-US" w:eastAsia="en-GB"/>
        </w:rPr>
        <w:t>Swaziland</w:t>
      </w:r>
      <w:proofErr w:type="gramEnd"/>
      <w:r w:rsidR="00B70A0D" w:rsidRPr="00B70A0D">
        <w:rPr>
          <w:rFonts w:ascii="Arial" w:hAnsi="Arial" w:cs="Arial"/>
          <w:sz w:val="24"/>
          <w:szCs w:val="24"/>
          <w:lang w:val="en-US" w:eastAsia="en-GB"/>
        </w:rPr>
        <w:t xml:space="preserve"> and Zimbabwe to provide required interconnectivity.</w:t>
      </w:r>
      <w:r w:rsidR="00B70A0D">
        <w:rPr>
          <w:rFonts w:ascii="Arial" w:hAnsi="Arial" w:cs="Arial"/>
          <w:sz w:val="24"/>
          <w:szCs w:val="24"/>
          <w:lang w:val="en-US" w:eastAsia="en-GB"/>
        </w:rPr>
        <w:t xml:space="preserve"> </w:t>
      </w:r>
      <w:r w:rsidR="00B70A0D" w:rsidRPr="00B70A0D">
        <w:rPr>
          <w:rFonts w:ascii="Arial" w:hAnsi="Arial" w:cs="Arial"/>
          <w:sz w:val="24"/>
          <w:szCs w:val="24"/>
          <w:lang w:val="en-US" w:eastAsia="en-GB"/>
        </w:rPr>
        <w:t>Broadband Infraco is a Tier 1 Investor in the West Africa Cable System (WACS), which connects South Africa to the United Kingdom, with landing stations in Portugal and along the West Coast of Africa.</w:t>
      </w:r>
    </w:p>
    <w:p w14:paraId="07C345D2" w14:textId="62D94163" w:rsidR="00330653" w:rsidRPr="00A87A68" w:rsidRDefault="00B70A0D" w:rsidP="00FB2A38">
      <w:pPr>
        <w:autoSpaceDE w:val="0"/>
        <w:autoSpaceDN w:val="0"/>
        <w:adjustRightInd w:val="0"/>
        <w:spacing w:before="100" w:beforeAutospacing="1" w:after="100" w:afterAutospacing="1"/>
        <w:jc w:val="both"/>
        <w:rPr>
          <w:rFonts w:ascii="Arial" w:hAnsi="Arial" w:cs="Arial"/>
          <w:sz w:val="24"/>
          <w:szCs w:val="24"/>
          <w:highlight w:val="yellow"/>
          <w:lang w:val="en-US" w:eastAsia="en-GB"/>
        </w:rPr>
      </w:pPr>
      <w:r w:rsidRPr="00B70A0D">
        <w:rPr>
          <w:rFonts w:ascii="Arial" w:hAnsi="Arial" w:cs="Arial"/>
          <w:sz w:val="24"/>
          <w:szCs w:val="24"/>
          <w:lang w:val="en-US" w:eastAsia="en-GB"/>
        </w:rPr>
        <w:lastRenderedPageBreak/>
        <w:t>Our products and services are based on variety of technology portfolio, including Synchronous Digital Hierarchy (SDH), Dense Wavelength Division Multiplexing (DWDM) or Optical Transport Network (OTN)</w:t>
      </w:r>
      <w:r>
        <w:rPr>
          <w:rFonts w:ascii="Arial" w:hAnsi="Arial" w:cs="Arial"/>
          <w:sz w:val="24"/>
          <w:szCs w:val="24"/>
          <w:lang w:val="en-US" w:eastAsia="en-GB"/>
        </w:rPr>
        <w:t xml:space="preserve">, </w:t>
      </w:r>
      <w:r w:rsidR="00B86CBE">
        <w:rPr>
          <w:rFonts w:ascii="Arial" w:hAnsi="Arial" w:cs="Arial"/>
          <w:sz w:val="24"/>
          <w:szCs w:val="24"/>
          <w:lang w:val="en-US" w:eastAsia="en-GB"/>
        </w:rPr>
        <w:t>Satellite</w:t>
      </w:r>
      <w:r w:rsidR="00CC5878">
        <w:rPr>
          <w:rFonts w:ascii="Arial" w:hAnsi="Arial" w:cs="Arial"/>
          <w:sz w:val="24"/>
          <w:szCs w:val="24"/>
          <w:lang w:val="en-US" w:eastAsia="en-GB"/>
        </w:rPr>
        <w:t xml:space="preserve">, WIFI, Fixed Wireless, </w:t>
      </w:r>
      <w:r>
        <w:rPr>
          <w:rFonts w:ascii="Arial" w:hAnsi="Arial" w:cs="Arial"/>
          <w:sz w:val="24"/>
          <w:szCs w:val="24"/>
          <w:lang w:val="en-US" w:eastAsia="en-GB"/>
        </w:rPr>
        <w:t>IP/MPLS</w:t>
      </w:r>
      <w:r w:rsidRPr="00B70A0D">
        <w:rPr>
          <w:rFonts w:ascii="Arial" w:hAnsi="Arial" w:cs="Arial"/>
          <w:sz w:val="24"/>
          <w:szCs w:val="24"/>
          <w:lang w:val="en-US" w:eastAsia="en-GB"/>
        </w:rPr>
        <w:t xml:space="preserve"> and Carrier Ethernet.</w:t>
      </w:r>
      <w:r>
        <w:rPr>
          <w:rFonts w:ascii="Arial" w:hAnsi="Arial" w:cs="Arial"/>
          <w:sz w:val="24"/>
          <w:szCs w:val="24"/>
          <w:highlight w:val="yellow"/>
          <w:lang w:val="en-US" w:eastAsia="en-GB"/>
        </w:rPr>
        <w:t xml:space="preserve"> </w:t>
      </w:r>
      <w:bookmarkEnd w:id="5"/>
    </w:p>
    <w:p w14:paraId="07C345D3" w14:textId="77777777" w:rsidR="00330653" w:rsidRPr="0031487B" w:rsidRDefault="00330653" w:rsidP="00FB2652">
      <w:pPr>
        <w:pStyle w:val="Heading2"/>
        <w:numPr>
          <w:ilvl w:val="1"/>
          <w:numId w:val="9"/>
        </w:numPr>
        <w:tabs>
          <w:tab w:val="clear" w:pos="576"/>
          <w:tab w:val="num" w:pos="666"/>
        </w:tabs>
        <w:spacing w:before="100" w:beforeAutospacing="1" w:after="100" w:afterAutospacing="1"/>
        <w:ind w:left="666"/>
        <w:rPr>
          <w:rFonts w:cs="Arial"/>
          <w:sz w:val="24"/>
          <w:szCs w:val="24"/>
          <w:lang w:val="en-US"/>
        </w:rPr>
      </w:pPr>
      <w:bookmarkStart w:id="20" w:name="_Toc306186440"/>
      <w:bookmarkStart w:id="21" w:name="_Toc493096472"/>
      <w:bookmarkStart w:id="22" w:name="_Toc493097047"/>
      <w:bookmarkStart w:id="23" w:name="_Toc493097312"/>
      <w:bookmarkStart w:id="24" w:name="_Toc493097579"/>
      <w:bookmarkStart w:id="25" w:name="_Toc141784883"/>
      <w:r w:rsidRPr="0031487B">
        <w:rPr>
          <w:rFonts w:cs="Arial"/>
          <w:sz w:val="24"/>
          <w:szCs w:val="24"/>
          <w:lang w:val="en-US"/>
        </w:rPr>
        <w:t>B</w:t>
      </w:r>
      <w:r w:rsidR="00303070" w:rsidRPr="0031487B">
        <w:rPr>
          <w:rFonts w:cs="Arial"/>
          <w:sz w:val="24"/>
          <w:szCs w:val="24"/>
          <w:lang w:val="en-US"/>
        </w:rPr>
        <w:t>roadband</w:t>
      </w:r>
      <w:r w:rsidRPr="0031487B">
        <w:rPr>
          <w:rFonts w:cs="Arial"/>
          <w:sz w:val="24"/>
          <w:szCs w:val="24"/>
          <w:lang w:val="en-US"/>
        </w:rPr>
        <w:t xml:space="preserve"> I</w:t>
      </w:r>
      <w:r w:rsidR="00303070" w:rsidRPr="0031487B">
        <w:rPr>
          <w:rFonts w:cs="Arial"/>
          <w:sz w:val="24"/>
          <w:szCs w:val="24"/>
          <w:lang w:val="en-US"/>
        </w:rPr>
        <w:t>nfraco</w:t>
      </w:r>
      <w:r w:rsidRPr="0031487B">
        <w:rPr>
          <w:rFonts w:cs="Arial"/>
          <w:sz w:val="24"/>
          <w:szCs w:val="24"/>
          <w:lang w:val="en-US"/>
        </w:rPr>
        <w:t xml:space="preserve"> business goals and priorities</w:t>
      </w:r>
      <w:bookmarkEnd w:id="20"/>
      <w:bookmarkEnd w:id="21"/>
      <w:bookmarkEnd w:id="22"/>
      <w:bookmarkEnd w:id="23"/>
      <w:bookmarkEnd w:id="24"/>
      <w:bookmarkEnd w:id="25"/>
    </w:p>
    <w:p w14:paraId="07C345D4" w14:textId="671EB4D0" w:rsidR="00330653" w:rsidRPr="0031487B" w:rsidRDefault="00330653" w:rsidP="00FE31A9">
      <w:pPr>
        <w:autoSpaceDE w:val="0"/>
        <w:autoSpaceDN w:val="0"/>
        <w:adjustRightInd w:val="0"/>
        <w:jc w:val="both"/>
        <w:rPr>
          <w:rFonts w:ascii="Arial" w:hAnsi="Arial" w:cs="Arial"/>
          <w:sz w:val="24"/>
          <w:szCs w:val="24"/>
          <w:lang w:val="en-US"/>
        </w:rPr>
      </w:pPr>
      <w:r w:rsidRPr="0031487B">
        <w:rPr>
          <w:rFonts w:ascii="Arial" w:hAnsi="Arial" w:cs="Arial"/>
          <w:sz w:val="24"/>
          <w:szCs w:val="24"/>
          <w:lang w:val="en-US"/>
        </w:rPr>
        <w:t>Along its business and system transformation program B</w:t>
      </w:r>
      <w:r w:rsidR="00B1362B" w:rsidRPr="0031487B">
        <w:rPr>
          <w:rFonts w:ascii="Arial" w:hAnsi="Arial" w:cs="Arial"/>
          <w:sz w:val="24"/>
          <w:szCs w:val="24"/>
          <w:lang w:val="en-US"/>
        </w:rPr>
        <w:t>roadband</w:t>
      </w:r>
      <w:r w:rsidRPr="0031487B">
        <w:rPr>
          <w:rFonts w:ascii="Arial" w:hAnsi="Arial" w:cs="Arial"/>
          <w:sz w:val="24"/>
          <w:szCs w:val="24"/>
          <w:lang w:val="en-US"/>
        </w:rPr>
        <w:t xml:space="preserve"> I</w:t>
      </w:r>
      <w:r w:rsidR="00B1362B" w:rsidRPr="0031487B">
        <w:rPr>
          <w:rFonts w:ascii="Arial" w:hAnsi="Arial" w:cs="Arial"/>
          <w:sz w:val="24"/>
          <w:szCs w:val="24"/>
          <w:lang w:val="en-US"/>
        </w:rPr>
        <w:t>nfraco</w:t>
      </w:r>
      <w:r w:rsidRPr="0031487B">
        <w:rPr>
          <w:rFonts w:ascii="Arial" w:hAnsi="Arial" w:cs="Arial"/>
          <w:sz w:val="24"/>
          <w:szCs w:val="24"/>
          <w:lang w:val="en-US"/>
        </w:rPr>
        <w:t xml:space="preserve"> is considered as a system organized around the various holistic </w:t>
      </w:r>
      <w:r w:rsidR="00EA29D7" w:rsidRPr="0031487B">
        <w:rPr>
          <w:rFonts w:ascii="Arial" w:hAnsi="Arial" w:cs="Arial"/>
          <w:sz w:val="24"/>
          <w:szCs w:val="24"/>
          <w:lang w:val="en-US"/>
        </w:rPr>
        <w:t>enterprises</w:t>
      </w:r>
      <w:r w:rsidRPr="0031487B">
        <w:rPr>
          <w:rFonts w:ascii="Arial" w:hAnsi="Arial" w:cs="Arial"/>
          <w:sz w:val="24"/>
          <w:szCs w:val="24"/>
          <w:lang w:val="en-US"/>
        </w:rPr>
        <w:t xml:space="preserve"> architectural layers as illustrated here below and with the </w:t>
      </w:r>
      <w:r w:rsidR="00837216" w:rsidRPr="0031487B">
        <w:rPr>
          <w:rFonts w:ascii="Arial" w:hAnsi="Arial" w:cs="Arial"/>
          <w:sz w:val="24"/>
          <w:szCs w:val="24"/>
          <w:lang w:val="en-US"/>
        </w:rPr>
        <w:t>Enterprise</w:t>
      </w:r>
      <w:r w:rsidRPr="0031487B">
        <w:rPr>
          <w:rFonts w:ascii="Arial" w:hAnsi="Arial" w:cs="Arial"/>
          <w:sz w:val="24"/>
          <w:szCs w:val="24"/>
          <w:lang w:val="en-US"/>
        </w:rPr>
        <w:t xml:space="preserve"> operating model </w:t>
      </w:r>
    </w:p>
    <w:p w14:paraId="07C345D5" w14:textId="77777777" w:rsidR="00330653" w:rsidRPr="0031487B" w:rsidRDefault="00330653" w:rsidP="00330653">
      <w:pPr>
        <w:autoSpaceDE w:val="0"/>
        <w:autoSpaceDN w:val="0"/>
        <w:adjustRightInd w:val="0"/>
        <w:jc w:val="center"/>
        <w:rPr>
          <w:rFonts w:ascii="Arial" w:hAnsi="Arial" w:cs="Arial"/>
          <w:sz w:val="24"/>
          <w:szCs w:val="24"/>
          <w:lang w:val="en-US"/>
        </w:rPr>
      </w:pPr>
      <w:r w:rsidRPr="0031487B">
        <w:rPr>
          <w:rFonts w:ascii="Arial" w:hAnsi="Arial" w:cs="Arial"/>
          <w:noProof/>
          <w:sz w:val="24"/>
          <w:szCs w:val="24"/>
          <w:lang w:eastAsia="en-ZA"/>
        </w:rPr>
        <w:drawing>
          <wp:inline distT="0" distB="0" distL="0" distR="0" wp14:anchorId="07C34919" wp14:editId="07C3491A">
            <wp:extent cx="3681900" cy="3676650"/>
            <wp:effectExtent l="19050" t="19050" r="13970" b="19050"/>
            <wp:docPr id="4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 cstate="print"/>
                    <a:srcRect/>
                    <a:stretch>
                      <a:fillRect/>
                    </a:stretch>
                  </pic:blipFill>
                  <pic:spPr bwMode="auto">
                    <a:xfrm>
                      <a:off x="0" y="0"/>
                      <a:ext cx="3691408" cy="3686144"/>
                    </a:xfrm>
                    <a:prstGeom prst="rect">
                      <a:avLst/>
                    </a:prstGeom>
                    <a:noFill/>
                    <a:ln w="9525">
                      <a:solidFill>
                        <a:schemeClr val="tx1"/>
                      </a:solidFill>
                      <a:miter lim="800000"/>
                      <a:headEnd/>
                      <a:tailEnd/>
                    </a:ln>
                  </pic:spPr>
                </pic:pic>
              </a:graphicData>
            </a:graphic>
          </wp:inline>
        </w:drawing>
      </w:r>
    </w:p>
    <w:p w14:paraId="07C345D6" w14:textId="77777777" w:rsidR="00330653" w:rsidRPr="00044D69" w:rsidRDefault="00330653" w:rsidP="00FE31A9">
      <w:pPr>
        <w:pStyle w:val="Caption"/>
        <w:jc w:val="center"/>
        <w:rPr>
          <w:rFonts w:ascii="Arial" w:hAnsi="Arial"/>
          <w:b w:val="0"/>
          <w:sz w:val="24"/>
          <w:szCs w:val="24"/>
        </w:rPr>
      </w:pPr>
      <w:bookmarkStart w:id="26" w:name="_Toc304484637"/>
      <w:bookmarkStart w:id="27" w:name="_Toc306186510"/>
      <w:r w:rsidRPr="00044D69">
        <w:rPr>
          <w:rFonts w:ascii="Arial" w:hAnsi="Arial"/>
          <w:sz w:val="24"/>
          <w:szCs w:val="24"/>
        </w:rPr>
        <w:t xml:space="preserve">Figure </w:t>
      </w:r>
      <w:r w:rsidRPr="00044D69">
        <w:rPr>
          <w:rFonts w:ascii="Arial" w:hAnsi="Arial"/>
          <w:sz w:val="24"/>
          <w:szCs w:val="24"/>
        </w:rPr>
        <w:fldChar w:fldCharType="begin"/>
      </w:r>
      <w:r w:rsidRPr="00044D69">
        <w:rPr>
          <w:rFonts w:ascii="Arial" w:hAnsi="Arial"/>
          <w:sz w:val="24"/>
          <w:szCs w:val="24"/>
        </w:rPr>
        <w:instrText xml:space="preserve"> SEQ Figure \* ARABIC </w:instrText>
      </w:r>
      <w:r w:rsidRPr="00044D69">
        <w:rPr>
          <w:rFonts w:ascii="Arial" w:hAnsi="Arial"/>
          <w:sz w:val="24"/>
          <w:szCs w:val="24"/>
        </w:rPr>
        <w:fldChar w:fldCharType="separate"/>
      </w:r>
      <w:r w:rsidR="0031487B" w:rsidRPr="00044D69">
        <w:rPr>
          <w:rFonts w:ascii="Arial" w:hAnsi="Arial"/>
          <w:noProof/>
          <w:sz w:val="24"/>
          <w:szCs w:val="24"/>
        </w:rPr>
        <w:t>1</w:t>
      </w:r>
      <w:r w:rsidRPr="00044D69">
        <w:rPr>
          <w:rFonts w:ascii="Arial" w:hAnsi="Arial"/>
          <w:sz w:val="24"/>
          <w:szCs w:val="24"/>
        </w:rPr>
        <w:fldChar w:fldCharType="end"/>
      </w:r>
      <w:r w:rsidRPr="00044D69">
        <w:rPr>
          <w:rFonts w:ascii="Arial" w:hAnsi="Arial"/>
          <w:sz w:val="24"/>
          <w:szCs w:val="24"/>
        </w:rPr>
        <w:t xml:space="preserve">: Holistic </w:t>
      </w:r>
      <w:r w:rsidR="00FE31A9" w:rsidRPr="00044D69">
        <w:rPr>
          <w:rFonts w:ascii="Arial" w:hAnsi="Arial"/>
          <w:sz w:val="24"/>
          <w:szCs w:val="24"/>
        </w:rPr>
        <w:t>E</w:t>
      </w:r>
      <w:r w:rsidRPr="00044D69">
        <w:rPr>
          <w:rFonts w:ascii="Arial" w:hAnsi="Arial"/>
          <w:sz w:val="24"/>
          <w:szCs w:val="24"/>
        </w:rPr>
        <w:t xml:space="preserve">nterprise </w:t>
      </w:r>
      <w:r w:rsidR="00FE31A9" w:rsidRPr="00044D69">
        <w:rPr>
          <w:rFonts w:ascii="Arial" w:hAnsi="Arial"/>
          <w:sz w:val="24"/>
          <w:szCs w:val="24"/>
        </w:rPr>
        <w:t>A</w:t>
      </w:r>
      <w:r w:rsidRPr="00044D69">
        <w:rPr>
          <w:rFonts w:ascii="Arial" w:hAnsi="Arial"/>
          <w:sz w:val="24"/>
          <w:szCs w:val="24"/>
        </w:rPr>
        <w:t xml:space="preserve">rchitecture </w:t>
      </w:r>
      <w:r w:rsidR="00FE31A9" w:rsidRPr="00044D69">
        <w:rPr>
          <w:rFonts w:ascii="Arial" w:hAnsi="Arial"/>
          <w:sz w:val="24"/>
          <w:szCs w:val="24"/>
        </w:rPr>
        <w:t>L</w:t>
      </w:r>
      <w:r w:rsidRPr="00044D69">
        <w:rPr>
          <w:rFonts w:ascii="Arial" w:hAnsi="Arial"/>
          <w:sz w:val="24"/>
          <w:szCs w:val="24"/>
        </w:rPr>
        <w:t>ayers</w:t>
      </w:r>
      <w:bookmarkEnd w:id="26"/>
      <w:bookmarkEnd w:id="27"/>
    </w:p>
    <w:p w14:paraId="07C345D7" w14:textId="77777777" w:rsidR="00330653" w:rsidRPr="0031487B" w:rsidRDefault="00330653" w:rsidP="00D950B7">
      <w:pPr>
        <w:autoSpaceDE w:val="0"/>
        <w:autoSpaceDN w:val="0"/>
        <w:adjustRightInd w:val="0"/>
        <w:jc w:val="both"/>
        <w:rPr>
          <w:rFonts w:ascii="Arial" w:hAnsi="Arial" w:cs="Arial"/>
          <w:sz w:val="24"/>
          <w:szCs w:val="24"/>
          <w:lang w:val="en-US"/>
        </w:rPr>
      </w:pPr>
      <w:r w:rsidRPr="0031487B">
        <w:rPr>
          <w:rFonts w:ascii="Arial" w:hAnsi="Arial" w:cs="Arial"/>
          <w:sz w:val="24"/>
          <w:szCs w:val="24"/>
          <w:lang w:val="en-US"/>
        </w:rPr>
        <w:t>The primary focus of B</w:t>
      </w:r>
      <w:r w:rsidR="00B1362B" w:rsidRPr="0031487B">
        <w:rPr>
          <w:rFonts w:ascii="Arial" w:hAnsi="Arial" w:cs="Arial"/>
          <w:sz w:val="24"/>
          <w:szCs w:val="24"/>
          <w:lang w:val="en-US"/>
        </w:rPr>
        <w:t>roadband</w:t>
      </w:r>
      <w:r w:rsidRPr="0031487B">
        <w:rPr>
          <w:rFonts w:ascii="Arial" w:hAnsi="Arial" w:cs="Arial"/>
          <w:sz w:val="24"/>
          <w:szCs w:val="24"/>
          <w:lang w:val="en-US"/>
        </w:rPr>
        <w:t xml:space="preserve"> I</w:t>
      </w:r>
      <w:r w:rsidR="00B1362B" w:rsidRPr="0031487B">
        <w:rPr>
          <w:rFonts w:ascii="Arial" w:hAnsi="Arial" w:cs="Arial"/>
          <w:sz w:val="24"/>
          <w:szCs w:val="24"/>
          <w:lang w:val="en-US"/>
        </w:rPr>
        <w:t>nfraco</w:t>
      </w:r>
      <w:r w:rsidRPr="0031487B">
        <w:rPr>
          <w:rFonts w:ascii="Arial" w:hAnsi="Arial" w:cs="Arial"/>
          <w:sz w:val="24"/>
          <w:szCs w:val="24"/>
          <w:lang w:val="en-US"/>
        </w:rPr>
        <w:t xml:space="preserve"> organization is to bring business value at its perimeter. This business value is aiming to maximize the achievement of core transformation objectives on the long run such as:  </w:t>
      </w:r>
    </w:p>
    <w:p w14:paraId="07C345D9" w14:textId="77777777" w:rsidR="00330653" w:rsidRPr="0031487B" w:rsidRDefault="00330653" w:rsidP="009D7299">
      <w:pPr>
        <w:pStyle w:val="ListParagraph"/>
        <w:numPr>
          <w:ilvl w:val="0"/>
          <w:numId w:val="33"/>
        </w:numPr>
        <w:autoSpaceDE w:val="0"/>
        <w:autoSpaceDN w:val="0"/>
        <w:adjustRightInd w:val="0"/>
        <w:spacing w:before="60" w:after="60" w:line="240" w:lineRule="auto"/>
        <w:contextualSpacing w:val="0"/>
        <w:rPr>
          <w:rFonts w:ascii="Arial" w:hAnsi="Arial" w:cs="Arial"/>
          <w:b/>
          <w:lang w:eastAsia="en-GB"/>
        </w:rPr>
      </w:pPr>
      <w:r w:rsidRPr="0031487B">
        <w:rPr>
          <w:rFonts w:ascii="Arial" w:hAnsi="Arial" w:cs="Arial"/>
          <w:b/>
          <w:lang w:eastAsia="en-GB"/>
        </w:rPr>
        <w:t>Maximize Operational Efficiency (cost/ time /quality/ effectiveness)</w:t>
      </w:r>
    </w:p>
    <w:p w14:paraId="07C345DA" w14:textId="200B7A43" w:rsidR="00330653" w:rsidRPr="00EA29D7" w:rsidRDefault="00330653" w:rsidP="009D7299">
      <w:pPr>
        <w:pStyle w:val="ListParagraph"/>
        <w:numPr>
          <w:ilvl w:val="1"/>
          <w:numId w:val="33"/>
        </w:numPr>
        <w:autoSpaceDE w:val="0"/>
        <w:autoSpaceDN w:val="0"/>
        <w:adjustRightInd w:val="0"/>
        <w:spacing w:before="60" w:after="60"/>
        <w:rPr>
          <w:rFonts w:ascii="Arial" w:hAnsi="Arial" w:cs="Arial"/>
          <w:lang w:eastAsia="en-GB"/>
        </w:rPr>
      </w:pPr>
      <w:r w:rsidRPr="00EA29D7">
        <w:rPr>
          <w:rFonts w:ascii="Arial" w:hAnsi="Arial" w:cs="Arial"/>
          <w:lang w:eastAsia="en-GB"/>
        </w:rPr>
        <w:t xml:space="preserve">Ensure strategic &amp; operational efficiency by reducing the process cost, reducing the time to execute, minimize rework while </w:t>
      </w:r>
      <w:r w:rsidR="006F4926" w:rsidRPr="00EA29D7">
        <w:rPr>
          <w:rFonts w:ascii="Arial" w:hAnsi="Arial" w:cs="Arial"/>
          <w:lang w:eastAsia="en-GB"/>
        </w:rPr>
        <w:t>increasing effectiveness</w:t>
      </w:r>
      <w:r w:rsidRPr="00EA29D7">
        <w:rPr>
          <w:rFonts w:ascii="Arial" w:hAnsi="Arial" w:cs="Arial"/>
          <w:lang w:eastAsia="en-GB"/>
        </w:rPr>
        <w:t xml:space="preserve"> and efficiency</w:t>
      </w:r>
      <w:r w:rsidR="00EA29D7" w:rsidRPr="00EA29D7">
        <w:rPr>
          <w:rFonts w:ascii="Arial" w:hAnsi="Arial" w:cs="Arial"/>
          <w:lang w:eastAsia="en-GB"/>
        </w:rPr>
        <w:t>.</w:t>
      </w:r>
    </w:p>
    <w:p w14:paraId="07C345DB" w14:textId="77777777" w:rsidR="00330653" w:rsidRPr="0031487B" w:rsidRDefault="00330653" w:rsidP="009D7299">
      <w:pPr>
        <w:pStyle w:val="ListParagraph"/>
        <w:numPr>
          <w:ilvl w:val="0"/>
          <w:numId w:val="33"/>
        </w:numPr>
        <w:autoSpaceDE w:val="0"/>
        <w:autoSpaceDN w:val="0"/>
        <w:adjustRightInd w:val="0"/>
        <w:spacing w:before="60" w:after="60" w:line="240" w:lineRule="auto"/>
        <w:contextualSpacing w:val="0"/>
        <w:rPr>
          <w:rFonts w:ascii="Arial" w:hAnsi="Arial" w:cs="Arial"/>
          <w:b/>
          <w:lang w:eastAsia="en-GB"/>
        </w:rPr>
      </w:pPr>
      <w:r w:rsidRPr="0031487B">
        <w:rPr>
          <w:rFonts w:ascii="Arial" w:hAnsi="Arial" w:cs="Arial"/>
          <w:b/>
          <w:lang w:eastAsia="en-GB"/>
        </w:rPr>
        <w:lastRenderedPageBreak/>
        <w:t>Maximize Revenue and Margin (revenue/ profitability / cost/ churn)</w:t>
      </w:r>
    </w:p>
    <w:p w14:paraId="07C345DC" w14:textId="452A0E50" w:rsidR="00330653" w:rsidRPr="00EA29D7" w:rsidRDefault="00330653" w:rsidP="00EA29D7">
      <w:pPr>
        <w:pStyle w:val="ListParagraph"/>
        <w:autoSpaceDE w:val="0"/>
        <w:autoSpaceDN w:val="0"/>
        <w:adjustRightInd w:val="0"/>
        <w:spacing w:before="60" w:after="60"/>
        <w:rPr>
          <w:rFonts w:ascii="Arial" w:hAnsi="Arial" w:cs="Arial"/>
          <w:lang w:eastAsia="en-GB"/>
        </w:rPr>
      </w:pPr>
      <w:r w:rsidRPr="00EA29D7">
        <w:rPr>
          <w:rFonts w:ascii="Arial" w:hAnsi="Arial" w:cs="Arial"/>
          <w:lang w:eastAsia="en-GB"/>
        </w:rPr>
        <w:t>Increase revenue and margin by a sustained customer acquisition, reduced churn and profitable product and production portfolio handling</w:t>
      </w:r>
      <w:r w:rsidR="00EA29D7">
        <w:rPr>
          <w:rFonts w:ascii="Arial" w:hAnsi="Arial" w:cs="Arial"/>
          <w:lang w:eastAsia="en-GB"/>
        </w:rPr>
        <w:t>.</w:t>
      </w:r>
    </w:p>
    <w:p w14:paraId="07C345DD" w14:textId="77777777" w:rsidR="00330653" w:rsidRPr="0031487B" w:rsidRDefault="00330653" w:rsidP="009D7299">
      <w:pPr>
        <w:pStyle w:val="ListParagraph"/>
        <w:numPr>
          <w:ilvl w:val="0"/>
          <w:numId w:val="33"/>
        </w:numPr>
        <w:autoSpaceDE w:val="0"/>
        <w:autoSpaceDN w:val="0"/>
        <w:adjustRightInd w:val="0"/>
        <w:spacing w:before="60" w:after="60" w:line="240" w:lineRule="auto"/>
        <w:contextualSpacing w:val="0"/>
        <w:rPr>
          <w:rFonts w:ascii="Arial" w:hAnsi="Arial" w:cs="Arial"/>
          <w:b/>
          <w:lang w:eastAsia="en-GB"/>
        </w:rPr>
      </w:pPr>
      <w:r w:rsidRPr="0031487B">
        <w:rPr>
          <w:rFonts w:ascii="Arial" w:hAnsi="Arial" w:cs="Arial"/>
          <w:b/>
          <w:lang w:eastAsia="en-GB"/>
        </w:rPr>
        <w:t>Maximize Customer Experience (access / time and quality)</w:t>
      </w:r>
    </w:p>
    <w:p w14:paraId="07C345DE" w14:textId="78FD07CB" w:rsidR="00330653" w:rsidRPr="00EA29D7" w:rsidRDefault="00330653" w:rsidP="00EA29D7">
      <w:pPr>
        <w:pStyle w:val="ListParagraph"/>
        <w:autoSpaceDE w:val="0"/>
        <w:autoSpaceDN w:val="0"/>
        <w:adjustRightInd w:val="0"/>
        <w:spacing w:before="60" w:after="60"/>
        <w:rPr>
          <w:rFonts w:ascii="Arial" w:hAnsi="Arial" w:cs="Arial"/>
          <w:lang w:eastAsia="en-GB"/>
        </w:rPr>
      </w:pPr>
      <w:r w:rsidRPr="00EA29D7">
        <w:rPr>
          <w:rFonts w:ascii="Arial" w:hAnsi="Arial" w:cs="Arial"/>
          <w:lang w:eastAsia="en-GB"/>
        </w:rPr>
        <w:t>Mandatory enhancement of the B</w:t>
      </w:r>
      <w:r w:rsidR="00303070" w:rsidRPr="00EA29D7">
        <w:rPr>
          <w:rFonts w:ascii="Arial" w:hAnsi="Arial" w:cs="Arial"/>
          <w:lang w:eastAsia="en-GB"/>
        </w:rPr>
        <w:t>roadband</w:t>
      </w:r>
      <w:r w:rsidRPr="00EA29D7">
        <w:rPr>
          <w:rFonts w:ascii="Arial" w:hAnsi="Arial" w:cs="Arial"/>
          <w:lang w:eastAsia="en-GB"/>
        </w:rPr>
        <w:t xml:space="preserve"> I</w:t>
      </w:r>
      <w:r w:rsidR="00303070" w:rsidRPr="00EA29D7">
        <w:rPr>
          <w:rFonts w:ascii="Arial" w:hAnsi="Arial" w:cs="Arial"/>
          <w:lang w:eastAsia="en-GB"/>
        </w:rPr>
        <w:t>nfraco</w:t>
      </w:r>
      <w:r w:rsidRPr="00EA29D7">
        <w:rPr>
          <w:rFonts w:ascii="Arial" w:hAnsi="Arial" w:cs="Arial"/>
          <w:lang w:eastAsia="en-GB"/>
        </w:rPr>
        <w:t xml:space="preserve"> customer experience with the introduction of new B</w:t>
      </w:r>
      <w:r w:rsidR="00303070" w:rsidRPr="00EA29D7">
        <w:rPr>
          <w:rFonts w:ascii="Arial" w:hAnsi="Arial" w:cs="Arial"/>
          <w:lang w:eastAsia="en-GB"/>
        </w:rPr>
        <w:t>roadband</w:t>
      </w:r>
      <w:r w:rsidRPr="00EA29D7">
        <w:rPr>
          <w:rFonts w:ascii="Arial" w:hAnsi="Arial" w:cs="Arial"/>
          <w:lang w:eastAsia="en-GB"/>
        </w:rPr>
        <w:t xml:space="preserve"> I</w:t>
      </w:r>
      <w:r w:rsidR="00303070" w:rsidRPr="00EA29D7">
        <w:rPr>
          <w:rFonts w:ascii="Arial" w:hAnsi="Arial" w:cs="Arial"/>
          <w:lang w:eastAsia="en-GB"/>
        </w:rPr>
        <w:t>nfraco</w:t>
      </w:r>
      <w:r w:rsidRPr="00EA29D7">
        <w:rPr>
          <w:rFonts w:ascii="Arial" w:hAnsi="Arial" w:cs="Arial"/>
          <w:lang w:eastAsia="en-GB"/>
        </w:rPr>
        <w:t xml:space="preserve"> touch points reduction of request handling time and increase of quality</w:t>
      </w:r>
      <w:r w:rsidR="00AE4CC8" w:rsidRPr="00EA29D7">
        <w:rPr>
          <w:rFonts w:ascii="Arial" w:hAnsi="Arial" w:cs="Arial"/>
          <w:lang w:eastAsia="en-GB"/>
        </w:rPr>
        <w:t>.</w:t>
      </w:r>
    </w:p>
    <w:p w14:paraId="07C345E0" w14:textId="6BF88757" w:rsidR="00F06BE0" w:rsidRPr="0031487B" w:rsidRDefault="00C15A42" w:rsidP="00F06BE0">
      <w:pPr>
        <w:jc w:val="both"/>
        <w:rPr>
          <w:rFonts w:ascii="Arial" w:hAnsi="Arial" w:cs="Arial"/>
          <w:sz w:val="24"/>
          <w:szCs w:val="24"/>
          <w:lang w:val="en-US" w:eastAsia="en-GB"/>
        </w:rPr>
      </w:pPr>
      <w:r w:rsidRPr="0031487B">
        <w:rPr>
          <w:rFonts w:ascii="Arial" w:hAnsi="Arial" w:cs="Arial"/>
          <w:sz w:val="24"/>
          <w:szCs w:val="24"/>
          <w:lang w:val="en-US"/>
        </w:rPr>
        <w:t>A</w:t>
      </w:r>
      <w:r w:rsidR="00330653" w:rsidRPr="0031487B">
        <w:rPr>
          <w:rFonts w:ascii="Arial" w:hAnsi="Arial" w:cs="Arial"/>
          <w:sz w:val="24"/>
          <w:szCs w:val="24"/>
          <w:lang w:val="en-US"/>
        </w:rPr>
        <w:t>s reflected along these business goals, the scope of the B</w:t>
      </w:r>
      <w:r w:rsidR="00303070" w:rsidRPr="0031487B">
        <w:rPr>
          <w:rFonts w:ascii="Arial" w:hAnsi="Arial" w:cs="Arial"/>
          <w:sz w:val="24"/>
          <w:szCs w:val="24"/>
          <w:lang w:val="en-US"/>
        </w:rPr>
        <w:t>roadband</w:t>
      </w:r>
      <w:r w:rsidR="00330653" w:rsidRPr="0031487B">
        <w:rPr>
          <w:rFonts w:ascii="Arial" w:hAnsi="Arial" w:cs="Arial"/>
          <w:sz w:val="24"/>
          <w:szCs w:val="24"/>
          <w:lang w:val="en-US"/>
        </w:rPr>
        <w:t xml:space="preserve"> I</w:t>
      </w:r>
      <w:r w:rsidR="00303070" w:rsidRPr="0031487B">
        <w:rPr>
          <w:rFonts w:ascii="Arial" w:hAnsi="Arial" w:cs="Arial"/>
          <w:sz w:val="24"/>
          <w:szCs w:val="24"/>
          <w:lang w:val="en-US"/>
        </w:rPr>
        <w:t>nfrac</w:t>
      </w:r>
      <w:r w:rsidR="00381690" w:rsidRPr="0031487B">
        <w:rPr>
          <w:rFonts w:ascii="Arial" w:hAnsi="Arial" w:cs="Arial"/>
          <w:sz w:val="24"/>
          <w:szCs w:val="24"/>
          <w:lang w:val="en-US"/>
        </w:rPr>
        <w:t>o</w:t>
      </w:r>
      <w:r w:rsidR="00330653" w:rsidRPr="0031487B">
        <w:rPr>
          <w:rFonts w:ascii="Arial" w:hAnsi="Arial" w:cs="Arial"/>
          <w:sz w:val="24"/>
          <w:szCs w:val="24"/>
          <w:lang w:val="en-US"/>
        </w:rPr>
        <w:t xml:space="preserve"> business and systems transformation is wide. It encompasses </w:t>
      </w:r>
      <w:r w:rsidR="00EA29D7" w:rsidRPr="0031487B">
        <w:rPr>
          <w:rFonts w:ascii="Arial" w:hAnsi="Arial" w:cs="Arial"/>
          <w:sz w:val="24"/>
          <w:szCs w:val="24"/>
          <w:lang w:val="en-US"/>
        </w:rPr>
        <w:t>many</w:t>
      </w:r>
      <w:r w:rsidR="00330653" w:rsidRPr="0031487B">
        <w:rPr>
          <w:rFonts w:ascii="Arial" w:hAnsi="Arial" w:cs="Arial"/>
          <w:sz w:val="24"/>
          <w:szCs w:val="24"/>
          <w:lang w:val="en-US"/>
        </w:rPr>
        <w:t xml:space="preserve"> business domains and application areas in the OSS/BSS/ERP landscape. In this context, </w:t>
      </w:r>
      <w:r w:rsidR="00303070" w:rsidRPr="0031487B">
        <w:rPr>
          <w:rFonts w:ascii="Arial" w:hAnsi="Arial" w:cs="Arial"/>
          <w:sz w:val="24"/>
          <w:szCs w:val="24"/>
          <w:lang w:val="en-US"/>
        </w:rPr>
        <w:t>Broadband</w:t>
      </w:r>
      <w:r w:rsidR="00330653" w:rsidRPr="0031487B">
        <w:rPr>
          <w:rFonts w:ascii="Arial" w:hAnsi="Arial" w:cs="Arial"/>
          <w:sz w:val="24"/>
          <w:szCs w:val="24"/>
          <w:lang w:val="en-US"/>
        </w:rPr>
        <w:t xml:space="preserve"> I</w:t>
      </w:r>
      <w:r w:rsidR="00303070" w:rsidRPr="0031487B">
        <w:rPr>
          <w:rFonts w:ascii="Arial" w:hAnsi="Arial" w:cs="Arial"/>
          <w:sz w:val="24"/>
          <w:szCs w:val="24"/>
          <w:lang w:val="en-US"/>
        </w:rPr>
        <w:t>nfraco</w:t>
      </w:r>
      <w:r w:rsidR="00330653" w:rsidRPr="0031487B">
        <w:rPr>
          <w:rFonts w:ascii="Arial" w:hAnsi="Arial" w:cs="Arial"/>
          <w:sz w:val="24"/>
          <w:szCs w:val="24"/>
          <w:lang w:val="en-US"/>
        </w:rPr>
        <w:t xml:space="preserve"> has set up a transformation program structured in </w:t>
      </w:r>
      <w:r w:rsidR="00D65CDD">
        <w:rPr>
          <w:rFonts w:ascii="Arial" w:hAnsi="Arial" w:cs="Arial"/>
          <w:sz w:val="24"/>
          <w:szCs w:val="24"/>
          <w:lang w:val="en-US"/>
        </w:rPr>
        <w:t>2</w:t>
      </w:r>
      <w:r w:rsidR="00330653" w:rsidRPr="0031487B">
        <w:rPr>
          <w:rFonts w:ascii="Arial" w:hAnsi="Arial" w:cs="Arial"/>
          <w:sz w:val="24"/>
          <w:szCs w:val="24"/>
          <w:lang w:val="en-US"/>
        </w:rPr>
        <w:t xml:space="preserve"> phases steered by a </w:t>
      </w:r>
      <w:r w:rsidR="00EA29D7" w:rsidRPr="0031487B">
        <w:rPr>
          <w:rFonts w:ascii="Arial" w:hAnsi="Arial" w:cs="Arial"/>
          <w:sz w:val="24"/>
          <w:szCs w:val="24"/>
          <w:lang w:val="en-US"/>
        </w:rPr>
        <w:t>service-oriented</w:t>
      </w:r>
      <w:r w:rsidR="00330653" w:rsidRPr="0031487B">
        <w:rPr>
          <w:rFonts w:ascii="Arial" w:hAnsi="Arial" w:cs="Arial"/>
          <w:sz w:val="24"/>
          <w:szCs w:val="24"/>
          <w:lang w:val="en-US"/>
        </w:rPr>
        <w:t xml:space="preserve"> business requirement engineering approach s</w:t>
      </w:r>
      <w:r w:rsidR="00330653" w:rsidRPr="0031487B">
        <w:rPr>
          <w:rFonts w:ascii="Arial" w:hAnsi="Arial" w:cs="Arial"/>
          <w:sz w:val="24"/>
          <w:szCs w:val="24"/>
          <w:lang w:val="en-US" w:eastAsia="en-GB"/>
        </w:rPr>
        <w:t xml:space="preserve">upporting an overarching architectural governance model and business driven design authority. </w:t>
      </w:r>
    </w:p>
    <w:tbl>
      <w:tblPr>
        <w:tblW w:w="9651" w:type="dxa"/>
        <w:tblInd w:w="58" w:type="dxa"/>
        <w:tblBorders>
          <w:top w:val="double" w:sz="4" w:space="0" w:color="00B050"/>
          <w:left w:val="double" w:sz="4" w:space="0" w:color="00B050"/>
          <w:bottom w:val="double" w:sz="4" w:space="0" w:color="00B050"/>
          <w:right w:val="double" w:sz="4" w:space="0" w:color="00B050"/>
          <w:insideH w:val="double" w:sz="4" w:space="0" w:color="00B050"/>
          <w:insideV w:val="double" w:sz="4" w:space="0" w:color="00B050"/>
        </w:tblBorders>
        <w:tblCellMar>
          <w:left w:w="70" w:type="dxa"/>
          <w:right w:w="70" w:type="dxa"/>
        </w:tblCellMar>
        <w:tblLook w:val="04A0" w:firstRow="1" w:lastRow="0" w:firstColumn="1" w:lastColumn="0" w:noHBand="0" w:noVBand="1"/>
      </w:tblPr>
      <w:tblGrid>
        <w:gridCol w:w="6306"/>
        <w:gridCol w:w="1626"/>
        <w:gridCol w:w="1719"/>
      </w:tblGrid>
      <w:tr w:rsidR="00BF3E44" w:rsidRPr="0031487B" w14:paraId="07C345E4" w14:textId="77777777" w:rsidTr="00925616">
        <w:trPr>
          <w:trHeight w:val="300"/>
        </w:trPr>
        <w:tc>
          <w:tcPr>
            <w:tcW w:w="6306" w:type="dxa"/>
            <w:vMerge w:val="restart"/>
            <w:shd w:val="clear" w:color="000000" w:fill="00B050"/>
            <w:vAlign w:val="bottom"/>
            <w:hideMark/>
          </w:tcPr>
          <w:p w14:paraId="07C345E1" w14:textId="77777777" w:rsidR="00330653" w:rsidRPr="0031487B" w:rsidRDefault="00330653" w:rsidP="00330653">
            <w:pPr>
              <w:jc w:val="center"/>
              <w:rPr>
                <w:rFonts w:ascii="Arial" w:hAnsi="Arial" w:cs="Arial"/>
                <w:b/>
                <w:sz w:val="24"/>
                <w:szCs w:val="24"/>
                <w:lang w:val="en-US"/>
              </w:rPr>
            </w:pPr>
            <w:r w:rsidRPr="0031487B">
              <w:rPr>
                <w:rFonts w:ascii="Arial" w:hAnsi="Arial" w:cs="Arial"/>
                <w:b/>
                <w:sz w:val="24"/>
                <w:szCs w:val="24"/>
                <w:lang w:val="en-US"/>
              </w:rPr>
              <w:t>Business Goals</w:t>
            </w:r>
          </w:p>
        </w:tc>
        <w:tc>
          <w:tcPr>
            <w:tcW w:w="1626" w:type="dxa"/>
            <w:shd w:val="clear" w:color="000000" w:fill="00B050"/>
            <w:vAlign w:val="bottom"/>
            <w:hideMark/>
          </w:tcPr>
          <w:p w14:paraId="07C345E2" w14:textId="77777777" w:rsidR="00330653" w:rsidRPr="0031487B" w:rsidRDefault="00330653" w:rsidP="00330653">
            <w:pPr>
              <w:jc w:val="center"/>
              <w:rPr>
                <w:rFonts w:ascii="Arial" w:hAnsi="Arial" w:cs="Arial"/>
                <w:b/>
                <w:sz w:val="24"/>
                <w:szCs w:val="24"/>
                <w:lang w:val="en-US"/>
              </w:rPr>
            </w:pPr>
            <w:r w:rsidRPr="0031487B">
              <w:rPr>
                <w:rFonts w:ascii="Arial" w:hAnsi="Arial" w:cs="Arial"/>
                <w:b/>
                <w:sz w:val="24"/>
                <w:szCs w:val="24"/>
                <w:lang w:val="en-US"/>
              </w:rPr>
              <w:t>Phase / Architectural</w:t>
            </w:r>
          </w:p>
        </w:tc>
        <w:tc>
          <w:tcPr>
            <w:tcW w:w="1719" w:type="dxa"/>
            <w:shd w:val="clear" w:color="000000" w:fill="00B050"/>
            <w:vAlign w:val="bottom"/>
            <w:hideMark/>
          </w:tcPr>
          <w:p w14:paraId="07C345E3" w14:textId="77777777" w:rsidR="00330653" w:rsidRPr="0031487B" w:rsidRDefault="00330653" w:rsidP="00330653">
            <w:pPr>
              <w:jc w:val="center"/>
              <w:rPr>
                <w:rFonts w:ascii="Arial" w:hAnsi="Arial" w:cs="Arial"/>
                <w:b/>
                <w:sz w:val="24"/>
                <w:szCs w:val="24"/>
                <w:lang w:val="en-US"/>
              </w:rPr>
            </w:pPr>
          </w:p>
        </w:tc>
      </w:tr>
      <w:tr w:rsidR="00BF3E44" w:rsidRPr="0031487B" w14:paraId="07C345E8" w14:textId="77777777" w:rsidTr="00925616">
        <w:trPr>
          <w:trHeight w:val="315"/>
        </w:trPr>
        <w:tc>
          <w:tcPr>
            <w:tcW w:w="6306" w:type="dxa"/>
            <w:vMerge/>
            <w:vAlign w:val="center"/>
            <w:hideMark/>
          </w:tcPr>
          <w:p w14:paraId="07C345E5" w14:textId="77777777" w:rsidR="00330653" w:rsidRPr="0031487B" w:rsidRDefault="00330653" w:rsidP="00330653">
            <w:pPr>
              <w:rPr>
                <w:rFonts w:ascii="Arial" w:hAnsi="Arial" w:cs="Arial"/>
                <w:b/>
                <w:sz w:val="24"/>
                <w:szCs w:val="24"/>
                <w:lang w:val="en-US"/>
              </w:rPr>
            </w:pPr>
          </w:p>
        </w:tc>
        <w:tc>
          <w:tcPr>
            <w:tcW w:w="1626" w:type="dxa"/>
            <w:shd w:val="clear" w:color="000000" w:fill="00B050"/>
            <w:vAlign w:val="bottom"/>
            <w:hideMark/>
          </w:tcPr>
          <w:p w14:paraId="07C345E6" w14:textId="77777777" w:rsidR="00330653" w:rsidRPr="0031487B" w:rsidRDefault="00330653" w:rsidP="00330653">
            <w:pPr>
              <w:jc w:val="center"/>
              <w:rPr>
                <w:rFonts w:ascii="Arial" w:hAnsi="Arial" w:cs="Arial"/>
                <w:b/>
                <w:sz w:val="24"/>
                <w:szCs w:val="24"/>
                <w:lang w:val="en-US"/>
              </w:rPr>
            </w:pPr>
            <w:r w:rsidRPr="0031487B">
              <w:rPr>
                <w:rFonts w:ascii="Arial" w:hAnsi="Arial" w:cs="Arial"/>
                <w:b/>
                <w:sz w:val="24"/>
                <w:szCs w:val="24"/>
                <w:lang w:val="en-US"/>
              </w:rPr>
              <w:t>Partition</w:t>
            </w:r>
          </w:p>
        </w:tc>
        <w:tc>
          <w:tcPr>
            <w:tcW w:w="1719" w:type="dxa"/>
            <w:shd w:val="clear" w:color="000000" w:fill="00B050"/>
            <w:vAlign w:val="bottom"/>
            <w:hideMark/>
          </w:tcPr>
          <w:p w14:paraId="07C345E7" w14:textId="77777777" w:rsidR="00330653" w:rsidRPr="0031487B" w:rsidRDefault="00330653" w:rsidP="00330653">
            <w:pPr>
              <w:jc w:val="center"/>
              <w:rPr>
                <w:rFonts w:ascii="Arial" w:hAnsi="Arial" w:cs="Arial"/>
                <w:b/>
                <w:sz w:val="24"/>
                <w:szCs w:val="24"/>
                <w:lang w:val="en-US"/>
              </w:rPr>
            </w:pPr>
            <w:r w:rsidRPr="0031487B">
              <w:rPr>
                <w:rFonts w:ascii="Arial" w:hAnsi="Arial" w:cs="Arial"/>
                <w:b/>
                <w:sz w:val="24"/>
                <w:szCs w:val="24"/>
                <w:lang w:val="en-US"/>
              </w:rPr>
              <w:t>Priority</w:t>
            </w:r>
          </w:p>
        </w:tc>
      </w:tr>
      <w:tr w:rsidR="00BF3E44" w:rsidRPr="0031487B" w14:paraId="07C345EC" w14:textId="77777777" w:rsidTr="00925616">
        <w:trPr>
          <w:trHeight w:val="750"/>
        </w:trPr>
        <w:tc>
          <w:tcPr>
            <w:tcW w:w="6306" w:type="dxa"/>
            <w:shd w:val="clear" w:color="auto" w:fill="auto"/>
            <w:vAlign w:val="center"/>
            <w:hideMark/>
          </w:tcPr>
          <w:p w14:paraId="07C345E9" w14:textId="77777777" w:rsidR="002343F4" w:rsidRPr="0031487B" w:rsidRDefault="009169DB" w:rsidP="0037348B">
            <w:pPr>
              <w:rPr>
                <w:rFonts w:ascii="Arial" w:hAnsi="Arial" w:cs="Arial"/>
                <w:bCs/>
                <w:sz w:val="24"/>
                <w:szCs w:val="24"/>
                <w:lang w:val="en-US"/>
              </w:rPr>
            </w:pPr>
            <w:r>
              <w:rPr>
                <w:rFonts w:ascii="Arial" w:hAnsi="Arial" w:cs="Arial"/>
                <w:bCs/>
                <w:sz w:val="24"/>
                <w:szCs w:val="24"/>
                <w:lang w:val="en-US"/>
              </w:rPr>
              <w:t xml:space="preserve"> Generate additional revenue on Broadband Infraco managed services </w:t>
            </w:r>
            <w:r w:rsidR="00663328" w:rsidRPr="0031487B">
              <w:rPr>
                <w:rFonts w:ascii="Arial" w:hAnsi="Arial" w:cs="Arial"/>
                <w:bCs/>
                <w:sz w:val="24"/>
                <w:szCs w:val="24"/>
                <w:lang w:val="en-US"/>
              </w:rPr>
              <w:t>(</w:t>
            </w:r>
            <w:r w:rsidR="00CD5056" w:rsidRPr="0031487B">
              <w:rPr>
                <w:rFonts w:ascii="Arial" w:hAnsi="Arial" w:cs="Arial"/>
                <w:bCs/>
                <w:sz w:val="24"/>
                <w:szCs w:val="24"/>
                <w:lang w:val="en-US"/>
              </w:rPr>
              <w:t>Assu</w:t>
            </w:r>
            <w:r w:rsidR="00CD5056">
              <w:rPr>
                <w:rFonts w:ascii="Arial" w:hAnsi="Arial" w:cs="Arial"/>
                <w:bCs/>
                <w:sz w:val="24"/>
                <w:szCs w:val="24"/>
                <w:lang w:val="en-US"/>
              </w:rPr>
              <w:t>r</w:t>
            </w:r>
            <w:r w:rsidR="00CD5056" w:rsidRPr="0031487B">
              <w:rPr>
                <w:rFonts w:ascii="Arial" w:hAnsi="Arial" w:cs="Arial"/>
                <w:bCs/>
                <w:sz w:val="24"/>
                <w:szCs w:val="24"/>
                <w:lang w:val="en-US"/>
              </w:rPr>
              <w:t>ance</w:t>
            </w:r>
            <w:r w:rsidR="002343F4" w:rsidRPr="0031487B">
              <w:rPr>
                <w:rFonts w:ascii="Arial" w:hAnsi="Arial" w:cs="Arial"/>
                <w:bCs/>
                <w:sz w:val="24"/>
                <w:szCs w:val="24"/>
                <w:lang w:val="en-US"/>
              </w:rPr>
              <w:t xml:space="preserve"> processes)</w:t>
            </w:r>
            <w:r>
              <w:rPr>
                <w:rFonts w:ascii="Arial" w:hAnsi="Arial" w:cs="Arial"/>
                <w:bCs/>
                <w:sz w:val="24"/>
                <w:szCs w:val="24"/>
                <w:lang w:val="en-US"/>
              </w:rPr>
              <w:t xml:space="preserve"> for our customers and other service providers.</w:t>
            </w:r>
            <w:r w:rsidR="00CD5056">
              <w:rPr>
                <w:rFonts w:ascii="Arial" w:hAnsi="Arial" w:cs="Arial"/>
                <w:bCs/>
                <w:sz w:val="24"/>
                <w:szCs w:val="24"/>
                <w:lang w:val="en-US"/>
              </w:rPr>
              <w:t xml:space="preserve">  </w:t>
            </w:r>
          </w:p>
        </w:tc>
        <w:tc>
          <w:tcPr>
            <w:tcW w:w="1626" w:type="dxa"/>
            <w:vMerge w:val="restart"/>
            <w:shd w:val="clear" w:color="auto" w:fill="auto"/>
            <w:vAlign w:val="center"/>
            <w:hideMark/>
          </w:tcPr>
          <w:p w14:paraId="07C345EA" w14:textId="77777777" w:rsidR="002343F4" w:rsidRPr="0031487B" w:rsidRDefault="002343F4" w:rsidP="00330653">
            <w:pPr>
              <w:jc w:val="center"/>
              <w:rPr>
                <w:rFonts w:ascii="Arial" w:hAnsi="Arial" w:cs="Arial"/>
                <w:bCs/>
                <w:sz w:val="24"/>
                <w:szCs w:val="24"/>
                <w:lang w:val="en-US"/>
              </w:rPr>
            </w:pPr>
            <w:r w:rsidRPr="0031487B">
              <w:rPr>
                <w:rFonts w:ascii="Arial" w:hAnsi="Arial" w:cs="Arial"/>
                <w:bCs/>
                <w:sz w:val="24"/>
                <w:szCs w:val="24"/>
                <w:lang w:val="en-US"/>
              </w:rPr>
              <w:t>1</w:t>
            </w:r>
          </w:p>
        </w:tc>
        <w:tc>
          <w:tcPr>
            <w:tcW w:w="1719" w:type="dxa"/>
            <w:vMerge w:val="restart"/>
            <w:shd w:val="clear" w:color="auto" w:fill="auto"/>
            <w:vAlign w:val="center"/>
            <w:hideMark/>
          </w:tcPr>
          <w:p w14:paraId="07C345EB" w14:textId="77777777" w:rsidR="002343F4" w:rsidRPr="0031487B" w:rsidRDefault="002343F4" w:rsidP="00330653">
            <w:pPr>
              <w:jc w:val="center"/>
              <w:rPr>
                <w:rFonts w:ascii="Arial" w:hAnsi="Arial" w:cs="Arial"/>
                <w:b/>
                <w:bCs/>
                <w:sz w:val="24"/>
                <w:szCs w:val="24"/>
                <w:lang w:val="en-US"/>
              </w:rPr>
            </w:pPr>
            <w:r w:rsidRPr="0031487B">
              <w:rPr>
                <w:rFonts w:ascii="Arial" w:hAnsi="Arial" w:cs="Arial"/>
                <w:b/>
                <w:bCs/>
                <w:sz w:val="24"/>
                <w:szCs w:val="24"/>
                <w:lang w:val="en-US"/>
              </w:rPr>
              <w:t>Priority 1</w:t>
            </w:r>
          </w:p>
        </w:tc>
      </w:tr>
      <w:tr w:rsidR="00BF3E44" w:rsidRPr="0031487B" w14:paraId="07C345F0" w14:textId="77777777" w:rsidTr="00925616">
        <w:trPr>
          <w:trHeight w:val="866"/>
        </w:trPr>
        <w:tc>
          <w:tcPr>
            <w:tcW w:w="6306" w:type="dxa"/>
            <w:shd w:val="clear" w:color="auto" w:fill="auto"/>
            <w:vAlign w:val="center"/>
            <w:hideMark/>
          </w:tcPr>
          <w:p w14:paraId="07C345ED" w14:textId="36841A88" w:rsidR="002343F4" w:rsidRPr="0031487B" w:rsidRDefault="002343F4" w:rsidP="001905BB">
            <w:pPr>
              <w:rPr>
                <w:rFonts w:ascii="Arial" w:hAnsi="Arial" w:cs="Arial"/>
                <w:bCs/>
                <w:sz w:val="24"/>
                <w:szCs w:val="24"/>
                <w:lang w:val="en-US"/>
              </w:rPr>
            </w:pPr>
            <w:r w:rsidRPr="0031487B">
              <w:rPr>
                <w:rFonts w:ascii="Arial" w:hAnsi="Arial" w:cs="Arial"/>
                <w:bCs/>
                <w:sz w:val="24"/>
                <w:szCs w:val="24"/>
                <w:lang w:val="en-US"/>
              </w:rPr>
              <w:t>Reinforce operational robustness to handle existing and potential large customer’</w:t>
            </w:r>
            <w:r w:rsidR="0037348B">
              <w:rPr>
                <w:rFonts w:ascii="Arial" w:hAnsi="Arial" w:cs="Arial"/>
                <w:bCs/>
                <w:sz w:val="24"/>
                <w:szCs w:val="24"/>
                <w:lang w:val="en-US"/>
              </w:rPr>
              <w:t>s</w:t>
            </w:r>
            <w:r w:rsidRPr="0031487B">
              <w:rPr>
                <w:rFonts w:ascii="Arial" w:hAnsi="Arial" w:cs="Arial"/>
                <w:bCs/>
                <w:sz w:val="24"/>
                <w:szCs w:val="24"/>
                <w:lang w:val="en-US"/>
              </w:rPr>
              <w:t xml:space="preserve"> requirements. Broadband Infraco is in the process of </w:t>
            </w:r>
            <w:r w:rsidR="00C73DF9" w:rsidRPr="0031487B">
              <w:rPr>
                <w:rFonts w:ascii="Arial" w:hAnsi="Arial" w:cs="Arial"/>
                <w:bCs/>
                <w:sz w:val="24"/>
                <w:szCs w:val="24"/>
                <w:lang w:val="en-US"/>
              </w:rPr>
              <w:t>acquiring</w:t>
            </w:r>
            <w:r w:rsidR="00DA2CA5" w:rsidRPr="0031487B">
              <w:rPr>
                <w:rFonts w:ascii="Arial" w:hAnsi="Arial" w:cs="Arial"/>
                <w:bCs/>
                <w:sz w:val="24"/>
                <w:szCs w:val="24"/>
                <w:lang w:val="en-US"/>
              </w:rPr>
              <w:t xml:space="preserve"> a</w:t>
            </w:r>
            <w:r w:rsidRPr="0031487B">
              <w:rPr>
                <w:rFonts w:ascii="Arial" w:hAnsi="Arial" w:cs="Arial"/>
                <w:bCs/>
                <w:sz w:val="24"/>
                <w:szCs w:val="24"/>
                <w:lang w:val="en-US"/>
              </w:rPr>
              <w:t xml:space="preserve"> large institutional customer with </w:t>
            </w:r>
            <w:r w:rsidR="000701FB" w:rsidRPr="0031487B">
              <w:rPr>
                <w:rFonts w:ascii="Arial" w:hAnsi="Arial" w:cs="Arial"/>
                <w:bCs/>
                <w:sz w:val="24"/>
                <w:szCs w:val="24"/>
                <w:lang w:val="en-US"/>
              </w:rPr>
              <w:t>many</w:t>
            </w:r>
            <w:r w:rsidRPr="0031487B">
              <w:rPr>
                <w:rFonts w:ascii="Arial" w:hAnsi="Arial" w:cs="Arial"/>
                <w:bCs/>
                <w:sz w:val="24"/>
                <w:szCs w:val="24"/>
                <w:lang w:val="en-US"/>
              </w:rPr>
              <w:t xml:space="preserve"> sites</w:t>
            </w:r>
            <w:r w:rsidR="00DA2CA5">
              <w:rPr>
                <w:rFonts w:ascii="Arial" w:hAnsi="Arial" w:cs="Arial"/>
                <w:bCs/>
                <w:sz w:val="24"/>
                <w:szCs w:val="24"/>
                <w:lang w:val="en-US"/>
              </w:rPr>
              <w:t xml:space="preserve"> (SA Connect project</w:t>
            </w:r>
            <w:r w:rsidR="006865F2">
              <w:rPr>
                <w:rFonts w:ascii="Arial" w:hAnsi="Arial" w:cs="Arial"/>
                <w:bCs/>
                <w:sz w:val="24"/>
                <w:szCs w:val="24"/>
                <w:lang w:val="en-US"/>
              </w:rPr>
              <w:t xml:space="preserve"> &amp; USAASA</w:t>
            </w:r>
            <w:r w:rsidR="00DA2CA5">
              <w:rPr>
                <w:rFonts w:ascii="Arial" w:hAnsi="Arial" w:cs="Arial"/>
                <w:bCs/>
                <w:sz w:val="24"/>
                <w:szCs w:val="24"/>
                <w:lang w:val="en-US"/>
              </w:rPr>
              <w:t>)</w:t>
            </w:r>
            <w:r w:rsidR="001905BB">
              <w:rPr>
                <w:rFonts w:ascii="Arial" w:hAnsi="Arial" w:cs="Arial"/>
                <w:bCs/>
                <w:sz w:val="24"/>
                <w:szCs w:val="24"/>
                <w:lang w:val="en-US"/>
              </w:rPr>
              <w:t xml:space="preserve">. </w:t>
            </w:r>
          </w:p>
        </w:tc>
        <w:tc>
          <w:tcPr>
            <w:tcW w:w="1626" w:type="dxa"/>
            <w:vMerge/>
            <w:vAlign w:val="center"/>
            <w:hideMark/>
          </w:tcPr>
          <w:p w14:paraId="07C345EE" w14:textId="77777777" w:rsidR="002343F4" w:rsidRPr="0031487B" w:rsidRDefault="002343F4" w:rsidP="00330653">
            <w:pPr>
              <w:rPr>
                <w:rFonts w:ascii="Arial" w:hAnsi="Arial" w:cs="Arial"/>
                <w:bCs/>
                <w:sz w:val="24"/>
                <w:szCs w:val="24"/>
                <w:lang w:val="en-US"/>
              </w:rPr>
            </w:pPr>
          </w:p>
        </w:tc>
        <w:tc>
          <w:tcPr>
            <w:tcW w:w="1719" w:type="dxa"/>
            <w:vMerge/>
            <w:shd w:val="clear" w:color="auto" w:fill="auto"/>
            <w:vAlign w:val="center"/>
            <w:hideMark/>
          </w:tcPr>
          <w:p w14:paraId="07C345EF" w14:textId="77777777" w:rsidR="002343F4" w:rsidRPr="0031487B" w:rsidRDefault="002343F4" w:rsidP="00330653">
            <w:pPr>
              <w:rPr>
                <w:rFonts w:ascii="Arial" w:hAnsi="Arial" w:cs="Arial"/>
                <w:bCs/>
                <w:sz w:val="24"/>
                <w:szCs w:val="24"/>
                <w:lang w:val="en-US"/>
              </w:rPr>
            </w:pPr>
          </w:p>
        </w:tc>
      </w:tr>
      <w:tr w:rsidR="00BF3E44" w:rsidRPr="0031487B" w14:paraId="07C345F4" w14:textId="77777777" w:rsidTr="00925616">
        <w:trPr>
          <w:trHeight w:val="371"/>
        </w:trPr>
        <w:tc>
          <w:tcPr>
            <w:tcW w:w="6306" w:type="dxa"/>
            <w:shd w:val="clear" w:color="auto" w:fill="auto"/>
            <w:vAlign w:val="center"/>
            <w:hideMark/>
          </w:tcPr>
          <w:p w14:paraId="07C345F1" w14:textId="36125A20" w:rsidR="002343F4" w:rsidRPr="0031487B" w:rsidRDefault="002343F4" w:rsidP="00F06BE0">
            <w:pPr>
              <w:rPr>
                <w:rFonts w:ascii="Arial" w:hAnsi="Arial" w:cs="Arial"/>
                <w:bCs/>
                <w:sz w:val="24"/>
                <w:szCs w:val="24"/>
                <w:lang w:val="en-US"/>
              </w:rPr>
            </w:pPr>
            <w:r w:rsidRPr="0031487B">
              <w:rPr>
                <w:rFonts w:ascii="Arial" w:hAnsi="Arial" w:cs="Arial"/>
                <w:bCs/>
                <w:sz w:val="24"/>
                <w:szCs w:val="24"/>
                <w:lang w:val="en-US"/>
              </w:rPr>
              <w:t>Maximize resources efficiency and skills usage across the Broadband Infraco operating model (Assurance</w:t>
            </w:r>
            <w:r w:rsidR="00CD5056">
              <w:rPr>
                <w:rFonts w:ascii="Arial" w:hAnsi="Arial" w:cs="Arial"/>
                <w:bCs/>
                <w:sz w:val="24"/>
                <w:szCs w:val="24"/>
                <w:lang w:val="en-US"/>
              </w:rPr>
              <w:t>,</w:t>
            </w:r>
            <w:r w:rsidRPr="0031487B">
              <w:rPr>
                <w:rFonts w:ascii="Arial" w:hAnsi="Arial" w:cs="Arial"/>
                <w:bCs/>
                <w:sz w:val="24"/>
                <w:szCs w:val="24"/>
                <w:lang w:val="en-US"/>
              </w:rPr>
              <w:t xml:space="preserve"> Billing &amp; revenue Management</w:t>
            </w:r>
            <w:r w:rsidR="00CD5056">
              <w:rPr>
                <w:rFonts w:ascii="Arial" w:hAnsi="Arial" w:cs="Arial"/>
                <w:bCs/>
                <w:sz w:val="24"/>
                <w:szCs w:val="24"/>
                <w:lang w:val="en-US"/>
              </w:rPr>
              <w:t>,</w:t>
            </w:r>
            <w:r w:rsidRPr="0031487B">
              <w:rPr>
                <w:rFonts w:ascii="Arial" w:hAnsi="Arial" w:cs="Arial"/>
                <w:bCs/>
                <w:sz w:val="24"/>
                <w:szCs w:val="24"/>
                <w:lang w:val="en-US"/>
              </w:rPr>
              <w:t xml:space="preserve"> </w:t>
            </w:r>
            <w:r w:rsidR="000701FB">
              <w:rPr>
                <w:rFonts w:ascii="Arial" w:hAnsi="Arial" w:cs="Arial"/>
                <w:bCs/>
                <w:sz w:val="24"/>
                <w:szCs w:val="24"/>
                <w:lang w:val="en-US"/>
              </w:rPr>
              <w:t>Fulfillment</w:t>
            </w:r>
            <w:r w:rsidRPr="0031487B">
              <w:rPr>
                <w:rFonts w:ascii="Arial" w:hAnsi="Arial" w:cs="Arial"/>
                <w:bCs/>
                <w:sz w:val="24"/>
                <w:szCs w:val="24"/>
                <w:lang w:val="en-US"/>
              </w:rPr>
              <w:t>)</w:t>
            </w:r>
          </w:p>
        </w:tc>
        <w:tc>
          <w:tcPr>
            <w:tcW w:w="1626" w:type="dxa"/>
            <w:vMerge/>
            <w:vAlign w:val="center"/>
            <w:hideMark/>
          </w:tcPr>
          <w:p w14:paraId="07C345F2" w14:textId="77777777" w:rsidR="002343F4" w:rsidRPr="0031487B" w:rsidRDefault="002343F4" w:rsidP="00330653">
            <w:pPr>
              <w:rPr>
                <w:rFonts w:ascii="Arial" w:hAnsi="Arial" w:cs="Arial"/>
                <w:bCs/>
                <w:sz w:val="24"/>
                <w:szCs w:val="24"/>
                <w:lang w:val="en-US"/>
              </w:rPr>
            </w:pPr>
          </w:p>
        </w:tc>
        <w:tc>
          <w:tcPr>
            <w:tcW w:w="1719" w:type="dxa"/>
            <w:vMerge/>
            <w:shd w:val="clear" w:color="auto" w:fill="auto"/>
            <w:vAlign w:val="center"/>
            <w:hideMark/>
          </w:tcPr>
          <w:p w14:paraId="07C345F3" w14:textId="77777777" w:rsidR="002343F4" w:rsidRPr="0031487B" w:rsidRDefault="002343F4" w:rsidP="00330653">
            <w:pPr>
              <w:rPr>
                <w:rFonts w:ascii="Arial" w:hAnsi="Arial" w:cs="Arial"/>
                <w:bCs/>
                <w:sz w:val="24"/>
                <w:szCs w:val="24"/>
                <w:lang w:val="en-US"/>
              </w:rPr>
            </w:pPr>
          </w:p>
        </w:tc>
      </w:tr>
      <w:tr w:rsidR="00BF3E44" w:rsidRPr="0031487B" w14:paraId="07C345F8" w14:textId="77777777" w:rsidTr="00925616">
        <w:trPr>
          <w:trHeight w:val="497"/>
        </w:trPr>
        <w:tc>
          <w:tcPr>
            <w:tcW w:w="6306" w:type="dxa"/>
            <w:shd w:val="clear" w:color="auto" w:fill="auto"/>
            <w:vAlign w:val="center"/>
            <w:hideMark/>
          </w:tcPr>
          <w:p w14:paraId="07C345F5" w14:textId="77777777" w:rsidR="002343F4" w:rsidRPr="0031487B" w:rsidRDefault="002343F4" w:rsidP="00330653">
            <w:pPr>
              <w:rPr>
                <w:rFonts w:ascii="Arial" w:hAnsi="Arial" w:cs="Arial"/>
                <w:bCs/>
                <w:sz w:val="24"/>
                <w:szCs w:val="24"/>
                <w:lang w:val="en-US"/>
              </w:rPr>
            </w:pPr>
            <w:r w:rsidRPr="0031487B">
              <w:rPr>
                <w:rFonts w:ascii="Arial" w:hAnsi="Arial" w:cs="Arial"/>
                <w:bCs/>
                <w:sz w:val="24"/>
                <w:szCs w:val="24"/>
                <w:lang w:val="en-US"/>
              </w:rPr>
              <w:t>Increase the level of process automation across the Broadband Infraco business &amp; systems operating model (OSS/BSS/ERP): Assurance Processes</w:t>
            </w:r>
            <w:r w:rsidR="00DA2CA5">
              <w:rPr>
                <w:rFonts w:ascii="Arial" w:hAnsi="Arial" w:cs="Arial"/>
                <w:bCs/>
                <w:sz w:val="24"/>
                <w:szCs w:val="24"/>
                <w:lang w:val="en-US"/>
              </w:rPr>
              <w:t>, Fulfilment</w:t>
            </w:r>
            <w:r w:rsidR="00CD5056">
              <w:rPr>
                <w:rFonts w:ascii="Arial" w:hAnsi="Arial" w:cs="Arial"/>
                <w:bCs/>
                <w:sz w:val="24"/>
                <w:szCs w:val="24"/>
                <w:lang w:val="en-US"/>
              </w:rPr>
              <w:t xml:space="preserve">, </w:t>
            </w:r>
            <w:r w:rsidR="00DA2CA5">
              <w:rPr>
                <w:rFonts w:ascii="Arial" w:hAnsi="Arial" w:cs="Arial"/>
                <w:bCs/>
                <w:sz w:val="24"/>
                <w:szCs w:val="24"/>
                <w:lang w:val="en-US"/>
              </w:rPr>
              <w:t xml:space="preserve">Billing </w:t>
            </w:r>
            <w:r w:rsidR="00BE5523">
              <w:rPr>
                <w:rFonts w:ascii="Arial" w:hAnsi="Arial" w:cs="Arial"/>
                <w:bCs/>
                <w:sz w:val="24"/>
                <w:szCs w:val="24"/>
                <w:lang w:val="en-US"/>
              </w:rPr>
              <w:t>(usage</w:t>
            </w:r>
            <w:r w:rsidR="001905BB">
              <w:rPr>
                <w:rFonts w:ascii="Arial" w:hAnsi="Arial" w:cs="Arial"/>
                <w:bCs/>
                <w:sz w:val="24"/>
                <w:szCs w:val="24"/>
                <w:lang w:val="en-US"/>
              </w:rPr>
              <w:t xml:space="preserve"> based) and Revenue Management / Enterprise Management (Finance Management). </w:t>
            </w:r>
          </w:p>
        </w:tc>
        <w:tc>
          <w:tcPr>
            <w:tcW w:w="1626" w:type="dxa"/>
            <w:vMerge/>
            <w:vAlign w:val="center"/>
            <w:hideMark/>
          </w:tcPr>
          <w:p w14:paraId="07C345F6" w14:textId="77777777" w:rsidR="002343F4" w:rsidRPr="0031487B" w:rsidRDefault="002343F4" w:rsidP="00330653">
            <w:pPr>
              <w:rPr>
                <w:rFonts w:ascii="Arial" w:hAnsi="Arial" w:cs="Arial"/>
                <w:bCs/>
                <w:sz w:val="24"/>
                <w:szCs w:val="24"/>
                <w:lang w:val="en-US"/>
              </w:rPr>
            </w:pPr>
          </w:p>
        </w:tc>
        <w:tc>
          <w:tcPr>
            <w:tcW w:w="1719" w:type="dxa"/>
            <w:vMerge/>
            <w:shd w:val="clear" w:color="auto" w:fill="auto"/>
            <w:vAlign w:val="center"/>
            <w:hideMark/>
          </w:tcPr>
          <w:p w14:paraId="07C345F7" w14:textId="77777777" w:rsidR="002343F4" w:rsidRPr="0031487B" w:rsidRDefault="002343F4" w:rsidP="00330653">
            <w:pPr>
              <w:rPr>
                <w:rFonts w:ascii="Arial" w:hAnsi="Arial" w:cs="Arial"/>
                <w:bCs/>
                <w:sz w:val="24"/>
                <w:szCs w:val="24"/>
                <w:lang w:val="en-US"/>
              </w:rPr>
            </w:pPr>
          </w:p>
        </w:tc>
      </w:tr>
      <w:tr w:rsidR="00BF3E44" w:rsidRPr="0031487B" w14:paraId="07C345FC" w14:textId="77777777" w:rsidTr="00925616">
        <w:trPr>
          <w:trHeight w:val="497"/>
        </w:trPr>
        <w:tc>
          <w:tcPr>
            <w:tcW w:w="6306" w:type="dxa"/>
            <w:shd w:val="clear" w:color="auto" w:fill="auto"/>
            <w:vAlign w:val="center"/>
          </w:tcPr>
          <w:p w14:paraId="07C345F9" w14:textId="2D42D311" w:rsidR="002343F4" w:rsidRPr="0031487B" w:rsidRDefault="002343F4" w:rsidP="00330653">
            <w:pPr>
              <w:rPr>
                <w:rFonts w:ascii="Arial" w:hAnsi="Arial" w:cs="Arial"/>
                <w:bCs/>
                <w:sz w:val="24"/>
                <w:szCs w:val="24"/>
                <w:lang w:val="en-US"/>
              </w:rPr>
            </w:pPr>
            <w:r w:rsidRPr="0031487B">
              <w:rPr>
                <w:rFonts w:ascii="Arial" w:hAnsi="Arial" w:cs="Arial"/>
                <w:bCs/>
                <w:sz w:val="24"/>
                <w:szCs w:val="24"/>
                <w:lang w:val="en-US"/>
              </w:rPr>
              <w:lastRenderedPageBreak/>
              <w:t>Maximize customer experience with the introduction of a Self-care portal</w:t>
            </w:r>
            <w:r w:rsidR="00C86571">
              <w:rPr>
                <w:rFonts w:ascii="Arial" w:hAnsi="Arial" w:cs="Arial"/>
                <w:bCs/>
                <w:sz w:val="24"/>
                <w:szCs w:val="24"/>
                <w:lang w:val="en-US"/>
              </w:rPr>
              <w:t xml:space="preserve"> and customer portal.</w:t>
            </w:r>
          </w:p>
        </w:tc>
        <w:tc>
          <w:tcPr>
            <w:tcW w:w="1626" w:type="dxa"/>
            <w:vMerge/>
            <w:vAlign w:val="center"/>
          </w:tcPr>
          <w:p w14:paraId="07C345FA" w14:textId="77777777" w:rsidR="002343F4" w:rsidRPr="0031487B" w:rsidRDefault="002343F4" w:rsidP="00330653">
            <w:pPr>
              <w:rPr>
                <w:rFonts w:ascii="Arial" w:hAnsi="Arial" w:cs="Arial"/>
                <w:bCs/>
                <w:sz w:val="24"/>
                <w:szCs w:val="24"/>
                <w:lang w:val="en-US"/>
              </w:rPr>
            </w:pPr>
          </w:p>
        </w:tc>
        <w:tc>
          <w:tcPr>
            <w:tcW w:w="1719" w:type="dxa"/>
            <w:vMerge/>
            <w:shd w:val="clear" w:color="auto" w:fill="auto"/>
            <w:vAlign w:val="center"/>
          </w:tcPr>
          <w:p w14:paraId="07C345FB" w14:textId="77777777" w:rsidR="002343F4" w:rsidRPr="0031487B" w:rsidRDefault="002343F4" w:rsidP="00330653">
            <w:pPr>
              <w:rPr>
                <w:rFonts w:ascii="Arial" w:hAnsi="Arial" w:cs="Arial"/>
                <w:bCs/>
                <w:sz w:val="24"/>
                <w:szCs w:val="24"/>
                <w:lang w:val="en-US"/>
              </w:rPr>
            </w:pPr>
          </w:p>
        </w:tc>
      </w:tr>
      <w:tr w:rsidR="00BF3E44" w:rsidRPr="0031487B" w14:paraId="07C34601" w14:textId="77777777" w:rsidTr="00925616">
        <w:trPr>
          <w:trHeight w:val="2893"/>
        </w:trPr>
        <w:tc>
          <w:tcPr>
            <w:tcW w:w="6306" w:type="dxa"/>
            <w:shd w:val="clear" w:color="auto" w:fill="auto"/>
            <w:vAlign w:val="center"/>
            <w:hideMark/>
          </w:tcPr>
          <w:p w14:paraId="07C345FD" w14:textId="77777777" w:rsidR="00792BF5" w:rsidRDefault="00792BF5" w:rsidP="00330653">
            <w:pPr>
              <w:rPr>
                <w:rFonts w:ascii="Arial" w:hAnsi="Arial" w:cs="Arial"/>
                <w:bCs/>
                <w:sz w:val="24"/>
                <w:szCs w:val="24"/>
                <w:lang w:val="en-US"/>
              </w:rPr>
            </w:pPr>
            <w:r w:rsidRPr="0031487B">
              <w:rPr>
                <w:rFonts w:ascii="Arial" w:hAnsi="Arial" w:cs="Arial"/>
                <w:bCs/>
                <w:sz w:val="24"/>
                <w:szCs w:val="24"/>
                <w:lang w:val="en-US"/>
              </w:rPr>
              <w:t>Increase regulatory /legal corporate compliance (Fulfillment)</w:t>
            </w:r>
          </w:p>
          <w:p w14:paraId="1854D6DB" w14:textId="70ADD27C" w:rsidR="0081782A" w:rsidRPr="0031487B" w:rsidRDefault="0081782A" w:rsidP="00330653">
            <w:pPr>
              <w:rPr>
                <w:rFonts w:ascii="Arial" w:hAnsi="Arial" w:cs="Arial"/>
                <w:bCs/>
                <w:sz w:val="24"/>
                <w:szCs w:val="24"/>
                <w:lang w:val="en-US"/>
              </w:rPr>
            </w:pPr>
            <w:r w:rsidRPr="0031487B">
              <w:rPr>
                <w:rFonts w:ascii="Arial" w:hAnsi="Arial" w:cs="Arial"/>
                <w:bCs/>
                <w:sz w:val="24"/>
                <w:szCs w:val="24"/>
                <w:lang w:val="en-US"/>
              </w:rPr>
              <w:t xml:space="preserve">Fasten introduction of new </w:t>
            </w:r>
            <w:r>
              <w:rPr>
                <w:rFonts w:ascii="Arial" w:hAnsi="Arial" w:cs="Arial"/>
                <w:bCs/>
                <w:sz w:val="24"/>
                <w:szCs w:val="24"/>
                <w:lang w:val="en-US"/>
              </w:rPr>
              <w:t xml:space="preserve">product </w:t>
            </w:r>
            <w:r w:rsidRPr="0031487B">
              <w:rPr>
                <w:rFonts w:ascii="Arial" w:hAnsi="Arial" w:cs="Arial"/>
                <w:bCs/>
                <w:sz w:val="24"/>
                <w:szCs w:val="24"/>
                <w:lang w:val="en-US"/>
              </w:rPr>
              <w:t>offering and technology (</w:t>
            </w:r>
            <w:r w:rsidR="000C6DDC" w:rsidRPr="0031487B">
              <w:rPr>
                <w:rFonts w:ascii="Arial" w:hAnsi="Arial" w:cs="Arial"/>
                <w:bCs/>
                <w:sz w:val="24"/>
                <w:szCs w:val="24"/>
                <w:lang w:val="en-US"/>
              </w:rPr>
              <w:t>e.g.,</w:t>
            </w:r>
            <w:r w:rsidR="000C6DDC">
              <w:rPr>
                <w:rFonts w:ascii="Arial" w:hAnsi="Arial" w:cs="Arial"/>
                <w:bCs/>
                <w:sz w:val="24"/>
                <w:szCs w:val="24"/>
                <w:lang w:val="en-US"/>
              </w:rPr>
              <w:t xml:space="preserve"> </w:t>
            </w:r>
            <w:r w:rsidRPr="0031487B">
              <w:rPr>
                <w:rFonts w:ascii="Arial" w:hAnsi="Arial" w:cs="Arial"/>
                <w:bCs/>
                <w:sz w:val="24"/>
                <w:szCs w:val="24"/>
                <w:lang w:val="en-US"/>
              </w:rPr>
              <w:t>Carrier Ethernet (Eline, ELAN, Etree), IP (Transit, VPN</w:t>
            </w:r>
            <w:r w:rsidR="00CC5878">
              <w:rPr>
                <w:rFonts w:ascii="Arial" w:hAnsi="Arial" w:cs="Arial"/>
                <w:bCs/>
                <w:sz w:val="24"/>
                <w:szCs w:val="24"/>
                <w:lang w:val="en-US"/>
              </w:rPr>
              <w:t>, VPLS</w:t>
            </w:r>
            <w:r w:rsidRPr="0031487B">
              <w:rPr>
                <w:rFonts w:ascii="Arial" w:hAnsi="Arial" w:cs="Arial"/>
                <w:bCs/>
                <w:sz w:val="24"/>
                <w:szCs w:val="24"/>
                <w:lang w:val="en-US"/>
              </w:rPr>
              <w:t>), Central Services (</w:t>
            </w:r>
            <w:r>
              <w:rPr>
                <w:rFonts w:ascii="Arial" w:hAnsi="Arial" w:cs="Arial"/>
                <w:bCs/>
                <w:sz w:val="24"/>
                <w:szCs w:val="24"/>
                <w:lang w:val="en-US"/>
              </w:rPr>
              <w:t>Cloud</w:t>
            </w:r>
            <w:r w:rsidRPr="0031487B">
              <w:rPr>
                <w:rFonts w:ascii="Arial" w:hAnsi="Arial" w:cs="Arial"/>
                <w:bCs/>
                <w:sz w:val="24"/>
                <w:szCs w:val="24"/>
                <w:lang w:val="en-US"/>
              </w:rPr>
              <w:t xml:space="preserve"> Hosting)</w:t>
            </w:r>
            <w:r>
              <w:rPr>
                <w:rFonts w:ascii="Arial" w:hAnsi="Arial" w:cs="Arial"/>
                <w:bCs/>
                <w:sz w:val="24"/>
                <w:szCs w:val="24"/>
                <w:lang w:val="en-US"/>
              </w:rPr>
              <w:t>, Internet Services</w:t>
            </w:r>
          </w:p>
          <w:p w14:paraId="07C345FE" w14:textId="77777777" w:rsidR="00792BF5" w:rsidRPr="0031487B" w:rsidRDefault="00792BF5" w:rsidP="00330653">
            <w:pPr>
              <w:rPr>
                <w:rFonts w:ascii="Arial" w:hAnsi="Arial" w:cs="Arial"/>
                <w:bCs/>
                <w:sz w:val="24"/>
                <w:szCs w:val="24"/>
                <w:lang w:val="en-US"/>
              </w:rPr>
            </w:pPr>
          </w:p>
        </w:tc>
        <w:tc>
          <w:tcPr>
            <w:tcW w:w="1626" w:type="dxa"/>
            <w:vMerge/>
            <w:vAlign w:val="center"/>
            <w:hideMark/>
          </w:tcPr>
          <w:p w14:paraId="07C345FF" w14:textId="77777777" w:rsidR="00792BF5" w:rsidRPr="0031487B" w:rsidRDefault="00792BF5" w:rsidP="00330653">
            <w:pPr>
              <w:rPr>
                <w:rFonts w:ascii="Arial" w:hAnsi="Arial" w:cs="Arial"/>
                <w:bCs/>
                <w:sz w:val="24"/>
                <w:szCs w:val="24"/>
                <w:lang w:val="en-US"/>
              </w:rPr>
            </w:pPr>
          </w:p>
        </w:tc>
        <w:tc>
          <w:tcPr>
            <w:tcW w:w="1719" w:type="dxa"/>
            <w:vMerge/>
            <w:shd w:val="clear" w:color="auto" w:fill="auto"/>
            <w:vAlign w:val="center"/>
            <w:hideMark/>
          </w:tcPr>
          <w:p w14:paraId="07C34600" w14:textId="77777777" w:rsidR="00792BF5" w:rsidRPr="0031487B" w:rsidRDefault="00792BF5" w:rsidP="00330653">
            <w:pPr>
              <w:rPr>
                <w:rFonts w:ascii="Arial" w:hAnsi="Arial" w:cs="Arial"/>
                <w:bCs/>
                <w:sz w:val="24"/>
                <w:szCs w:val="24"/>
                <w:lang w:val="en-US"/>
              </w:rPr>
            </w:pPr>
          </w:p>
        </w:tc>
      </w:tr>
      <w:tr w:rsidR="00BF3E44" w:rsidRPr="0031487B" w14:paraId="07C34609" w14:textId="77777777" w:rsidTr="00925616">
        <w:trPr>
          <w:trHeight w:val="704"/>
        </w:trPr>
        <w:tc>
          <w:tcPr>
            <w:tcW w:w="6306" w:type="dxa"/>
            <w:shd w:val="clear" w:color="auto" w:fill="auto"/>
            <w:vAlign w:val="center"/>
            <w:hideMark/>
          </w:tcPr>
          <w:p w14:paraId="07C34606" w14:textId="77777777" w:rsidR="00D950B7" w:rsidRPr="0031487B" w:rsidRDefault="00D950B7" w:rsidP="00330653">
            <w:pPr>
              <w:rPr>
                <w:rFonts w:ascii="Arial" w:hAnsi="Arial" w:cs="Arial"/>
                <w:bCs/>
                <w:sz w:val="24"/>
                <w:szCs w:val="24"/>
                <w:lang w:val="en-US"/>
              </w:rPr>
            </w:pPr>
            <w:r w:rsidRPr="0031487B">
              <w:rPr>
                <w:rFonts w:ascii="Arial" w:hAnsi="Arial" w:cs="Arial"/>
                <w:bCs/>
                <w:sz w:val="24"/>
                <w:szCs w:val="24"/>
                <w:lang w:val="en-US"/>
              </w:rPr>
              <w:t>Maximize resources efficiency and skills usage across the Broadband Infraco operating model Billing (usage based) and Revenue Management/ Enterprise Management (Finance Management)</w:t>
            </w:r>
          </w:p>
        </w:tc>
        <w:tc>
          <w:tcPr>
            <w:tcW w:w="1626" w:type="dxa"/>
            <w:vMerge/>
            <w:vAlign w:val="center"/>
            <w:hideMark/>
          </w:tcPr>
          <w:p w14:paraId="07C34607" w14:textId="77777777" w:rsidR="00D950B7" w:rsidRPr="0031487B" w:rsidRDefault="00D950B7" w:rsidP="00330653">
            <w:pPr>
              <w:rPr>
                <w:rFonts w:ascii="Arial" w:hAnsi="Arial" w:cs="Arial"/>
                <w:bCs/>
                <w:sz w:val="24"/>
                <w:szCs w:val="24"/>
                <w:lang w:val="en-US"/>
              </w:rPr>
            </w:pPr>
          </w:p>
        </w:tc>
        <w:tc>
          <w:tcPr>
            <w:tcW w:w="1719" w:type="dxa"/>
            <w:vMerge/>
            <w:shd w:val="clear" w:color="auto" w:fill="auto"/>
            <w:vAlign w:val="center"/>
            <w:hideMark/>
          </w:tcPr>
          <w:p w14:paraId="07C34608" w14:textId="77777777" w:rsidR="00D950B7" w:rsidRPr="0031487B" w:rsidRDefault="00D950B7" w:rsidP="00330653">
            <w:pPr>
              <w:rPr>
                <w:rFonts w:ascii="Arial" w:hAnsi="Arial" w:cs="Arial"/>
                <w:bCs/>
                <w:sz w:val="24"/>
                <w:szCs w:val="24"/>
                <w:lang w:val="en-US"/>
              </w:rPr>
            </w:pPr>
          </w:p>
        </w:tc>
      </w:tr>
      <w:tr w:rsidR="00BF3E44" w:rsidRPr="0031487B" w14:paraId="07C3460D" w14:textId="77777777" w:rsidTr="00925616">
        <w:trPr>
          <w:trHeight w:val="272"/>
        </w:trPr>
        <w:tc>
          <w:tcPr>
            <w:tcW w:w="6306" w:type="dxa"/>
            <w:shd w:val="clear" w:color="auto" w:fill="auto"/>
            <w:vAlign w:val="center"/>
            <w:hideMark/>
          </w:tcPr>
          <w:p w14:paraId="07C3460A" w14:textId="3D20CC7B" w:rsidR="00D950B7" w:rsidRPr="0031487B" w:rsidRDefault="00D950B7" w:rsidP="00330653">
            <w:pPr>
              <w:rPr>
                <w:rFonts w:ascii="Arial" w:hAnsi="Arial" w:cs="Arial"/>
                <w:bCs/>
                <w:sz w:val="24"/>
                <w:szCs w:val="24"/>
                <w:lang w:val="en-US"/>
              </w:rPr>
            </w:pPr>
            <w:r w:rsidRPr="0031487B">
              <w:rPr>
                <w:rFonts w:ascii="Arial" w:hAnsi="Arial" w:cs="Arial"/>
                <w:bCs/>
                <w:sz w:val="24"/>
                <w:szCs w:val="24"/>
                <w:lang w:val="en-US"/>
              </w:rPr>
              <w:t xml:space="preserve">Increase regulatory /legal corporate compliance </w:t>
            </w:r>
            <w:r w:rsidR="00DC5F4D" w:rsidRPr="0031487B">
              <w:rPr>
                <w:rFonts w:ascii="Arial" w:hAnsi="Arial" w:cs="Arial"/>
                <w:bCs/>
                <w:sz w:val="24"/>
                <w:szCs w:val="24"/>
                <w:lang w:val="en-US"/>
              </w:rPr>
              <w:t>(Finance</w:t>
            </w:r>
            <w:r w:rsidRPr="0031487B">
              <w:rPr>
                <w:rFonts w:ascii="Arial" w:hAnsi="Arial" w:cs="Arial"/>
                <w:bCs/>
                <w:sz w:val="24"/>
                <w:szCs w:val="24"/>
                <w:lang w:val="en-US"/>
              </w:rPr>
              <w:t xml:space="preserve"> Management)</w:t>
            </w:r>
          </w:p>
        </w:tc>
        <w:tc>
          <w:tcPr>
            <w:tcW w:w="1626" w:type="dxa"/>
            <w:vAlign w:val="center"/>
            <w:hideMark/>
          </w:tcPr>
          <w:p w14:paraId="07C3460B" w14:textId="77777777" w:rsidR="00D950B7" w:rsidRPr="0031487B" w:rsidRDefault="00D950B7" w:rsidP="00330653">
            <w:pPr>
              <w:rPr>
                <w:rFonts w:ascii="Arial" w:hAnsi="Arial" w:cs="Arial"/>
                <w:bCs/>
                <w:sz w:val="24"/>
                <w:szCs w:val="24"/>
                <w:lang w:val="en-US"/>
              </w:rPr>
            </w:pPr>
          </w:p>
        </w:tc>
        <w:tc>
          <w:tcPr>
            <w:tcW w:w="1719" w:type="dxa"/>
            <w:vMerge/>
            <w:shd w:val="clear" w:color="auto" w:fill="auto"/>
            <w:vAlign w:val="center"/>
            <w:hideMark/>
          </w:tcPr>
          <w:p w14:paraId="07C3460C" w14:textId="77777777" w:rsidR="00D950B7" w:rsidRPr="0031487B" w:rsidRDefault="00D950B7" w:rsidP="00330653">
            <w:pPr>
              <w:rPr>
                <w:rFonts w:ascii="Arial" w:hAnsi="Arial" w:cs="Arial"/>
                <w:bCs/>
                <w:sz w:val="24"/>
                <w:szCs w:val="24"/>
                <w:lang w:val="en-US"/>
              </w:rPr>
            </w:pPr>
          </w:p>
        </w:tc>
      </w:tr>
    </w:tbl>
    <w:p w14:paraId="07C3460E" w14:textId="77777777" w:rsidR="00330653" w:rsidRPr="0031684D" w:rsidRDefault="00330653" w:rsidP="00303070">
      <w:pPr>
        <w:pStyle w:val="Caption"/>
        <w:jc w:val="center"/>
        <w:rPr>
          <w:rFonts w:ascii="Arial" w:hAnsi="Arial"/>
          <w:sz w:val="24"/>
          <w:szCs w:val="24"/>
        </w:rPr>
      </w:pPr>
      <w:bookmarkStart w:id="28" w:name="_Toc306186539"/>
      <w:r w:rsidRPr="0031684D">
        <w:rPr>
          <w:rFonts w:ascii="Arial" w:hAnsi="Arial"/>
          <w:sz w:val="24"/>
          <w:szCs w:val="24"/>
        </w:rPr>
        <w:t xml:space="preserve">Table </w:t>
      </w:r>
      <w:r w:rsidR="00F371B8" w:rsidRPr="0031684D">
        <w:rPr>
          <w:rFonts w:ascii="Arial" w:hAnsi="Arial"/>
          <w:sz w:val="24"/>
          <w:szCs w:val="24"/>
        </w:rPr>
        <w:fldChar w:fldCharType="begin"/>
      </w:r>
      <w:r w:rsidR="00F371B8" w:rsidRPr="0031684D">
        <w:rPr>
          <w:rFonts w:ascii="Arial" w:hAnsi="Arial"/>
          <w:sz w:val="24"/>
          <w:szCs w:val="24"/>
        </w:rPr>
        <w:instrText xml:space="preserve"> SEQ Tableau \* ARABIC </w:instrText>
      </w:r>
      <w:r w:rsidR="00F371B8" w:rsidRPr="0031684D">
        <w:rPr>
          <w:rFonts w:ascii="Arial" w:hAnsi="Arial"/>
          <w:sz w:val="24"/>
          <w:szCs w:val="24"/>
        </w:rPr>
        <w:fldChar w:fldCharType="separate"/>
      </w:r>
      <w:r w:rsidR="0031487B" w:rsidRPr="0031684D">
        <w:rPr>
          <w:rFonts w:ascii="Arial" w:hAnsi="Arial"/>
          <w:noProof/>
          <w:sz w:val="24"/>
          <w:szCs w:val="24"/>
        </w:rPr>
        <w:t>2</w:t>
      </w:r>
      <w:r w:rsidR="00F371B8" w:rsidRPr="0031684D">
        <w:rPr>
          <w:rFonts w:ascii="Arial" w:hAnsi="Arial"/>
          <w:noProof/>
          <w:sz w:val="24"/>
          <w:szCs w:val="24"/>
        </w:rPr>
        <w:fldChar w:fldCharType="end"/>
      </w:r>
      <w:r w:rsidRPr="0031684D">
        <w:rPr>
          <w:rFonts w:ascii="Arial" w:hAnsi="Arial"/>
          <w:sz w:val="24"/>
          <w:szCs w:val="24"/>
        </w:rPr>
        <w:t>: B</w:t>
      </w:r>
      <w:r w:rsidR="00303070" w:rsidRPr="0031684D">
        <w:rPr>
          <w:rFonts w:ascii="Arial" w:hAnsi="Arial"/>
          <w:sz w:val="24"/>
          <w:szCs w:val="24"/>
        </w:rPr>
        <w:t>roadband Infraco</w:t>
      </w:r>
      <w:r w:rsidRPr="0031684D">
        <w:rPr>
          <w:rFonts w:ascii="Arial" w:hAnsi="Arial"/>
          <w:sz w:val="24"/>
          <w:szCs w:val="24"/>
        </w:rPr>
        <w:t xml:space="preserve"> </w:t>
      </w:r>
      <w:r w:rsidR="00303070" w:rsidRPr="0031684D">
        <w:rPr>
          <w:rFonts w:ascii="Arial" w:hAnsi="Arial"/>
          <w:sz w:val="24"/>
          <w:szCs w:val="24"/>
        </w:rPr>
        <w:t>B</w:t>
      </w:r>
      <w:r w:rsidRPr="0031684D">
        <w:rPr>
          <w:rFonts w:ascii="Arial" w:hAnsi="Arial"/>
          <w:sz w:val="24"/>
          <w:szCs w:val="24"/>
        </w:rPr>
        <w:t xml:space="preserve">usiness </w:t>
      </w:r>
      <w:r w:rsidR="00303070" w:rsidRPr="0031684D">
        <w:rPr>
          <w:rFonts w:ascii="Arial" w:hAnsi="Arial"/>
          <w:sz w:val="24"/>
          <w:szCs w:val="24"/>
        </w:rPr>
        <w:t>G</w:t>
      </w:r>
      <w:r w:rsidRPr="0031684D">
        <w:rPr>
          <w:rFonts w:ascii="Arial" w:hAnsi="Arial"/>
          <w:sz w:val="24"/>
          <w:szCs w:val="24"/>
        </w:rPr>
        <w:t xml:space="preserve">oals and </w:t>
      </w:r>
      <w:r w:rsidR="00303070" w:rsidRPr="0031684D">
        <w:rPr>
          <w:rFonts w:ascii="Arial" w:hAnsi="Arial"/>
          <w:sz w:val="24"/>
          <w:szCs w:val="24"/>
        </w:rPr>
        <w:t>P</w:t>
      </w:r>
      <w:r w:rsidRPr="0031684D">
        <w:rPr>
          <w:rFonts w:ascii="Arial" w:hAnsi="Arial"/>
          <w:sz w:val="24"/>
          <w:szCs w:val="24"/>
        </w:rPr>
        <w:t>riorities</w:t>
      </w:r>
      <w:bookmarkEnd w:id="28"/>
    </w:p>
    <w:p w14:paraId="07C3460F" w14:textId="77777777" w:rsidR="00330653" w:rsidRPr="0031487B" w:rsidRDefault="00330653" w:rsidP="00330653">
      <w:pPr>
        <w:autoSpaceDE w:val="0"/>
        <w:autoSpaceDN w:val="0"/>
        <w:adjustRightInd w:val="0"/>
        <w:spacing w:before="100" w:beforeAutospacing="1" w:after="100" w:afterAutospacing="1"/>
        <w:rPr>
          <w:rFonts w:ascii="Arial" w:hAnsi="Arial" w:cs="Arial"/>
          <w:sz w:val="24"/>
          <w:szCs w:val="24"/>
          <w:lang w:val="en-US" w:eastAsia="en-GB"/>
        </w:rPr>
      </w:pPr>
      <w:r w:rsidRPr="0031487B">
        <w:rPr>
          <w:rFonts w:ascii="Arial" w:hAnsi="Arial" w:cs="Arial"/>
          <w:sz w:val="24"/>
          <w:szCs w:val="24"/>
          <w:lang w:val="en-US" w:eastAsia="en-GB"/>
        </w:rPr>
        <w:t>Taken all together these phases aim to the development/optimization and governance of B</w:t>
      </w:r>
      <w:r w:rsidR="00303070" w:rsidRPr="0031487B">
        <w:rPr>
          <w:rFonts w:ascii="Arial" w:hAnsi="Arial" w:cs="Arial"/>
          <w:sz w:val="24"/>
          <w:szCs w:val="24"/>
          <w:lang w:val="en-US" w:eastAsia="en-GB"/>
        </w:rPr>
        <w:t>roadband</w:t>
      </w:r>
      <w:r w:rsidRPr="0031487B">
        <w:rPr>
          <w:rFonts w:ascii="Arial" w:hAnsi="Arial" w:cs="Arial"/>
          <w:sz w:val="24"/>
          <w:szCs w:val="24"/>
          <w:lang w:val="en-US" w:eastAsia="en-GB"/>
        </w:rPr>
        <w:t xml:space="preserve"> I</w:t>
      </w:r>
      <w:r w:rsidR="00303070" w:rsidRPr="0031487B">
        <w:rPr>
          <w:rFonts w:ascii="Arial" w:hAnsi="Arial" w:cs="Arial"/>
          <w:sz w:val="24"/>
          <w:szCs w:val="24"/>
          <w:lang w:val="en-US" w:eastAsia="en-GB"/>
        </w:rPr>
        <w:t>nfraco</w:t>
      </w:r>
      <w:r w:rsidRPr="0031487B">
        <w:rPr>
          <w:rFonts w:ascii="Arial" w:hAnsi="Arial" w:cs="Arial"/>
          <w:sz w:val="24"/>
          <w:szCs w:val="24"/>
          <w:lang w:val="en-US" w:eastAsia="en-GB"/>
        </w:rPr>
        <w:t>’s operating model.</w:t>
      </w:r>
    </w:p>
    <w:p w14:paraId="07C34610" w14:textId="77777777" w:rsidR="00330653" w:rsidRPr="0031487B" w:rsidRDefault="00330653" w:rsidP="008A720C">
      <w:pPr>
        <w:autoSpaceDE w:val="0"/>
        <w:autoSpaceDN w:val="0"/>
        <w:adjustRightInd w:val="0"/>
        <w:spacing w:before="100" w:beforeAutospacing="1" w:after="100" w:afterAutospacing="1"/>
        <w:jc w:val="both"/>
        <w:rPr>
          <w:rFonts w:ascii="Arial" w:hAnsi="Arial" w:cs="Arial"/>
          <w:sz w:val="24"/>
          <w:szCs w:val="24"/>
          <w:lang w:val="en-US" w:eastAsia="en-GB"/>
        </w:rPr>
      </w:pPr>
      <w:r w:rsidRPr="0031487B">
        <w:rPr>
          <w:rFonts w:ascii="Arial" w:hAnsi="Arial" w:cs="Arial"/>
          <w:sz w:val="24"/>
          <w:szCs w:val="24"/>
          <w:lang w:val="en-US" w:eastAsia="en-GB"/>
        </w:rPr>
        <w:t>The approach considers each phase of B</w:t>
      </w:r>
      <w:r w:rsidR="00303070" w:rsidRPr="0031487B">
        <w:rPr>
          <w:rFonts w:ascii="Arial" w:hAnsi="Arial" w:cs="Arial"/>
          <w:sz w:val="24"/>
          <w:szCs w:val="24"/>
          <w:lang w:val="en-US" w:eastAsia="en-GB"/>
        </w:rPr>
        <w:t>roadband</w:t>
      </w:r>
      <w:r w:rsidRPr="0031487B">
        <w:rPr>
          <w:rFonts w:ascii="Arial" w:hAnsi="Arial" w:cs="Arial"/>
          <w:sz w:val="24"/>
          <w:szCs w:val="24"/>
          <w:lang w:val="en-US" w:eastAsia="en-GB"/>
        </w:rPr>
        <w:t xml:space="preserve"> I</w:t>
      </w:r>
      <w:r w:rsidR="00303070" w:rsidRPr="0031487B">
        <w:rPr>
          <w:rFonts w:ascii="Arial" w:hAnsi="Arial" w:cs="Arial"/>
          <w:sz w:val="24"/>
          <w:szCs w:val="24"/>
          <w:lang w:val="en-US" w:eastAsia="en-GB"/>
        </w:rPr>
        <w:t>nfraco</w:t>
      </w:r>
      <w:r w:rsidRPr="0031487B">
        <w:rPr>
          <w:rFonts w:ascii="Arial" w:hAnsi="Arial" w:cs="Arial"/>
          <w:sz w:val="24"/>
          <w:szCs w:val="24"/>
          <w:lang w:val="en-US" w:eastAsia="en-GB"/>
        </w:rPr>
        <w:t xml:space="preserve"> business transformation program as a partition of B</w:t>
      </w:r>
      <w:r w:rsidR="00303070" w:rsidRPr="0031487B">
        <w:rPr>
          <w:rFonts w:ascii="Arial" w:hAnsi="Arial" w:cs="Arial"/>
          <w:sz w:val="24"/>
          <w:szCs w:val="24"/>
          <w:lang w:val="en-US" w:eastAsia="en-GB"/>
        </w:rPr>
        <w:t>roadband</w:t>
      </w:r>
      <w:r w:rsidRPr="0031487B">
        <w:rPr>
          <w:rFonts w:ascii="Arial" w:hAnsi="Arial" w:cs="Arial"/>
          <w:sz w:val="24"/>
          <w:szCs w:val="24"/>
          <w:lang w:val="en-US" w:eastAsia="en-GB"/>
        </w:rPr>
        <w:t xml:space="preserve"> I</w:t>
      </w:r>
      <w:r w:rsidR="00303070" w:rsidRPr="0031487B">
        <w:rPr>
          <w:rFonts w:ascii="Arial" w:hAnsi="Arial" w:cs="Arial"/>
          <w:sz w:val="24"/>
          <w:szCs w:val="24"/>
          <w:lang w:val="en-US" w:eastAsia="en-GB"/>
        </w:rPr>
        <w:t>nfraco’s</w:t>
      </w:r>
      <w:r w:rsidRPr="0031487B">
        <w:rPr>
          <w:rFonts w:ascii="Arial" w:hAnsi="Arial" w:cs="Arial"/>
          <w:sz w:val="24"/>
          <w:szCs w:val="24"/>
          <w:lang w:val="en-US" w:eastAsia="en-GB"/>
        </w:rPr>
        <w:t xml:space="preserve"> overall Enterprise Architecture. It enables the deployment of a consistent and business value driven architecture along the holistic layers of Enterprise Architecture:</w:t>
      </w:r>
    </w:p>
    <w:p w14:paraId="07C34611" w14:textId="77777777" w:rsidR="00330653" w:rsidRPr="00925616" w:rsidRDefault="00330653" w:rsidP="009D7299">
      <w:pPr>
        <w:pStyle w:val="ListParagraph"/>
        <w:numPr>
          <w:ilvl w:val="0"/>
          <w:numId w:val="33"/>
        </w:numPr>
        <w:autoSpaceDE w:val="0"/>
        <w:autoSpaceDN w:val="0"/>
        <w:adjustRightInd w:val="0"/>
        <w:spacing w:before="100" w:beforeAutospacing="1" w:after="100" w:afterAutospacing="1" w:line="240" w:lineRule="auto"/>
        <w:rPr>
          <w:rFonts w:ascii="Arial" w:hAnsi="Arial" w:cs="Arial"/>
          <w:lang w:eastAsia="en-GB"/>
        </w:rPr>
      </w:pPr>
      <w:r w:rsidRPr="00925616">
        <w:rPr>
          <w:rFonts w:ascii="Arial" w:hAnsi="Arial" w:cs="Arial"/>
          <w:lang w:eastAsia="en-GB"/>
        </w:rPr>
        <w:t xml:space="preserve">Organization &amp; business layer </w:t>
      </w:r>
    </w:p>
    <w:p w14:paraId="07C34612" w14:textId="77777777" w:rsidR="00330653" w:rsidRPr="00925616" w:rsidRDefault="00330653" w:rsidP="009D7299">
      <w:pPr>
        <w:pStyle w:val="ListParagraph"/>
        <w:numPr>
          <w:ilvl w:val="0"/>
          <w:numId w:val="33"/>
        </w:numPr>
        <w:autoSpaceDE w:val="0"/>
        <w:autoSpaceDN w:val="0"/>
        <w:adjustRightInd w:val="0"/>
        <w:spacing w:before="100" w:beforeAutospacing="1" w:after="100" w:afterAutospacing="1" w:line="240" w:lineRule="auto"/>
        <w:rPr>
          <w:rFonts w:ascii="Arial" w:hAnsi="Arial" w:cs="Arial"/>
          <w:lang w:eastAsia="en-GB"/>
        </w:rPr>
      </w:pPr>
      <w:r w:rsidRPr="00925616">
        <w:rPr>
          <w:rFonts w:ascii="Arial" w:hAnsi="Arial" w:cs="Arial"/>
          <w:lang w:eastAsia="en-GB"/>
        </w:rPr>
        <w:t>Information and data layer</w:t>
      </w:r>
    </w:p>
    <w:p w14:paraId="07C34613" w14:textId="77777777" w:rsidR="00330653" w:rsidRPr="00925616" w:rsidRDefault="00330653" w:rsidP="009D7299">
      <w:pPr>
        <w:pStyle w:val="ListParagraph"/>
        <w:numPr>
          <w:ilvl w:val="0"/>
          <w:numId w:val="33"/>
        </w:numPr>
        <w:autoSpaceDE w:val="0"/>
        <w:autoSpaceDN w:val="0"/>
        <w:adjustRightInd w:val="0"/>
        <w:spacing w:before="100" w:beforeAutospacing="1" w:after="100" w:afterAutospacing="1" w:line="240" w:lineRule="auto"/>
        <w:rPr>
          <w:rFonts w:ascii="Arial" w:hAnsi="Arial" w:cs="Arial"/>
          <w:lang w:eastAsia="en-GB"/>
        </w:rPr>
      </w:pPr>
      <w:r w:rsidRPr="00925616">
        <w:rPr>
          <w:rFonts w:ascii="Arial" w:hAnsi="Arial" w:cs="Arial"/>
          <w:lang w:eastAsia="en-GB"/>
        </w:rPr>
        <w:t xml:space="preserve">Integration layer </w:t>
      </w:r>
    </w:p>
    <w:p w14:paraId="07C34614" w14:textId="77777777" w:rsidR="00330653" w:rsidRPr="00925616" w:rsidRDefault="00330653" w:rsidP="009D7299">
      <w:pPr>
        <w:pStyle w:val="ListParagraph"/>
        <w:numPr>
          <w:ilvl w:val="0"/>
          <w:numId w:val="33"/>
        </w:numPr>
        <w:autoSpaceDE w:val="0"/>
        <w:autoSpaceDN w:val="0"/>
        <w:adjustRightInd w:val="0"/>
        <w:spacing w:before="100" w:beforeAutospacing="1" w:after="100" w:afterAutospacing="1" w:line="240" w:lineRule="auto"/>
        <w:rPr>
          <w:rFonts w:ascii="Arial" w:hAnsi="Arial" w:cs="Arial"/>
          <w:lang w:eastAsia="en-GB"/>
        </w:rPr>
      </w:pPr>
      <w:r w:rsidRPr="00925616">
        <w:rPr>
          <w:rFonts w:ascii="Arial" w:hAnsi="Arial" w:cs="Arial"/>
          <w:lang w:eastAsia="en-GB"/>
        </w:rPr>
        <w:t>Technology and tools layer</w:t>
      </w:r>
    </w:p>
    <w:p w14:paraId="07C34618" w14:textId="78FF483C" w:rsidR="00330653" w:rsidRPr="0031487B" w:rsidRDefault="00330653" w:rsidP="00C15A42">
      <w:pPr>
        <w:autoSpaceDE w:val="0"/>
        <w:autoSpaceDN w:val="0"/>
        <w:adjustRightInd w:val="0"/>
        <w:jc w:val="both"/>
        <w:rPr>
          <w:rFonts w:ascii="Arial" w:hAnsi="Arial" w:cs="Arial"/>
          <w:sz w:val="24"/>
          <w:szCs w:val="24"/>
          <w:lang w:val="en-US"/>
        </w:rPr>
      </w:pPr>
      <w:r w:rsidRPr="0031487B">
        <w:rPr>
          <w:rFonts w:ascii="Arial" w:hAnsi="Arial" w:cs="Arial"/>
          <w:sz w:val="24"/>
          <w:szCs w:val="24"/>
          <w:lang w:val="en-US"/>
        </w:rPr>
        <w:t xml:space="preserve">Deploying </w:t>
      </w:r>
      <w:r w:rsidR="00F06BE0">
        <w:rPr>
          <w:rFonts w:ascii="Arial" w:hAnsi="Arial" w:cs="Arial"/>
          <w:sz w:val="24"/>
          <w:szCs w:val="24"/>
          <w:lang w:val="en-US"/>
        </w:rPr>
        <w:t xml:space="preserve">a phased </w:t>
      </w:r>
      <w:r w:rsidRPr="0031487B">
        <w:rPr>
          <w:rFonts w:ascii="Arial" w:hAnsi="Arial" w:cs="Arial"/>
          <w:sz w:val="24"/>
          <w:szCs w:val="24"/>
          <w:lang w:val="en-US"/>
        </w:rPr>
        <w:t>approach along the B</w:t>
      </w:r>
      <w:r w:rsidR="00162BF6" w:rsidRPr="0031487B">
        <w:rPr>
          <w:rFonts w:ascii="Arial" w:hAnsi="Arial" w:cs="Arial"/>
          <w:sz w:val="24"/>
          <w:szCs w:val="24"/>
          <w:lang w:val="en-US"/>
        </w:rPr>
        <w:t>roadband</w:t>
      </w:r>
      <w:r w:rsidRPr="0031487B">
        <w:rPr>
          <w:rFonts w:ascii="Arial" w:hAnsi="Arial" w:cs="Arial"/>
          <w:sz w:val="24"/>
          <w:szCs w:val="24"/>
          <w:lang w:val="en-US"/>
        </w:rPr>
        <w:t xml:space="preserve"> I</w:t>
      </w:r>
      <w:r w:rsidR="00162BF6" w:rsidRPr="0031487B">
        <w:rPr>
          <w:rFonts w:ascii="Arial" w:hAnsi="Arial" w:cs="Arial"/>
          <w:sz w:val="24"/>
          <w:szCs w:val="24"/>
          <w:lang w:val="en-US"/>
        </w:rPr>
        <w:t>nfraco’s</w:t>
      </w:r>
      <w:r w:rsidRPr="0031487B">
        <w:rPr>
          <w:rFonts w:ascii="Arial" w:hAnsi="Arial" w:cs="Arial"/>
          <w:sz w:val="24"/>
          <w:szCs w:val="24"/>
          <w:lang w:val="en-US"/>
        </w:rPr>
        <w:t xml:space="preserve"> business transformation phases </w:t>
      </w:r>
      <w:r w:rsidR="008543A9">
        <w:rPr>
          <w:rFonts w:ascii="Arial" w:hAnsi="Arial" w:cs="Arial"/>
          <w:sz w:val="24"/>
          <w:szCs w:val="24"/>
          <w:lang w:val="en-US"/>
        </w:rPr>
        <w:t xml:space="preserve">will minimize the risk of integration complexities. In </w:t>
      </w:r>
      <w:r w:rsidR="00925616">
        <w:rPr>
          <w:rFonts w:ascii="Arial" w:hAnsi="Arial" w:cs="Arial"/>
          <w:sz w:val="24"/>
          <w:szCs w:val="24"/>
          <w:lang w:val="en-US"/>
        </w:rPr>
        <w:t>addition,</w:t>
      </w:r>
      <w:r w:rsidR="008543A9">
        <w:rPr>
          <w:rFonts w:ascii="Arial" w:hAnsi="Arial" w:cs="Arial"/>
          <w:sz w:val="24"/>
          <w:szCs w:val="24"/>
          <w:lang w:val="en-US"/>
        </w:rPr>
        <w:t xml:space="preserve"> the OSS/BSS will be based on the following well established </w:t>
      </w:r>
      <w:r w:rsidR="0093180C">
        <w:rPr>
          <w:rFonts w:ascii="Arial" w:hAnsi="Arial" w:cs="Arial"/>
          <w:sz w:val="24"/>
          <w:szCs w:val="24"/>
          <w:lang w:val="en-US"/>
        </w:rPr>
        <w:t xml:space="preserve">TM-forum </w:t>
      </w:r>
      <w:r w:rsidR="008543A9">
        <w:rPr>
          <w:rFonts w:ascii="Arial" w:hAnsi="Arial" w:cs="Arial"/>
          <w:sz w:val="24"/>
          <w:szCs w:val="24"/>
          <w:lang w:val="en-US"/>
        </w:rPr>
        <w:t xml:space="preserve">frameworks: </w:t>
      </w:r>
    </w:p>
    <w:p w14:paraId="07C34619" w14:textId="77777777" w:rsidR="008543A9" w:rsidRPr="008543A9" w:rsidRDefault="008543A9" w:rsidP="00FB2652">
      <w:pPr>
        <w:pStyle w:val="ListParagraph"/>
        <w:numPr>
          <w:ilvl w:val="0"/>
          <w:numId w:val="8"/>
        </w:numPr>
        <w:autoSpaceDE w:val="0"/>
        <w:autoSpaceDN w:val="0"/>
        <w:adjustRightInd w:val="0"/>
        <w:spacing w:line="240" w:lineRule="auto"/>
        <w:contextualSpacing w:val="0"/>
        <w:rPr>
          <w:rFonts w:ascii="Arial" w:hAnsi="Arial" w:cs="Arial"/>
        </w:rPr>
      </w:pPr>
      <w:proofErr w:type="spellStart"/>
      <w:r>
        <w:rPr>
          <w:rFonts w:ascii="Arial" w:hAnsi="Arial" w:cs="Arial"/>
          <w:b/>
          <w:i/>
        </w:rPr>
        <w:t>eTOM</w:t>
      </w:r>
      <w:proofErr w:type="spellEnd"/>
      <w:r>
        <w:rPr>
          <w:rFonts w:ascii="Arial" w:hAnsi="Arial" w:cs="Arial"/>
          <w:b/>
          <w:i/>
        </w:rPr>
        <w:t xml:space="preserve">: </w:t>
      </w:r>
      <w:r w:rsidRPr="008543A9">
        <w:rPr>
          <w:rFonts w:ascii="Arial" w:hAnsi="Arial" w:cs="Arial"/>
        </w:rPr>
        <w:t>The business framework gives the abstract description of business operations and other activities, the purpose of which is to establish the information system to support business and other activities</w:t>
      </w:r>
      <w:r>
        <w:rPr>
          <w:rFonts w:ascii="Arial" w:hAnsi="Arial" w:cs="Arial"/>
          <w:b/>
          <w:i/>
        </w:rPr>
        <w:t>.</w:t>
      </w:r>
    </w:p>
    <w:p w14:paraId="07C3461A" w14:textId="77777777" w:rsidR="0093180C" w:rsidRPr="0093180C" w:rsidRDefault="0093180C" w:rsidP="00FB2652">
      <w:pPr>
        <w:pStyle w:val="ListParagraph"/>
        <w:numPr>
          <w:ilvl w:val="0"/>
          <w:numId w:val="8"/>
        </w:numPr>
        <w:autoSpaceDE w:val="0"/>
        <w:autoSpaceDN w:val="0"/>
        <w:adjustRightInd w:val="0"/>
        <w:spacing w:line="240" w:lineRule="auto"/>
        <w:contextualSpacing w:val="0"/>
        <w:rPr>
          <w:rFonts w:ascii="Arial" w:hAnsi="Arial" w:cs="Arial"/>
        </w:rPr>
      </w:pPr>
      <w:r>
        <w:rPr>
          <w:rFonts w:ascii="Arial" w:hAnsi="Arial" w:cs="Arial"/>
          <w:b/>
          <w:i/>
        </w:rPr>
        <w:lastRenderedPageBreak/>
        <w:t xml:space="preserve">SID: </w:t>
      </w:r>
      <w:r w:rsidRPr="0093180C">
        <w:rPr>
          <w:rFonts w:ascii="Arial" w:hAnsi="Arial" w:cs="Arial"/>
        </w:rPr>
        <w:t xml:space="preserve">The information framework has functions of describing the activities of enterprises with a unified information model and acting as a method of describing the enterprise information infrastructure. </w:t>
      </w:r>
    </w:p>
    <w:p w14:paraId="07C3461B" w14:textId="77777777" w:rsidR="0093180C" w:rsidRPr="0093180C" w:rsidRDefault="0093180C" w:rsidP="00FB2652">
      <w:pPr>
        <w:pStyle w:val="ListParagraph"/>
        <w:numPr>
          <w:ilvl w:val="0"/>
          <w:numId w:val="8"/>
        </w:numPr>
        <w:autoSpaceDE w:val="0"/>
        <w:autoSpaceDN w:val="0"/>
        <w:adjustRightInd w:val="0"/>
        <w:spacing w:line="240" w:lineRule="auto"/>
        <w:contextualSpacing w:val="0"/>
        <w:rPr>
          <w:rFonts w:ascii="Arial" w:hAnsi="Arial" w:cs="Arial"/>
        </w:rPr>
      </w:pPr>
      <w:r>
        <w:rPr>
          <w:rFonts w:ascii="Arial" w:hAnsi="Arial" w:cs="Arial"/>
          <w:b/>
          <w:i/>
        </w:rPr>
        <w:t xml:space="preserve">TAM: </w:t>
      </w:r>
      <w:r w:rsidRPr="0093180C">
        <w:rPr>
          <w:rFonts w:ascii="Arial" w:hAnsi="Arial" w:cs="Arial"/>
        </w:rPr>
        <w:t>The framework of the application is the abstract description of business support functions.</w:t>
      </w:r>
    </w:p>
    <w:p w14:paraId="07C3461C" w14:textId="77777777" w:rsidR="0093180C" w:rsidRDefault="0093180C" w:rsidP="0093180C">
      <w:pPr>
        <w:autoSpaceDE w:val="0"/>
        <w:autoSpaceDN w:val="0"/>
        <w:adjustRightInd w:val="0"/>
        <w:spacing w:line="240" w:lineRule="auto"/>
        <w:rPr>
          <w:rFonts w:ascii="Arial" w:hAnsi="Arial" w:cs="Arial"/>
        </w:rPr>
      </w:pPr>
    </w:p>
    <w:p w14:paraId="07C3461F" w14:textId="77777777" w:rsidR="00330653" w:rsidRPr="0031487B" w:rsidRDefault="00AE4CC8" w:rsidP="00FB2652">
      <w:pPr>
        <w:pStyle w:val="Heading2"/>
        <w:numPr>
          <w:ilvl w:val="1"/>
          <w:numId w:val="9"/>
        </w:numPr>
        <w:tabs>
          <w:tab w:val="clear" w:pos="576"/>
          <w:tab w:val="num" w:pos="666"/>
        </w:tabs>
        <w:spacing w:before="100" w:beforeAutospacing="1" w:after="100" w:afterAutospacing="1"/>
        <w:ind w:left="666"/>
        <w:rPr>
          <w:rFonts w:cs="Arial"/>
          <w:sz w:val="24"/>
          <w:szCs w:val="24"/>
          <w:lang w:val="en-US"/>
        </w:rPr>
      </w:pPr>
      <w:bookmarkStart w:id="29" w:name="_Toc493096473"/>
      <w:bookmarkStart w:id="30" w:name="_Toc493097048"/>
      <w:bookmarkStart w:id="31" w:name="_Toc493097313"/>
      <w:bookmarkStart w:id="32" w:name="_Toc493097580"/>
      <w:bookmarkStart w:id="33" w:name="_Toc141784884"/>
      <w:r w:rsidRPr="0031487B">
        <w:rPr>
          <w:rFonts w:cs="Arial"/>
          <w:sz w:val="24"/>
          <w:szCs w:val="24"/>
          <w:lang w:val="en-US"/>
        </w:rPr>
        <w:t>RFP Scope</w:t>
      </w:r>
      <w:bookmarkEnd w:id="29"/>
      <w:bookmarkEnd w:id="30"/>
      <w:bookmarkEnd w:id="31"/>
      <w:bookmarkEnd w:id="32"/>
      <w:bookmarkEnd w:id="33"/>
    </w:p>
    <w:p w14:paraId="07C34620" w14:textId="77777777" w:rsidR="00330653" w:rsidRPr="0031487B" w:rsidRDefault="00330653" w:rsidP="00330653">
      <w:pPr>
        <w:pStyle w:val="NormalWeb"/>
        <w:ind w:left="360"/>
        <w:rPr>
          <w:rFonts w:ascii="Arial" w:hAnsi="Arial" w:cs="Arial"/>
          <w:lang w:val="en-US"/>
        </w:rPr>
      </w:pPr>
      <w:r w:rsidRPr="0031487B">
        <w:rPr>
          <w:rFonts w:ascii="Arial" w:hAnsi="Arial" w:cs="Arial"/>
          <w:lang w:val="en-US"/>
        </w:rPr>
        <w:t xml:space="preserve">This </w:t>
      </w:r>
      <w:r w:rsidR="00355C8F" w:rsidRPr="0031487B">
        <w:rPr>
          <w:rFonts w:ascii="Arial" w:hAnsi="Arial" w:cs="Arial"/>
          <w:lang w:val="en-US"/>
        </w:rPr>
        <w:t>RFP</w:t>
      </w:r>
      <w:r w:rsidRPr="0031487B">
        <w:rPr>
          <w:rFonts w:ascii="Arial" w:hAnsi="Arial" w:cs="Arial"/>
          <w:lang w:val="en-US"/>
        </w:rPr>
        <w:t xml:space="preserve"> is aiming to:</w:t>
      </w:r>
    </w:p>
    <w:p w14:paraId="07C34621" w14:textId="19BD78D6" w:rsidR="00E618EA" w:rsidRPr="0031487B" w:rsidRDefault="00E618EA" w:rsidP="00FB2652">
      <w:pPr>
        <w:pStyle w:val="NormalWeb"/>
        <w:numPr>
          <w:ilvl w:val="1"/>
          <w:numId w:val="13"/>
        </w:numPr>
        <w:spacing w:after="120" w:afterAutospacing="0" w:line="240" w:lineRule="auto"/>
        <w:ind w:left="1077" w:hanging="357"/>
        <w:rPr>
          <w:rFonts w:ascii="Arial" w:hAnsi="Arial" w:cs="Arial"/>
          <w:lang w:val="en-US"/>
        </w:rPr>
      </w:pPr>
      <w:r w:rsidRPr="0031487B">
        <w:rPr>
          <w:rFonts w:ascii="Arial" w:hAnsi="Arial" w:cs="Arial"/>
          <w:lang w:val="en-US"/>
        </w:rPr>
        <w:t>Acquire the services of a service provider to source</w:t>
      </w:r>
      <w:r w:rsidR="008B0EC9">
        <w:rPr>
          <w:rFonts w:ascii="Arial" w:hAnsi="Arial" w:cs="Arial"/>
          <w:lang w:val="en-US"/>
        </w:rPr>
        <w:t>,</w:t>
      </w:r>
      <w:r w:rsidRPr="0031487B">
        <w:rPr>
          <w:rFonts w:ascii="Arial" w:hAnsi="Arial" w:cs="Arial"/>
          <w:lang w:val="en-US"/>
        </w:rPr>
        <w:t xml:space="preserve"> implement</w:t>
      </w:r>
      <w:r w:rsidR="008B0EC9">
        <w:rPr>
          <w:rFonts w:ascii="Arial" w:hAnsi="Arial" w:cs="Arial"/>
          <w:lang w:val="en-US"/>
        </w:rPr>
        <w:t xml:space="preserve"> and </w:t>
      </w:r>
      <w:r w:rsidR="0093180C">
        <w:rPr>
          <w:rFonts w:ascii="Arial" w:hAnsi="Arial" w:cs="Arial"/>
          <w:lang w:val="en-US"/>
        </w:rPr>
        <w:t>integrate</w:t>
      </w:r>
      <w:r w:rsidR="008B0EC9">
        <w:rPr>
          <w:rFonts w:ascii="Arial" w:hAnsi="Arial" w:cs="Arial"/>
          <w:lang w:val="en-US"/>
        </w:rPr>
        <w:t xml:space="preserve"> an</w:t>
      </w:r>
      <w:r w:rsidRPr="0031487B">
        <w:rPr>
          <w:rFonts w:ascii="Arial" w:hAnsi="Arial" w:cs="Arial"/>
          <w:lang w:val="en-US"/>
        </w:rPr>
        <w:t xml:space="preserve"> OSS/BSS solution</w:t>
      </w:r>
      <w:r w:rsidR="00CC5878">
        <w:rPr>
          <w:rFonts w:ascii="Arial" w:hAnsi="Arial" w:cs="Arial"/>
          <w:lang w:val="en-US"/>
        </w:rPr>
        <w:t>.</w:t>
      </w:r>
    </w:p>
    <w:p w14:paraId="07C34622" w14:textId="1C7BEC2C" w:rsidR="00E618EA" w:rsidRPr="00254DF9" w:rsidRDefault="00307922" w:rsidP="00FB2652">
      <w:pPr>
        <w:pStyle w:val="NormalWeb"/>
        <w:numPr>
          <w:ilvl w:val="1"/>
          <w:numId w:val="13"/>
        </w:numPr>
        <w:spacing w:after="120" w:afterAutospacing="0" w:line="240" w:lineRule="auto"/>
        <w:ind w:left="1077" w:hanging="357"/>
        <w:rPr>
          <w:rFonts w:ascii="Arial" w:hAnsi="Arial" w:cs="Arial"/>
          <w:lang w:val="en-US"/>
        </w:rPr>
      </w:pPr>
      <w:r w:rsidRPr="00254DF9">
        <w:rPr>
          <w:rFonts w:ascii="Arial" w:hAnsi="Arial" w:cs="Arial"/>
          <w:lang w:val="en-US"/>
        </w:rPr>
        <w:t>Identify service</w:t>
      </w:r>
      <w:r w:rsidR="00E618EA" w:rsidRPr="00254DF9">
        <w:rPr>
          <w:rFonts w:ascii="Arial" w:hAnsi="Arial" w:cs="Arial"/>
          <w:lang w:val="en-US"/>
        </w:rPr>
        <w:t xml:space="preserve"> </w:t>
      </w:r>
      <w:r w:rsidR="00E435F3" w:rsidRPr="00254DF9">
        <w:rPr>
          <w:rFonts w:ascii="Arial" w:hAnsi="Arial" w:cs="Arial"/>
          <w:lang w:val="en-US"/>
        </w:rPr>
        <w:t>providers to</w:t>
      </w:r>
      <w:r w:rsidR="00E618EA" w:rsidRPr="00254DF9">
        <w:rPr>
          <w:rFonts w:ascii="Arial" w:hAnsi="Arial" w:cs="Arial"/>
          <w:lang w:val="en-US"/>
        </w:rPr>
        <w:t xml:space="preserve"> provide and </w:t>
      </w:r>
      <w:r w:rsidR="00E435F3" w:rsidRPr="00254DF9">
        <w:rPr>
          <w:rFonts w:ascii="Arial" w:hAnsi="Arial" w:cs="Arial"/>
          <w:lang w:val="en-US"/>
        </w:rPr>
        <w:t>design the</w:t>
      </w:r>
      <w:r w:rsidR="00E618EA" w:rsidRPr="00254DF9">
        <w:rPr>
          <w:rFonts w:ascii="Arial" w:hAnsi="Arial" w:cs="Arial"/>
          <w:lang w:val="en-US"/>
        </w:rPr>
        <w:t xml:space="preserve"> OSS/BSS solution providing the best value for money and the best fit with the core transformation objectives and business goals</w:t>
      </w:r>
      <w:r w:rsidR="001C03C1">
        <w:rPr>
          <w:rFonts w:ascii="Arial" w:hAnsi="Arial" w:cs="Arial"/>
          <w:lang w:val="en-US"/>
        </w:rPr>
        <w:t xml:space="preserve"> in line with </w:t>
      </w:r>
      <w:r w:rsidR="00790F66">
        <w:rPr>
          <w:rFonts w:ascii="Arial" w:hAnsi="Arial" w:cs="Arial"/>
          <w:lang w:val="en-US"/>
        </w:rPr>
        <w:t>the Etom framework use cases.</w:t>
      </w:r>
    </w:p>
    <w:p w14:paraId="07C34623" w14:textId="4AF3A94F" w:rsidR="00E618EA" w:rsidRDefault="00E618EA" w:rsidP="00FB2652">
      <w:pPr>
        <w:pStyle w:val="NormalWeb"/>
        <w:numPr>
          <w:ilvl w:val="1"/>
          <w:numId w:val="13"/>
        </w:numPr>
        <w:spacing w:after="120" w:afterAutospacing="0" w:line="240" w:lineRule="auto"/>
        <w:ind w:left="1077" w:hanging="368"/>
        <w:rPr>
          <w:rFonts w:ascii="Arial" w:hAnsi="Arial" w:cs="Arial"/>
          <w:lang w:val="en-US"/>
        </w:rPr>
      </w:pPr>
      <w:r w:rsidRPr="0031487B">
        <w:rPr>
          <w:rFonts w:ascii="Arial" w:hAnsi="Arial" w:cs="Arial"/>
          <w:lang w:val="en-US"/>
        </w:rPr>
        <w:t xml:space="preserve">Select the Services Providers with OSS/BSS solution that conform and comply with </w:t>
      </w:r>
      <w:r w:rsidR="00A50AE7" w:rsidRPr="0031487B">
        <w:rPr>
          <w:rFonts w:ascii="Arial" w:hAnsi="Arial" w:cs="Arial"/>
          <w:lang w:val="en-US"/>
        </w:rPr>
        <w:t>Frameworx</w:t>
      </w:r>
      <w:r w:rsidRPr="0031487B">
        <w:rPr>
          <w:rFonts w:ascii="Arial" w:hAnsi="Arial" w:cs="Arial"/>
          <w:lang w:val="en-US"/>
        </w:rPr>
        <w:t xml:space="preserve"> as well as their ability to master the TM Forum Frameworx usage along their proposed design and implementation.</w:t>
      </w:r>
    </w:p>
    <w:p w14:paraId="6AB958D9" w14:textId="459E498A" w:rsidR="00BB60E6" w:rsidRDefault="00BB60E6" w:rsidP="00FB2652">
      <w:pPr>
        <w:pStyle w:val="NormalWeb"/>
        <w:numPr>
          <w:ilvl w:val="1"/>
          <w:numId w:val="13"/>
        </w:numPr>
        <w:spacing w:after="120" w:afterAutospacing="0" w:line="240" w:lineRule="auto"/>
        <w:ind w:left="1077" w:hanging="368"/>
        <w:rPr>
          <w:rFonts w:ascii="Arial" w:hAnsi="Arial" w:cs="Arial"/>
          <w:lang w:val="en-US"/>
        </w:rPr>
      </w:pPr>
      <w:r>
        <w:rPr>
          <w:rFonts w:ascii="Arial" w:hAnsi="Arial" w:cs="Arial"/>
          <w:lang w:val="en-US"/>
        </w:rPr>
        <w:t xml:space="preserve">Short list the most </w:t>
      </w:r>
      <w:r w:rsidR="00DE486B">
        <w:rPr>
          <w:rFonts w:ascii="Arial" w:hAnsi="Arial" w:cs="Arial"/>
          <w:lang w:val="en-US"/>
        </w:rPr>
        <w:t xml:space="preserve">appropriate respondent in the perspective of this </w:t>
      </w:r>
      <w:r w:rsidR="00F40DCD">
        <w:rPr>
          <w:rFonts w:ascii="Arial" w:hAnsi="Arial" w:cs="Arial"/>
          <w:lang w:val="en-US"/>
        </w:rPr>
        <w:t>Re</w:t>
      </w:r>
      <w:r w:rsidR="00C56D52">
        <w:rPr>
          <w:rFonts w:ascii="Arial" w:hAnsi="Arial" w:cs="Arial"/>
          <w:lang w:val="en-US"/>
        </w:rPr>
        <w:t>quest for</w:t>
      </w:r>
      <w:r w:rsidR="00A50AE7">
        <w:rPr>
          <w:rFonts w:ascii="Arial" w:hAnsi="Arial" w:cs="Arial"/>
          <w:lang w:val="en-US"/>
        </w:rPr>
        <w:t xml:space="preserve"> Proposal</w:t>
      </w:r>
    </w:p>
    <w:p w14:paraId="07C34625" w14:textId="79F939B3" w:rsidR="008B0EC9" w:rsidRPr="0056352D" w:rsidRDefault="00925616" w:rsidP="00FB2652">
      <w:pPr>
        <w:pStyle w:val="NoSpacing"/>
        <w:numPr>
          <w:ilvl w:val="2"/>
          <w:numId w:val="13"/>
        </w:numPr>
        <w:ind w:left="1134" w:hanging="425"/>
        <w:rPr>
          <w:sz w:val="24"/>
          <w:szCs w:val="24"/>
          <w:lang w:eastAsia="en-ZA"/>
        </w:rPr>
      </w:pPr>
      <w:r w:rsidRPr="0056352D">
        <w:rPr>
          <w:sz w:val="24"/>
          <w:szCs w:val="24"/>
          <w:lang w:eastAsia="en-ZA"/>
        </w:rPr>
        <w:t>I</w:t>
      </w:r>
      <w:r w:rsidR="008B0EC9" w:rsidRPr="0056352D">
        <w:rPr>
          <w:sz w:val="24"/>
          <w:szCs w:val="24"/>
          <w:lang w:eastAsia="en-ZA"/>
        </w:rPr>
        <w:t xml:space="preserve">dentify and select an appropriate solution to communicate with the legacy systems and applications.  </w:t>
      </w:r>
    </w:p>
    <w:p w14:paraId="07C34626" w14:textId="48E6EA4D" w:rsidR="00E618EA" w:rsidRPr="0031487B" w:rsidRDefault="00E618EA" w:rsidP="00FB2652">
      <w:pPr>
        <w:pStyle w:val="NormalWeb"/>
        <w:numPr>
          <w:ilvl w:val="1"/>
          <w:numId w:val="13"/>
        </w:numPr>
        <w:spacing w:after="120" w:afterAutospacing="0" w:line="240" w:lineRule="auto"/>
        <w:ind w:left="1077" w:hanging="368"/>
        <w:rPr>
          <w:rFonts w:ascii="Arial" w:hAnsi="Arial" w:cs="Arial"/>
          <w:lang w:val="en-US"/>
        </w:rPr>
      </w:pPr>
      <w:r w:rsidRPr="0031487B">
        <w:rPr>
          <w:rFonts w:ascii="Arial" w:hAnsi="Arial" w:cs="Arial"/>
          <w:lang w:val="en-US"/>
        </w:rPr>
        <w:t xml:space="preserve">Evaluate the capability of the responder’s methodology in terms of </w:t>
      </w:r>
      <w:r w:rsidR="00FD2774" w:rsidRPr="0031487B">
        <w:rPr>
          <w:rFonts w:ascii="Arial" w:hAnsi="Arial" w:cs="Arial"/>
          <w:lang w:val="en-US"/>
        </w:rPr>
        <w:t>low-level</w:t>
      </w:r>
      <w:r w:rsidRPr="0031487B">
        <w:rPr>
          <w:rFonts w:ascii="Arial" w:hAnsi="Arial" w:cs="Arial"/>
          <w:lang w:val="en-US"/>
        </w:rPr>
        <w:t xml:space="preserve"> design, </w:t>
      </w:r>
      <w:r w:rsidR="00A006F9" w:rsidRPr="0031487B">
        <w:rPr>
          <w:rFonts w:ascii="Arial" w:hAnsi="Arial" w:cs="Arial"/>
          <w:lang w:val="en-US"/>
        </w:rPr>
        <w:t>implementation,</w:t>
      </w:r>
      <w:r w:rsidRPr="0031487B">
        <w:rPr>
          <w:rFonts w:ascii="Arial" w:hAnsi="Arial" w:cs="Arial"/>
          <w:lang w:val="en-US"/>
        </w:rPr>
        <w:t xml:space="preserve"> and deployment to accompany Broadband Infraco’s architectural governance of the solution and Broadband Infraco’s business and system operating along the 4 architectural layers:</w:t>
      </w:r>
    </w:p>
    <w:p w14:paraId="07C34627" w14:textId="77777777" w:rsidR="00E618EA" w:rsidRPr="0031487B" w:rsidRDefault="00E618EA" w:rsidP="00FB2652">
      <w:pPr>
        <w:pStyle w:val="NormalWeb"/>
        <w:numPr>
          <w:ilvl w:val="2"/>
          <w:numId w:val="19"/>
        </w:numPr>
        <w:spacing w:line="240" w:lineRule="auto"/>
        <w:ind w:left="1800"/>
        <w:rPr>
          <w:rFonts w:ascii="Arial" w:hAnsi="Arial" w:cs="Arial"/>
          <w:lang w:val="en-US"/>
        </w:rPr>
      </w:pPr>
      <w:r w:rsidRPr="0031487B">
        <w:rPr>
          <w:rFonts w:ascii="Arial" w:hAnsi="Arial" w:cs="Arial"/>
          <w:lang w:val="en-US"/>
        </w:rPr>
        <w:t>Business and organization layer</w:t>
      </w:r>
    </w:p>
    <w:p w14:paraId="07C34628" w14:textId="77777777" w:rsidR="00E618EA" w:rsidRPr="0031487B" w:rsidRDefault="00E618EA" w:rsidP="00FB2652">
      <w:pPr>
        <w:pStyle w:val="NormalWeb"/>
        <w:numPr>
          <w:ilvl w:val="2"/>
          <w:numId w:val="19"/>
        </w:numPr>
        <w:spacing w:line="240" w:lineRule="auto"/>
        <w:ind w:left="1800"/>
        <w:rPr>
          <w:rFonts w:ascii="Arial" w:hAnsi="Arial" w:cs="Arial"/>
          <w:lang w:val="en-US"/>
        </w:rPr>
      </w:pPr>
      <w:r w:rsidRPr="0031487B">
        <w:rPr>
          <w:rFonts w:ascii="Arial" w:hAnsi="Arial" w:cs="Arial"/>
          <w:lang w:val="en-US"/>
        </w:rPr>
        <w:t>Information and data layer</w:t>
      </w:r>
    </w:p>
    <w:p w14:paraId="07C34629" w14:textId="77777777" w:rsidR="00E618EA" w:rsidRPr="0031487B" w:rsidRDefault="00E618EA" w:rsidP="00FB2652">
      <w:pPr>
        <w:pStyle w:val="NormalWeb"/>
        <w:numPr>
          <w:ilvl w:val="2"/>
          <w:numId w:val="19"/>
        </w:numPr>
        <w:spacing w:line="240" w:lineRule="auto"/>
        <w:ind w:left="1800"/>
        <w:rPr>
          <w:rFonts w:ascii="Arial" w:hAnsi="Arial" w:cs="Arial"/>
          <w:lang w:val="en-US"/>
        </w:rPr>
      </w:pPr>
      <w:r w:rsidRPr="0031487B">
        <w:rPr>
          <w:rFonts w:ascii="Arial" w:hAnsi="Arial" w:cs="Arial"/>
          <w:lang w:val="en-US"/>
        </w:rPr>
        <w:t>Integration layer</w:t>
      </w:r>
    </w:p>
    <w:p w14:paraId="07C3462A" w14:textId="77777777" w:rsidR="00E618EA" w:rsidRPr="0031487B" w:rsidRDefault="00E618EA" w:rsidP="00FB2652">
      <w:pPr>
        <w:pStyle w:val="NormalWeb"/>
        <w:numPr>
          <w:ilvl w:val="2"/>
          <w:numId w:val="19"/>
        </w:numPr>
        <w:spacing w:line="240" w:lineRule="auto"/>
        <w:ind w:left="1800"/>
        <w:rPr>
          <w:rFonts w:ascii="Arial" w:hAnsi="Arial" w:cs="Arial"/>
          <w:lang w:val="en-US"/>
        </w:rPr>
      </w:pPr>
      <w:r w:rsidRPr="0031487B">
        <w:rPr>
          <w:rFonts w:ascii="Arial" w:hAnsi="Arial" w:cs="Arial"/>
          <w:lang w:val="en-US"/>
        </w:rPr>
        <w:t>Technology and Application layer</w:t>
      </w:r>
    </w:p>
    <w:p w14:paraId="07C3462B" w14:textId="716005EA" w:rsidR="00E618EA" w:rsidRPr="0031487B" w:rsidRDefault="00E618EA" w:rsidP="00700843">
      <w:pPr>
        <w:pStyle w:val="NormalWeb"/>
        <w:spacing w:line="240" w:lineRule="auto"/>
        <w:rPr>
          <w:rFonts w:ascii="Arial" w:hAnsi="Arial" w:cs="Arial"/>
          <w:lang w:val="en-US"/>
        </w:rPr>
      </w:pPr>
      <w:r w:rsidRPr="0031487B">
        <w:rPr>
          <w:rFonts w:ascii="Arial" w:hAnsi="Arial" w:cs="Arial"/>
          <w:lang w:val="en-US"/>
        </w:rPr>
        <w:t xml:space="preserve">It is expected that a respondent employs a well-defined Solution Delivery Methodology </w:t>
      </w:r>
      <w:r w:rsidR="00CF731F" w:rsidRPr="0031487B">
        <w:rPr>
          <w:rFonts w:ascii="Arial" w:hAnsi="Arial" w:cs="Arial"/>
          <w:lang w:val="en-US"/>
        </w:rPr>
        <w:t>also providing</w:t>
      </w:r>
      <w:r w:rsidRPr="0031487B">
        <w:rPr>
          <w:rFonts w:ascii="Arial" w:hAnsi="Arial" w:cs="Arial"/>
          <w:lang w:val="en-US"/>
        </w:rPr>
        <w:t xml:space="preserve"> the necessary input such as Frameworx Mapping of </w:t>
      </w:r>
      <w:r w:rsidR="00680958" w:rsidRPr="0031487B">
        <w:rPr>
          <w:rFonts w:ascii="Arial" w:hAnsi="Arial" w:cs="Arial"/>
          <w:lang w:val="en-US"/>
        </w:rPr>
        <w:t>low-level</w:t>
      </w:r>
      <w:r w:rsidRPr="0031487B">
        <w:rPr>
          <w:rFonts w:ascii="Arial" w:hAnsi="Arial" w:cs="Arial"/>
          <w:lang w:val="en-US"/>
        </w:rPr>
        <w:t xml:space="preserve"> solution design to enable the bottom–up consolidation in the Business Analysis and Architectural Governance Model.</w:t>
      </w:r>
    </w:p>
    <w:p w14:paraId="07C3462C" w14:textId="77777777" w:rsidR="003A0144" w:rsidRPr="006D23ED" w:rsidRDefault="003A0144" w:rsidP="009D7299">
      <w:pPr>
        <w:pStyle w:val="BodyTextKeep"/>
        <w:numPr>
          <w:ilvl w:val="0"/>
          <w:numId w:val="35"/>
        </w:numPr>
        <w:rPr>
          <w:rFonts w:cs="Arial"/>
          <w:sz w:val="24"/>
          <w:szCs w:val="24"/>
        </w:rPr>
      </w:pPr>
      <w:r w:rsidRPr="006D23ED">
        <w:rPr>
          <w:rFonts w:cs="Arial"/>
          <w:sz w:val="24"/>
          <w:szCs w:val="24"/>
        </w:rPr>
        <w:t>Respondent to provide detail</w:t>
      </w:r>
      <w:r w:rsidR="0077145D" w:rsidRPr="006D23ED">
        <w:rPr>
          <w:rFonts w:cs="Arial"/>
          <w:sz w:val="24"/>
          <w:szCs w:val="24"/>
        </w:rPr>
        <w:t>ed</w:t>
      </w:r>
      <w:r w:rsidRPr="006D23ED">
        <w:rPr>
          <w:rFonts w:cs="Arial"/>
          <w:sz w:val="24"/>
          <w:szCs w:val="24"/>
        </w:rPr>
        <w:t xml:space="preserve"> de</w:t>
      </w:r>
      <w:r w:rsidR="008544D3" w:rsidRPr="006D23ED">
        <w:rPr>
          <w:rFonts w:cs="Arial"/>
          <w:sz w:val="24"/>
          <w:szCs w:val="24"/>
        </w:rPr>
        <w:t>ployment plan of the</w:t>
      </w:r>
      <w:r w:rsidRPr="006D23ED">
        <w:rPr>
          <w:rFonts w:cs="Arial"/>
          <w:sz w:val="24"/>
          <w:szCs w:val="24"/>
        </w:rPr>
        <w:t xml:space="preserve"> following application and solution required. </w:t>
      </w:r>
    </w:p>
    <w:p w14:paraId="07C3462D" w14:textId="76BA05D3" w:rsidR="00D331FC" w:rsidRPr="006D23ED" w:rsidRDefault="000961D9" w:rsidP="009D7299">
      <w:pPr>
        <w:pStyle w:val="BodyTextKeep"/>
        <w:numPr>
          <w:ilvl w:val="0"/>
          <w:numId w:val="34"/>
        </w:numPr>
        <w:ind w:left="709"/>
        <w:rPr>
          <w:rFonts w:cs="Arial"/>
          <w:sz w:val="24"/>
          <w:szCs w:val="24"/>
        </w:rPr>
      </w:pPr>
      <w:r w:rsidRPr="006D23ED">
        <w:rPr>
          <w:rFonts w:cs="Arial"/>
          <w:b/>
          <w:sz w:val="24"/>
          <w:szCs w:val="24"/>
        </w:rPr>
        <w:t xml:space="preserve">Phase </w:t>
      </w:r>
      <w:r w:rsidR="001F5F4E" w:rsidRPr="006D23ED">
        <w:rPr>
          <w:rFonts w:cs="Arial"/>
          <w:b/>
          <w:sz w:val="24"/>
          <w:szCs w:val="24"/>
        </w:rPr>
        <w:t>1:</w:t>
      </w:r>
      <w:r w:rsidRPr="006D23ED">
        <w:rPr>
          <w:rFonts w:cs="Arial"/>
          <w:b/>
          <w:sz w:val="24"/>
          <w:szCs w:val="24"/>
        </w:rPr>
        <w:t xml:space="preserve"> </w:t>
      </w:r>
      <w:r w:rsidR="003A0144" w:rsidRPr="006D23ED">
        <w:rPr>
          <w:rFonts w:cs="Arial"/>
          <w:b/>
          <w:sz w:val="24"/>
          <w:szCs w:val="24"/>
        </w:rPr>
        <w:t>Services assurance</w:t>
      </w:r>
      <w:r w:rsidR="003A0144" w:rsidRPr="006D23ED">
        <w:rPr>
          <w:rFonts w:cs="Arial"/>
          <w:sz w:val="24"/>
          <w:szCs w:val="24"/>
        </w:rPr>
        <w:t xml:space="preserve"> (Fault management, Trouble shooting, Performance, </w:t>
      </w:r>
      <w:r w:rsidR="00286FC8" w:rsidRPr="006D23ED">
        <w:rPr>
          <w:rFonts w:cs="Arial"/>
          <w:sz w:val="24"/>
          <w:szCs w:val="24"/>
        </w:rPr>
        <w:t>quality,</w:t>
      </w:r>
      <w:r w:rsidR="003A0144" w:rsidRPr="006D23ED">
        <w:rPr>
          <w:rFonts w:cs="Arial"/>
          <w:sz w:val="24"/>
          <w:szCs w:val="24"/>
        </w:rPr>
        <w:t xml:space="preserve"> and services management)</w:t>
      </w:r>
    </w:p>
    <w:p w14:paraId="07C3462E" w14:textId="5E33404E" w:rsidR="00D331FC" w:rsidRPr="00700843" w:rsidRDefault="003A0144" w:rsidP="00700843">
      <w:pPr>
        <w:pStyle w:val="NoSpacing"/>
        <w:rPr>
          <w:sz w:val="24"/>
          <w:szCs w:val="24"/>
        </w:rPr>
      </w:pPr>
      <w:r w:rsidRPr="00700843">
        <w:rPr>
          <w:b/>
          <w:sz w:val="24"/>
          <w:szCs w:val="24"/>
        </w:rPr>
        <w:lastRenderedPageBreak/>
        <w:t xml:space="preserve">Services </w:t>
      </w:r>
      <w:r w:rsidR="001F5F4E" w:rsidRPr="00700843">
        <w:rPr>
          <w:b/>
          <w:sz w:val="24"/>
          <w:szCs w:val="24"/>
        </w:rPr>
        <w:t>F</w:t>
      </w:r>
      <w:r w:rsidRPr="00700843">
        <w:rPr>
          <w:b/>
          <w:sz w:val="24"/>
          <w:szCs w:val="24"/>
        </w:rPr>
        <w:t>ulfilment</w:t>
      </w:r>
      <w:r w:rsidRPr="00700843">
        <w:rPr>
          <w:sz w:val="24"/>
          <w:szCs w:val="24"/>
        </w:rPr>
        <w:t xml:space="preserve"> </w:t>
      </w:r>
      <w:r w:rsidR="00CB43CA" w:rsidRPr="00700843">
        <w:rPr>
          <w:b/>
          <w:sz w:val="24"/>
          <w:szCs w:val="24"/>
        </w:rPr>
        <w:t>and Customer billing</w:t>
      </w:r>
      <w:r w:rsidR="00CB43CA" w:rsidRPr="00700843">
        <w:rPr>
          <w:sz w:val="24"/>
          <w:szCs w:val="24"/>
        </w:rPr>
        <w:t xml:space="preserve"> </w:t>
      </w:r>
      <w:r w:rsidRPr="00700843">
        <w:rPr>
          <w:sz w:val="24"/>
          <w:szCs w:val="24"/>
        </w:rPr>
        <w:t xml:space="preserve">(Order management, Services and </w:t>
      </w:r>
      <w:r w:rsidR="003B222E" w:rsidRPr="00700843">
        <w:rPr>
          <w:sz w:val="24"/>
          <w:szCs w:val="24"/>
        </w:rPr>
        <w:t xml:space="preserve">  </w:t>
      </w:r>
      <w:r w:rsidRPr="00700843">
        <w:rPr>
          <w:sz w:val="24"/>
          <w:szCs w:val="24"/>
        </w:rPr>
        <w:t>resource</w:t>
      </w:r>
      <w:r w:rsidR="00700843">
        <w:rPr>
          <w:sz w:val="24"/>
          <w:szCs w:val="24"/>
        </w:rPr>
        <w:t xml:space="preserve"> </w:t>
      </w:r>
      <w:r w:rsidRPr="00700843">
        <w:rPr>
          <w:sz w:val="24"/>
          <w:szCs w:val="24"/>
        </w:rPr>
        <w:t>management, Services activation</w:t>
      </w:r>
      <w:r w:rsidR="0077145D" w:rsidRPr="00700843">
        <w:rPr>
          <w:sz w:val="24"/>
          <w:szCs w:val="24"/>
        </w:rPr>
        <w:t xml:space="preserve"> and Billing</w:t>
      </w:r>
      <w:r w:rsidR="00CC5878" w:rsidRPr="00700843">
        <w:rPr>
          <w:sz w:val="24"/>
          <w:szCs w:val="24"/>
        </w:rPr>
        <w:t xml:space="preserve"> including 3</w:t>
      </w:r>
      <w:r w:rsidR="00CC5878" w:rsidRPr="00700843">
        <w:rPr>
          <w:sz w:val="24"/>
          <w:szCs w:val="24"/>
          <w:vertAlign w:val="superscript"/>
        </w:rPr>
        <w:t>rd</w:t>
      </w:r>
      <w:r w:rsidR="00CC5878" w:rsidRPr="00700843">
        <w:rPr>
          <w:sz w:val="24"/>
          <w:szCs w:val="24"/>
        </w:rPr>
        <w:t xml:space="preserve"> party integration for dat</w:t>
      </w:r>
      <w:r w:rsidR="00700843" w:rsidRPr="00700843">
        <w:rPr>
          <w:sz w:val="24"/>
          <w:szCs w:val="24"/>
        </w:rPr>
        <w:t xml:space="preserve">a </w:t>
      </w:r>
      <w:r w:rsidR="00CC5878" w:rsidRPr="00700843">
        <w:rPr>
          <w:sz w:val="24"/>
          <w:szCs w:val="24"/>
        </w:rPr>
        <w:t>packages billing</w:t>
      </w:r>
      <w:r w:rsidRPr="00700843">
        <w:rPr>
          <w:sz w:val="24"/>
          <w:szCs w:val="24"/>
        </w:rPr>
        <w:t>)</w:t>
      </w:r>
    </w:p>
    <w:p w14:paraId="541E20B8" w14:textId="77777777" w:rsidR="002E5AF2" w:rsidRPr="006D23ED" w:rsidRDefault="002E5AF2" w:rsidP="003B222E">
      <w:pPr>
        <w:pStyle w:val="BodyTextKeep"/>
        <w:ind w:left="1134"/>
        <w:rPr>
          <w:rFonts w:cs="Arial"/>
          <w:sz w:val="24"/>
          <w:szCs w:val="24"/>
        </w:rPr>
      </w:pPr>
    </w:p>
    <w:p w14:paraId="07C3462F" w14:textId="01EBCA31" w:rsidR="00330653" w:rsidRDefault="00C30EF5" w:rsidP="009D7299">
      <w:pPr>
        <w:pStyle w:val="BodyTextKeep"/>
        <w:numPr>
          <w:ilvl w:val="0"/>
          <w:numId w:val="34"/>
        </w:numPr>
        <w:ind w:left="709" w:hanging="709"/>
        <w:rPr>
          <w:sz w:val="24"/>
          <w:szCs w:val="24"/>
        </w:rPr>
      </w:pPr>
      <w:r w:rsidRPr="006D23ED">
        <w:rPr>
          <w:rFonts w:cs="Arial"/>
          <w:b/>
          <w:sz w:val="24"/>
          <w:szCs w:val="24"/>
        </w:rPr>
        <w:t xml:space="preserve">Phase </w:t>
      </w:r>
      <w:r w:rsidR="00CC5878">
        <w:rPr>
          <w:rFonts w:cs="Arial"/>
          <w:b/>
          <w:sz w:val="24"/>
          <w:szCs w:val="24"/>
        </w:rPr>
        <w:t>1</w:t>
      </w:r>
      <w:r w:rsidRPr="006D23ED">
        <w:rPr>
          <w:rFonts w:cs="Arial"/>
          <w:b/>
          <w:sz w:val="24"/>
          <w:szCs w:val="24"/>
        </w:rPr>
        <w:t xml:space="preserve">: Customer care </w:t>
      </w:r>
      <w:r w:rsidRPr="006D23ED">
        <w:rPr>
          <w:rFonts w:cs="Arial"/>
          <w:sz w:val="24"/>
          <w:szCs w:val="24"/>
        </w:rPr>
        <w:t>(customer management</w:t>
      </w:r>
      <w:r w:rsidR="001F5F4E" w:rsidRPr="006D23ED">
        <w:rPr>
          <w:rFonts w:cs="Arial"/>
          <w:sz w:val="24"/>
          <w:szCs w:val="24"/>
        </w:rPr>
        <w:t xml:space="preserve"> and</w:t>
      </w:r>
      <w:r w:rsidRPr="006D23ED">
        <w:rPr>
          <w:rFonts w:cs="Arial"/>
          <w:sz w:val="24"/>
          <w:szCs w:val="24"/>
        </w:rPr>
        <w:t xml:space="preserve"> contact center application</w:t>
      </w:r>
      <w:r w:rsidR="001F5F4E" w:rsidRPr="006D23ED">
        <w:rPr>
          <w:rFonts w:cs="Arial"/>
          <w:sz w:val="24"/>
          <w:szCs w:val="24"/>
        </w:rPr>
        <w:t>)</w:t>
      </w:r>
      <w:r w:rsidR="001F5F4E" w:rsidRPr="006D23ED">
        <w:rPr>
          <w:rFonts w:cs="Arial"/>
          <w:sz w:val="24"/>
          <w:szCs w:val="24"/>
          <w:lang w:eastAsia="en-GB"/>
        </w:rPr>
        <w:t xml:space="preserve"> </w:t>
      </w:r>
      <w:r w:rsidR="001F5F4E" w:rsidRPr="006D23ED">
        <w:rPr>
          <w:rFonts w:cs="Arial"/>
          <w:sz w:val="24"/>
          <w:szCs w:val="24"/>
        </w:rPr>
        <w:t xml:space="preserve">Broadband Infraco </w:t>
      </w:r>
      <w:r w:rsidRPr="006D23ED">
        <w:rPr>
          <w:rFonts w:cs="Arial"/>
          <w:sz w:val="24"/>
          <w:szCs w:val="24"/>
          <w:lang w:eastAsia="en-GB"/>
        </w:rPr>
        <w:t>operating model functional requirements.</w:t>
      </w:r>
      <w:r w:rsidR="001F5F4E" w:rsidRPr="006D23ED">
        <w:rPr>
          <w:rFonts w:cs="Arial"/>
          <w:sz w:val="24"/>
          <w:szCs w:val="24"/>
          <w:lang w:eastAsia="en-GB"/>
        </w:rPr>
        <w:t xml:space="preserve"> </w:t>
      </w:r>
      <w:bookmarkStart w:id="34" w:name="_Toc306186444"/>
      <w:bookmarkStart w:id="35" w:name="_Toc493096474"/>
      <w:bookmarkStart w:id="36" w:name="_Toc493097049"/>
      <w:bookmarkStart w:id="37" w:name="_Toc493097314"/>
      <w:bookmarkStart w:id="38" w:name="_Toc493097581"/>
      <w:r w:rsidR="00330653" w:rsidRPr="006D23ED">
        <w:rPr>
          <w:sz w:val="24"/>
          <w:szCs w:val="24"/>
        </w:rPr>
        <w:t>Key business stakeholders, influencing factors</w:t>
      </w:r>
      <w:bookmarkEnd w:id="34"/>
      <w:bookmarkEnd w:id="35"/>
      <w:bookmarkEnd w:id="36"/>
      <w:bookmarkEnd w:id="37"/>
      <w:bookmarkEnd w:id="38"/>
      <w:r w:rsidR="001F6C9F">
        <w:rPr>
          <w:sz w:val="24"/>
          <w:szCs w:val="24"/>
        </w:rPr>
        <w:t xml:space="preserve">, </w:t>
      </w:r>
      <w:r w:rsidR="002E5AF2">
        <w:rPr>
          <w:sz w:val="24"/>
          <w:szCs w:val="24"/>
        </w:rPr>
        <w:t>supplier partner</w:t>
      </w:r>
      <w:r w:rsidR="002F6872">
        <w:rPr>
          <w:sz w:val="24"/>
          <w:szCs w:val="24"/>
        </w:rPr>
        <w:t xml:space="preserve"> management</w:t>
      </w:r>
      <w:r w:rsidR="00EF11BC">
        <w:rPr>
          <w:sz w:val="24"/>
          <w:szCs w:val="24"/>
        </w:rPr>
        <w:t xml:space="preserve"> </w:t>
      </w:r>
      <w:r w:rsidR="007F6A1E">
        <w:rPr>
          <w:sz w:val="24"/>
          <w:szCs w:val="24"/>
        </w:rPr>
        <w:t xml:space="preserve">module to provide </w:t>
      </w:r>
      <w:r w:rsidR="00EF11BC" w:rsidRPr="00EF11BC">
        <w:rPr>
          <w:sz w:val="24"/>
          <w:szCs w:val="24"/>
        </w:rPr>
        <w:t>the necessary functionality to manage the lifecycle of the relationship between a supplier/partner and the service provider.</w:t>
      </w:r>
    </w:p>
    <w:p w14:paraId="0888B2B8" w14:textId="77777777" w:rsidR="00CC5878" w:rsidRDefault="00CC5878" w:rsidP="009D7299">
      <w:pPr>
        <w:pStyle w:val="BodyTextKeep"/>
        <w:numPr>
          <w:ilvl w:val="0"/>
          <w:numId w:val="38"/>
        </w:numPr>
        <w:ind w:left="2127" w:hanging="284"/>
      </w:pPr>
      <w:r w:rsidRPr="001E4546">
        <w:t>Supply Chain Management</w:t>
      </w:r>
    </w:p>
    <w:p w14:paraId="56603931" w14:textId="359C420A" w:rsidR="00DB3CFB" w:rsidRDefault="00DB3CFB" w:rsidP="009D7299">
      <w:pPr>
        <w:pStyle w:val="BodyTextKeep"/>
        <w:numPr>
          <w:ilvl w:val="0"/>
          <w:numId w:val="38"/>
        </w:numPr>
        <w:ind w:left="2127" w:hanging="284"/>
      </w:pPr>
      <w:r>
        <w:t>Project Management</w:t>
      </w:r>
    </w:p>
    <w:p w14:paraId="33FD5776" w14:textId="77777777" w:rsidR="00DB3CFB" w:rsidRDefault="00DB3CFB" w:rsidP="00DB3CFB">
      <w:pPr>
        <w:pStyle w:val="BodyTextKeep"/>
        <w:ind w:left="2127"/>
      </w:pPr>
    </w:p>
    <w:p w14:paraId="07C34630" w14:textId="11695F10" w:rsidR="000669D2" w:rsidRPr="001E4546" w:rsidRDefault="00B30847" w:rsidP="00700843">
      <w:pPr>
        <w:pStyle w:val="BodyTextKeep"/>
        <w:ind w:left="1701" w:hanging="992"/>
        <w:rPr>
          <w:color w:val="FF0000"/>
        </w:rPr>
      </w:pPr>
      <w:r w:rsidRPr="008D5D09">
        <w:rPr>
          <w:rFonts w:cs="Arial"/>
          <w:b/>
          <w:sz w:val="24"/>
          <w:szCs w:val="24"/>
        </w:rPr>
        <w:t xml:space="preserve">Phase </w:t>
      </w:r>
      <w:r w:rsidR="00CC5878">
        <w:rPr>
          <w:rFonts w:cs="Arial"/>
          <w:b/>
          <w:sz w:val="24"/>
          <w:szCs w:val="24"/>
        </w:rPr>
        <w:t>2</w:t>
      </w:r>
      <w:r w:rsidRPr="008D5D09">
        <w:rPr>
          <w:rFonts w:cs="Arial"/>
          <w:b/>
          <w:sz w:val="24"/>
          <w:szCs w:val="24"/>
        </w:rPr>
        <w:t>:</w:t>
      </w:r>
      <w:r w:rsidRPr="008D5D09">
        <w:rPr>
          <w:sz w:val="24"/>
          <w:szCs w:val="24"/>
        </w:rPr>
        <w:t xml:space="preserve"> Enterprise </w:t>
      </w:r>
      <w:r w:rsidR="00BB40E1" w:rsidRPr="008D5D09">
        <w:rPr>
          <w:sz w:val="24"/>
          <w:szCs w:val="24"/>
        </w:rPr>
        <w:t>Management</w:t>
      </w:r>
      <w:r w:rsidR="005741B2" w:rsidRPr="008D5D09">
        <w:rPr>
          <w:sz w:val="24"/>
          <w:szCs w:val="24"/>
        </w:rPr>
        <w:t xml:space="preserve"> </w:t>
      </w:r>
    </w:p>
    <w:p w14:paraId="1D32EEE5" w14:textId="77777777" w:rsidR="001E4546" w:rsidRPr="001E4546" w:rsidRDefault="001E4546" w:rsidP="009D7299">
      <w:pPr>
        <w:pStyle w:val="BodyTextKeep"/>
        <w:numPr>
          <w:ilvl w:val="0"/>
          <w:numId w:val="37"/>
        </w:numPr>
      </w:pPr>
      <w:r w:rsidRPr="001E4546">
        <w:t>Revenue Assurance Management</w:t>
      </w:r>
    </w:p>
    <w:p w14:paraId="46039378" w14:textId="77777777" w:rsidR="001E4546" w:rsidRPr="001E4546" w:rsidRDefault="001E4546" w:rsidP="009D7299">
      <w:pPr>
        <w:pStyle w:val="BodyTextKeep"/>
        <w:numPr>
          <w:ilvl w:val="0"/>
          <w:numId w:val="37"/>
        </w:numPr>
      </w:pPr>
      <w:r w:rsidRPr="001E4546">
        <w:t>HR Management</w:t>
      </w:r>
    </w:p>
    <w:p w14:paraId="123D38FD" w14:textId="77777777" w:rsidR="001E4546" w:rsidRPr="001E4546" w:rsidRDefault="001E4546" w:rsidP="009D7299">
      <w:pPr>
        <w:pStyle w:val="BodyTextKeep"/>
        <w:numPr>
          <w:ilvl w:val="0"/>
          <w:numId w:val="37"/>
        </w:numPr>
      </w:pPr>
      <w:r w:rsidRPr="001E4546">
        <w:t>Financial Management</w:t>
      </w:r>
    </w:p>
    <w:p w14:paraId="51C005F2" w14:textId="77777777" w:rsidR="001E4546" w:rsidRPr="001E4546" w:rsidRDefault="001E4546" w:rsidP="009D7299">
      <w:pPr>
        <w:pStyle w:val="BodyTextKeep"/>
        <w:numPr>
          <w:ilvl w:val="0"/>
          <w:numId w:val="37"/>
        </w:numPr>
      </w:pPr>
      <w:r w:rsidRPr="001E4546">
        <w:t>Asset Management</w:t>
      </w:r>
    </w:p>
    <w:p w14:paraId="4EB0EC0E" w14:textId="77777777" w:rsidR="001E4546" w:rsidRPr="001E4546" w:rsidRDefault="001E4546" w:rsidP="009D7299">
      <w:pPr>
        <w:pStyle w:val="BodyTextKeep"/>
        <w:numPr>
          <w:ilvl w:val="0"/>
          <w:numId w:val="37"/>
        </w:numPr>
      </w:pPr>
      <w:r w:rsidRPr="001E4546">
        <w:t>Security management</w:t>
      </w:r>
    </w:p>
    <w:p w14:paraId="745CB870" w14:textId="77777777" w:rsidR="001E4546" w:rsidRPr="001E4546" w:rsidRDefault="001E4546" w:rsidP="009D7299">
      <w:pPr>
        <w:pStyle w:val="BodyTextKeep"/>
        <w:numPr>
          <w:ilvl w:val="0"/>
          <w:numId w:val="37"/>
        </w:numPr>
      </w:pPr>
      <w:r w:rsidRPr="001E4546">
        <w:t>Knowledge Management</w:t>
      </w:r>
    </w:p>
    <w:p w14:paraId="241C9B59" w14:textId="77777777" w:rsidR="001E4546" w:rsidRPr="001E4546" w:rsidRDefault="001E4546" w:rsidP="009D7299">
      <w:pPr>
        <w:pStyle w:val="BodyTextKeep"/>
        <w:numPr>
          <w:ilvl w:val="0"/>
          <w:numId w:val="37"/>
        </w:numPr>
      </w:pPr>
      <w:r w:rsidRPr="001E4546">
        <w:t>Fraud Management</w:t>
      </w:r>
    </w:p>
    <w:p w14:paraId="78806624" w14:textId="77777777" w:rsidR="001E4546" w:rsidRPr="001E4546" w:rsidRDefault="001E4546" w:rsidP="009D7299">
      <w:pPr>
        <w:pStyle w:val="BodyTextKeep"/>
        <w:numPr>
          <w:ilvl w:val="0"/>
          <w:numId w:val="37"/>
        </w:numPr>
      </w:pPr>
      <w:r w:rsidRPr="001E4546">
        <w:t>Regulatory &amp; Compliance Management</w:t>
      </w:r>
    </w:p>
    <w:p w14:paraId="2EBCBD66" w14:textId="77777777" w:rsidR="001E4546" w:rsidRPr="001E4546" w:rsidRDefault="001E4546" w:rsidP="001E4546">
      <w:pPr>
        <w:pStyle w:val="BodyTextKeep"/>
        <w:ind w:left="2858"/>
      </w:pPr>
    </w:p>
    <w:p w14:paraId="07C34633" w14:textId="77777777" w:rsidR="00330653" w:rsidRPr="0031487B" w:rsidRDefault="00330653" w:rsidP="00387098">
      <w:pPr>
        <w:jc w:val="both"/>
        <w:rPr>
          <w:rFonts w:ascii="Arial" w:hAnsi="Arial" w:cs="Arial"/>
          <w:sz w:val="24"/>
          <w:szCs w:val="24"/>
          <w:lang w:val="en-US"/>
        </w:rPr>
      </w:pPr>
      <w:r w:rsidRPr="0031487B">
        <w:rPr>
          <w:rFonts w:ascii="Arial" w:hAnsi="Arial" w:cs="Arial"/>
          <w:sz w:val="24"/>
          <w:szCs w:val="24"/>
          <w:lang w:val="en-US"/>
        </w:rPr>
        <w:t>The identification of the various B</w:t>
      </w:r>
      <w:r w:rsidR="00387098" w:rsidRPr="0031487B">
        <w:rPr>
          <w:rFonts w:ascii="Arial" w:hAnsi="Arial" w:cs="Arial"/>
          <w:sz w:val="24"/>
          <w:szCs w:val="24"/>
          <w:lang w:val="en-US"/>
        </w:rPr>
        <w:t>roadband</w:t>
      </w:r>
      <w:r w:rsidRPr="0031487B">
        <w:rPr>
          <w:rFonts w:ascii="Arial" w:hAnsi="Arial" w:cs="Arial"/>
          <w:sz w:val="24"/>
          <w:szCs w:val="24"/>
          <w:lang w:val="en-US"/>
        </w:rPr>
        <w:t xml:space="preserve"> I</w:t>
      </w:r>
      <w:r w:rsidR="00387098" w:rsidRPr="0031487B">
        <w:rPr>
          <w:rFonts w:ascii="Arial" w:hAnsi="Arial" w:cs="Arial"/>
          <w:sz w:val="24"/>
          <w:szCs w:val="24"/>
          <w:lang w:val="en-US"/>
        </w:rPr>
        <w:t>nfraco</w:t>
      </w:r>
      <w:r w:rsidRPr="0031487B">
        <w:rPr>
          <w:rFonts w:ascii="Arial" w:hAnsi="Arial" w:cs="Arial"/>
          <w:sz w:val="24"/>
          <w:szCs w:val="24"/>
          <w:lang w:val="en-US"/>
        </w:rPr>
        <w:t xml:space="preserve"> key business stakeholders, key business influencing factors and facts along the 3 dimensions of the B</w:t>
      </w:r>
      <w:r w:rsidR="00387098" w:rsidRPr="0031487B">
        <w:rPr>
          <w:rFonts w:ascii="Arial" w:hAnsi="Arial" w:cs="Arial"/>
          <w:sz w:val="24"/>
          <w:szCs w:val="24"/>
          <w:lang w:val="en-US"/>
        </w:rPr>
        <w:t>roadband</w:t>
      </w:r>
      <w:r w:rsidRPr="0031487B">
        <w:rPr>
          <w:rFonts w:ascii="Arial" w:hAnsi="Arial" w:cs="Arial"/>
          <w:sz w:val="24"/>
          <w:szCs w:val="24"/>
          <w:lang w:val="en-US"/>
        </w:rPr>
        <w:t xml:space="preserve"> I</w:t>
      </w:r>
      <w:r w:rsidR="00387098" w:rsidRPr="0031487B">
        <w:rPr>
          <w:rFonts w:ascii="Arial" w:hAnsi="Arial" w:cs="Arial"/>
          <w:sz w:val="24"/>
          <w:szCs w:val="24"/>
          <w:lang w:val="en-US"/>
        </w:rPr>
        <w:t>nfraco</w:t>
      </w:r>
      <w:r w:rsidRPr="0031487B">
        <w:rPr>
          <w:rFonts w:ascii="Arial" w:hAnsi="Arial" w:cs="Arial"/>
          <w:sz w:val="24"/>
          <w:szCs w:val="24"/>
          <w:lang w:val="en-US"/>
        </w:rPr>
        <w:t xml:space="preserve"> business operating model:</w:t>
      </w:r>
    </w:p>
    <w:p w14:paraId="07C34634" w14:textId="77777777" w:rsidR="00330653" w:rsidRPr="00700843" w:rsidRDefault="00330653" w:rsidP="009D7299">
      <w:pPr>
        <w:pStyle w:val="ListParagraph"/>
        <w:numPr>
          <w:ilvl w:val="0"/>
          <w:numId w:val="36"/>
        </w:numPr>
        <w:spacing w:line="240" w:lineRule="auto"/>
        <w:rPr>
          <w:rFonts w:ascii="Arial" w:hAnsi="Arial" w:cs="Arial"/>
        </w:rPr>
      </w:pPr>
      <w:r w:rsidRPr="00700843">
        <w:rPr>
          <w:rFonts w:ascii="Arial" w:hAnsi="Arial" w:cs="Arial"/>
        </w:rPr>
        <w:t>The internal dimension</w:t>
      </w:r>
    </w:p>
    <w:p w14:paraId="07C34635" w14:textId="77777777" w:rsidR="00330653" w:rsidRPr="00700843" w:rsidRDefault="00330653" w:rsidP="009D7299">
      <w:pPr>
        <w:pStyle w:val="ListParagraph"/>
        <w:numPr>
          <w:ilvl w:val="0"/>
          <w:numId w:val="36"/>
        </w:numPr>
        <w:spacing w:line="240" w:lineRule="auto"/>
        <w:rPr>
          <w:rFonts w:ascii="Arial" w:hAnsi="Arial" w:cs="Arial"/>
        </w:rPr>
      </w:pPr>
      <w:r w:rsidRPr="00700843">
        <w:rPr>
          <w:rFonts w:ascii="Arial" w:hAnsi="Arial" w:cs="Arial"/>
        </w:rPr>
        <w:t>The external dimension</w:t>
      </w:r>
    </w:p>
    <w:p w14:paraId="07C34636" w14:textId="77777777" w:rsidR="00330653" w:rsidRPr="00700843" w:rsidRDefault="00330653" w:rsidP="009D7299">
      <w:pPr>
        <w:pStyle w:val="ListParagraph"/>
        <w:numPr>
          <w:ilvl w:val="0"/>
          <w:numId w:val="36"/>
        </w:numPr>
        <w:spacing w:line="240" w:lineRule="auto"/>
        <w:rPr>
          <w:rFonts w:ascii="Arial" w:hAnsi="Arial" w:cs="Arial"/>
        </w:rPr>
      </w:pPr>
      <w:r w:rsidRPr="00700843">
        <w:rPr>
          <w:rFonts w:ascii="Arial" w:hAnsi="Arial" w:cs="Arial"/>
        </w:rPr>
        <w:t>Portfolio dimension</w:t>
      </w:r>
    </w:p>
    <w:p w14:paraId="07C34637" w14:textId="77777777" w:rsidR="00330653" w:rsidRPr="0031487B" w:rsidRDefault="00330653" w:rsidP="00700843">
      <w:pPr>
        <w:rPr>
          <w:rFonts w:ascii="Arial" w:hAnsi="Arial" w:cs="Arial"/>
          <w:sz w:val="24"/>
          <w:szCs w:val="24"/>
          <w:lang w:val="en-US"/>
        </w:rPr>
      </w:pPr>
    </w:p>
    <w:p w14:paraId="07C34638" w14:textId="77777777" w:rsidR="00330653" w:rsidRPr="0031487B" w:rsidRDefault="00330653" w:rsidP="00387098">
      <w:pPr>
        <w:jc w:val="center"/>
        <w:rPr>
          <w:rFonts w:ascii="Arial" w:hAnsi="Arial" w:cs="Arial"/>
          <w:sz w:val="24"/>
          <w:szCs w:val="24"/>
          <w:lang w:val="en-US"/>
        </w:rPr>
      </w:pPr>
      <w:r w:rsidRPr="0031487B">
        <w:rPr>
          <w:rFonts w:ascii="Arial" w:hAnsi="Arial" w:cs="Arial"/>
          <w:noProof/>
          <w:sz w:val="24"/>
          <w:szCs w:val="24"/>
          <w:lang w:eastAsia="en-ZA"/>
        </w:rPr>
        <w:lastRenderedPageBreak/>
        <w:drawing>
          <wp:inline distT="0" distB="0" distL="0" distR="0" wp14:anchorId="07C3491D" wp14:editId="07C3491E">
            <wp:extent cx="5767754" cy="3194332"/>
            <wp:effectExtent l="19050" t="19050" r="23495" b="25400"/>
            <wp:docPr id="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srcRect/>
                    <a:stretch>
                      <a:fillRect/>
                    </a:stretch>
                  </pic:blipFill>
                  <pic:spPr bwMode="auto">
                    <a:xfrm>
                      <a:off x="0" y="0"/>
                      <a:ext cx="5763895" cy="3192195"/>
                    </a:xfrm>
                    <a:prstGeom prst="rect">
                      <a:avLst/>
                    </a:prstGeom>
                    <a:noFill/>
                    <a:ln w="9525">
                      <a:solidFill>
                        <a:schemeClr val="tx1"/>
                      </a:solidFill>
                      <a:miter lim="800000"/>
                      <a:headEnd/>
                      <a:tailEnd/>
                    </a:ln>
                  </pic:spPr>
                </pic:pic>
              </a:graphicData>
            </a:graphic>
          </wp:inline>
        </w:drawing>
      </w:r>
    </w:p>
    <w:p w14:paraId="07C34639" w14:textId="77777777" w:rsidR="00330653" w:rsidRPr="0031487B" w:rsidRDefault="00330653" w:rsidP="00330653">
      <w:pPr>
        <w:pStyle w:val="Caption"/>
        <w:rPr>
          <w:rFonts w:ascii="Arial" w:hAnsi="Arial"/>
          <w:sz w:val="24"/>
          <w:szCs w:val="24"/>
        </w:rPr>
      </w:pPr>
      <w:bookmarkStart w:id="39" w:name="_Toc304484675"/>
      <w:bookmarkStart w:id="40" w:name="_Toc306186518"/>
      <w:r w:rsidRPr="0031487B">
        <w:rPr>
          <w:rFonts w:ascii="Arial" w:hAnsi="Arial"/>
          <w:sz w:val="24"/>
          <w:szCs w:val="24"/>
        </w:rPr>
        <w:t xml:space="preserve">Figure </w:t>
      </w:r>
      <w:r w:rsidR="00845DD4" w:rsidRPr="0031487B">
        <w:rPr>
          <w:rFonts w:ascii="Arial" w:hAnsi="Arial"/>
          <w:sz w:val="24"/>
          <w:szCs w:val="24"/>
        </w:rPr>
        <w:t>3</w:t>
      </w:r>
      <w:r w:rsidRPr="0031487B">
        <w:rPr>
          <w:rFonts w:ascii="Arial" w:hAnsi="Arial"/>
          <w:sz w:val="24"/>
          <w:szCs w:val="24"/>
        </w:rPr>
        <w:t xml:space="preserve">: 3 </w:t>
      </w:r>
      <w:r w:rsidR="00387098" w:rsidRPr="0031487B">
        <w:rPr>
          <w:rFonts w:ascii="Arial" w:hAnsi="Arial"/>
          <w:sz w:val="24"/>
          <w:szCs w:val="24"/>
        </w:rPr>
        <w:t>D</w:t>
      </w:r>
      <w:r w:rsidRPr="0031487B">
        <w:rPr>
          <w:rFonts w:ascii="Arial" w:hAnsi="Arial"/>
          <w:sz w:val="24"/>
          <w:szCs w:val="24"/>
        </w:rPr>
        <w:t xml:space="preserve">imensions to </w:t>
      </w:r>
      <w:r w:rsidR="00387098" w:rsidRPr="0031487B">
        <w:rPr>
          <w:rFonts w:ascii="Arial" w:hAnsi="Arial"/>
          <w:sz w:val="24"/>
          <w:szCs w:val="24"/>
        </w:rPr>
        <w:t>C</w:t>
      </w:r>
      <w:r w:rsidRPr="0031487B">
        <w:rPr>
          <w:rFonts w:ascii="Arial" w:hAnsi="Arial"/>
          <w:sz w:val="24"/>
          <w:szCs w:val="24"/>
        </w:rPr>
        <w:t xml:space="preserve">apture </w:t>
      </w:r>
      <w:r w:rsidR="00387098" w:rsidRPr="0031487B">
        <w:rPr>
          <w:rFonts w:ascii="Arial" w:hAnsi="Arial"/>
          <w:sz w:val="24"/>
          <w:szCs w:val="24"/>
        </w:rPr>
        <w:t>K</w:t>
      </w:r>
      <w:r w:rsidRPr="0031487B">
        <w:rPr>
          <w:rFonts w:ascii="Arial" w:hAnsi="Arial"/>
          <w:sz w:val="24"/>
          <w:szCs w:val="24"/>
        </w:rPr>
        <w:t xml:space="preserve">ey </w:t>
      </w:r>
      <w:r w:rsidR="00387098" w:rsidRPr="0031487B">
        <w:rPr>
          <w:rFonts w:ascii="Arial" w:hAnsi="Arial"/>
          <w:sz w:val="24"/>
          <w:szCs w:val="24"/>
        </w:rPr>
        <w:t>B</w:t>
      </w:r>
      <w:r w:rsidRPr="0031487B">
        <w:rPr>
          <w:rFonts w:ascii="Arial" w:hAnsi="Arial"/>
          <w:sz w:val="24"/>
          <w:szCs w:val="24"/>
        </w:rPr>
        <w:t xml:space="preserve">usiness </w:t>
      </w:r>
      <w:r w:rsidR="00387098" w:rsidRPr="0031487B">
        <w:rPr>
          <w:rFonts w:ascii="Arial" w:hAnsi="Arial"/>
          <w:sz w:val="24"/>
          <w:szCs w:val="24"/>
        </w:rPr>
        <w:t>S</w:t>
      </w:r>
      <w:r w:rsidRPr="0031487B">
        <w:rPr>
          <w:rFonts w:ascii="Arial" w:hAnsi="Arial"/>
          <w:sz w:val="24"/>
          <w:szCs w:val="24"/>
        </w:rPr>
        <w:t xml:space="preserve">takeholders, </w:t>
      </w:r>
      <w:r w:rsidR="00387098" w:rsidRPr="0031487B">
        <w:rPr>
          <w:rFonts w:ascii="Arial" w:hAnsi="Arial"/>
          <w:sz w:val="24"/>
          <w:szCs w:val="24"/>
        </w:rPr>
        <w:t>K</w:t>
      </w:r>
      <w:r w:rsidRPr="0031487B">
        <w:rPr>
          <w:rFonts w:ascii="Arial" w:hAnsi="Arial"/>
          <w:sz w:val="24"/>
          <w:szCs w:val="24"/>
        </w:rPr>
        <w:t xml:space="preserve">ey </w:t>
      </w:r>
      <w:r w:rsidR="00387098" w:rsidRPr="0031487B">
        <w:rPr>
          <w:rFonts w:ascii="Arial" w:hAnsi="Arial"/>
          <w:sz w:val="24"/>
          <w:szCs w:val="24"/>
        </w:rPr>
        <w:t>B</w:t>
      </w:r>
      <w:r w:rsidRPr="0031487B">
        <w:rPr>
          <w:rFonts w:ascii="Arial" w:hAnsi="Arial"/>
          <w:sz w:val="24"/>
          <w:szCs w:val="24"/>
        </w:rPr>
        <w:t xml:space="preserve">usiness </w:t>
      </w:r>
      <w:r w:rsidR="00387098" w:rsidRPr="0031487B">
        <w:rPr>
          <w:rFonts w:ascii="Arial" w:hAnsi="Arial"/>
          <w:sz w:val="24"/>
          <w:szCs w:val="24"/>
        </w:rPr>
        <w:t>I</w:t>
      </w:r>
      <w:r w:rsidRPr="0031487B">
        <w:rPr>
          <w:rFonts w:ascii="Arial" w:hAnsi="Arial"/>
          <w:sz w:val="24"/>
          <w:szCs w:val="24"/>
        </w:rPr>
        <w:t xml:space="preserve">nfluencing </w:t>
      </w:r>
      <w:r w:rsidR="00387098" w:rsidRPr="0031487B">
        <w:rPr>
          <w:rFonts w:ascii="Arial" w:hAnsi="Arial"/>
          <w:sz w:val="24"/>
          <w:szCs w:val="24"/>
        </w:rPr>
        <w:t>F</w:t>
      </w:r>
      <w:r w:rsidRPr="0031487B">
        <w:rPr>
          <w:rFonts w:ascii="Arial" w:hAnsi="Arial"/>
          <w:sz w:val="24"/>
          <w:szCs w:val="24"/>
        </w:rPr>
        <w:t xml:space="preserve">actors and </w:t>
      </w:r>
      <w:r w:rsidR="00387098" w:rsidRPr="0031487B">
        <w:rPr>
          <w:rFonts w:ascii="Arial" w:hAnsi="Arial"/>
          <w:sz w:val="24"/>
          <w:szCs w:val="24"/>
        </w:rPr>
        <w:t>F</w:t>
      </w:r>
      <w:r w:rsidRPr="0031487B">
        <w:rPr>
          <w:rFonts w:ascii="Arial" w:hAnsi="Arial"/>
          <w:sz w:val="24"/>
          <w:szCs w:val="24"/>
        </w:rPr>
        <w:t>acts</w:t>
      </w:r>
      <w:bookmarkEnd w:id="39"/>
      <w:bookmarkEnd w:id="40"/>
    </w:p>
    <w:p w14:paraId="07C3463B" w14:textId="54C86A20" w:rsidR="000C3417" w:rsidRPr="00D92D20" w:rsidRDefault="00330653" w:rsidP="00D92D20">
      <w:pPr>
        <w:pBdr>
          <w:top w:val="single" w:sz="4" w:space="1" w:color="C00000"/>
          <w:left w:val="single" w:sz="4" w:space="4" w:color="C00000"/>
          <w:bottom w:val="single" w:sz="4" w:space="1" w:color="C00000"/>
          <w:right w:val="single" w:sz="4" w:space="4" w:color="C00000"/>
        </w:pBdr>
        <w:rPr>
          <w:rFonts w:ascii="Arial" w:hAnsi="Arial" w:cs="Arial"/>
          <w:i/>
          <w:sz w:val="24"/>
          <w:szCs w:val="24"/>
          <w:lang w:val="en-US"/>
        </w:rPr>
      </w:pPr>
      <w:r w:rsidRPr="0031487B">
        <w:rPr>
          <w:rFonts w:ascii="Arial" w:hAnsi="Arial" w:cs="Arial"/>
          <w:i/>
          <w:sz w:val="24"/>
          <w:szCs w:val="24"/>
          <w:lang w:val="en-US"/>
        </w:rPr>
        <w:t>A responding solution provider will demonstrate how the proposed solution satisfies the requirements for all portfolio types as well as provide some reference implementations.</w:t>
      </w:r>
      <w:bookmarkStart w:id="41" w:name="_Toc306186445"/>
      <w:bookmarkStart w:id="42" w:name="_Toc493096475"/>
      <w:bookmarkStart w:id="43" w:name="_Toc493097050"/>
      <w:bookmarkStart w:id="44" w:name="_Toc493097315"/>
      <w:bookmarkStart w:id="45" w:name="_Toc493097582"/>
    </w:p>
    <w:p w14:paraId="07C3463C" w14:textId="637FF3B8" w:rsidR="000C3417" w:rsidRPr="00FB2A38" w:rsidRDefault="000C3417" w:rsidP="000C3417">
      <w:pPr>
        <w:autoSpaceDE w:val="0"/>
        <w:autoSpaceDN w:val="0"/>
        <w:adjustRightInd w:val="0"/>
        <w:spacing w:before="100" w:beforeAutospacing="1" w:after="100" w:afterAutospacing="1"/>
        <w:jc w:val="both"/>
        <w:rPr>
          <w:rFonts w:ascii="Arial" w:hAnsi="Arial" w:cs="Arial"/>
          <w:sz w:val="24"/>
          <w:szCs w:val="24"/>
          <w:lang w:val="en-US" w:eastAsia="en-GB"/>
        </w:rPr>
      </w:pPr>
      <w:r w:rsidRPr="00FB2A38">
        <w:rPr>
          <w:rFonts w:ascii="Arial" w:hAnsi="Arial" w:cs="Arial"/>
          <w:sz w:val="24"/>
          <w:szCs w:val="24"/>
          <w:lang w:val="en-US" w:eastAsia="en-GB"/>
        </w:rPr>
        <w:t xml:space="preserve">The RFP requirements is driven by the need for maximizing operational efficiency, </w:t>
      </w:r>
      <w:r w:rsidR="00DB3CFB" w:rsidRPr="00FB2A38">
        <w:rPr>
          <w:rFonts w:ascii="Arial" w:hAnsi="Arial" w:cs="Arial"/>
          <w:sz w:val="24"/>
          <w:szCs w:val="24"/>
          <w:lang w:val="en-US" w:eastAsia="en-GB"/>
        </w:rPr>
        <w:t>revenue,</w:t>
      </w:r>
      <w:r w:rsidRPr="00FB2A38">
        <w:rPr>
          <w:rFonts w:ascii="Arial" w:hAnsi="Arial" w:cs="Arial"/>
          <w:sz w:val="24"/>
          <w:szCs w:val="24"/>
          <w:lang w:val="en-US" w:eastAsia="en-GB"/>
        </w:rPr>
        <w:t xml:space="preserve"> and margin as well as customer experience.</w:t>
      </w:r>
    </w:p>
    <w:p w14:paraId="07C3463D" w14:textId="34DD154E" w:rsidR="000C3417" w:rsidRPr="00FB2A38" w:rsidRDefault="000C3417" w:rsidP="000C3417">
      <w:pPr>
        <w:autoSpaceDE w:val="0"/>
        <w:autoSpaceDN w:val="0"/>
        <w:adjustRightInd w:val="0"/>
        <w:spacing w:before="100" w:beforeAutospacing="1" w:after="100" w:afterAutospacing="1"/>
        <w:jc w:val="both"/>
        <w:rPr>
          <w:rFonts w:ascii="Arial" w:hAnsi="Arial" w:cs="Arial"/>
          <w:color w:val="000000" w:themeColor="text1"/>
          <w:sz w:val="24"/>
          <w:szCs w:val="24"/>
          <w:lang w:val="en-US" w:eastAsia="en-GB"/>
        </w:rPr>
      </w:pPr>
      <w:r w:rsidRPr="00FB2A38">
        <w:rPr>
          <w:rFonts w:ascii="Arial" w:hAnsi="Arial" w:cs="Arial"/>
          <w:color w:val="000000" w:themeColor="text1"/>
          <w:sz w:val="24"/>
          <w:szCs w:val="24"/>
          <w:lang w:val="en-US" w:eastAsia="en-GB"/>
        </w:rPr>
        <w:t>The required solution should integrate operational automation and improve network operation efficiency and effectivenes</w:t>
      </w:r>
      <w:r w:rsidR="00826F58">
        <w:rPr>
          <w:rFonts w:ascii="Arial" w:hAnsi="Arial" w:cs="Arial"/>
          <w:color w:val="000000" w:themeColor="text1"/>
          <w:sz w:val="24"/>
          <w:szCs w:val="24"/>
          <w:lang w:val="en-US" w:eastAsia="en-GB"/>
        </w:rPr>
        <w:t xml:space="preserve">s across service fulfilment, </w:t>
      </w:r>
      <w:r w:rsidR="00DB3CFB" w:rsidRPr="00FB2A38">
        <w:rPr>
          <w:rFonts w:ascii="Arial" w:hAnsi="Arial" w:cs="Arial"/>
          <w:color w:val="000000" w:themeColor="text1"/>
          <w:sz w:val="24"/>
          <w:szCs w:val="24"/>
          <w:lang w:val="en-US" w:eastAsia="en-GB"/>
        </w:rPr>
        <w:t>assurance,</w:t>
      </w:r>
      <w:r w:rsidR="00826F58">
        <w:rPr>
          <w:rFonts w:ascii="Arial" w:hAnsi="Arial" w:cs="Arial"/>
          <w:color w:val="000000" w:themeColor="text1"/>
          <w:sz w:val="24"/>
          <w:szCs w:val="24"/>
          <w:lang w:val="en-US" w:eastAsia="en-GB"/>
        </w:rPr>
        <w:t xml:space="preserve"> and billing</w:t>
      </w:r>
      <w:r w:rsidR="009540BA" w:rsidRPr="00FB2A38">
        <w:rPr>
          <w:rFonts w:ascii="Arial" w:hAnsi="Arial" w:cs="Arial"/>
          <w:color w:val="000000" w:themeColor="text1"/>
          <w:sz w:val="24"/>
          <w:szCs w:val="24"/>
          <w:lang w:val="en-US" w:eastAsia="en-GB"/>
        </w:rPr>
        <w:t xml:space="preserve">. </w:t>
      </w:r>
      <w:r w:rsidRPr="00FB2A38">
        <w:rPr>
          <w:rFonts w:ascii="Arial" w:hAnsi="Arial" w:cs="Arial"/>
          <w:color w:val="000000" w:themeColor="text1"/>
          <w:sz w:val="24"/>
          <w:szCs w:val="24"/>
          <w:lang w:val="en-US" w:eastAsia="en-GB"/>
        </w:rPr>
        <w:t xml:space="preserve">These business capabilities can be mixed and matched to support the optimization of the current business and systems operating model but also accompany the evolution of Broadband Infraco </w:t>
      </w:r>
      <w:r w:rsidR="00826F58">
        <w:rPr>
          <w:rFonts w:ascii="Arial" w:hAnsi="Arial" w:cs="Arial"/>
          <w:color w:val="000000" w:themeColor="text1"/>
          <w:sz w:val="24"/>
          <w:szCs w:val="24"/>
          <w:lang w:val="en-US" w:eastAsia="en-GB"/>
        </w:rPr>
        <w:t xml:space="preserve">capabilities </w:t>
      </w:r>
      <w:r w:rsidRPr="00FB2A38">
        <w:rPr>
          <w:rFonts w:ascii="Arial" w:hAnsi="Arial" w:cs="Arial"/>
          <w:color w:val="000000" w:themeColor="text1"/>
          <w:sz w:val="24"/>
          <w:szCs w:val="24"/>
          <w:lang w:val="en-US" w:eastAsia="en-GB"/>
        </w:rPr>
        <w:t xml:space="preserve">within an </w:t>
      </w:r>
      <w:r w:rsidR="00DB3CFB" w:rsidRPr="00FB2A38">
        <w:rPr>
          <w:rFonts w:ascii="Arial" w:hAnsi="Arial" w:cs="Arial"/>
          <w:color w:val="000000" w:themeColor="text1"/>
          <w:sz w:val="24"/>
          <w:szCs w:val="24"/>
          <w:lang w:val="en-US" w:eastAsia="en-GB"/>
        </w:rPr>
        <w:t>ever-changing</w:t>
      </w:r>
      <w:r w:rsidRPr="00FB2A38">
        <w:rPr>
          <w:rFonts w:ascii="Arial" w:hAnsi="Arial" w:cs="Arial"/>
          <w:color w:val="000000" w:themeColor="text1"/>
          <w:sz w:val="24"/>
          <w:szCs w:val="24"/>
          <w:lang w:val="en-US" w:eastAsia="en-GB"/>
        </w:rPr>
        <w:t xml:space="preserve"> business environment. </w:t>
      </w:r>
    </w:p>
    <w:p w14:paraId="07C3463E" w14:textId="7C9BAE80" w:rsidR="000C3417" w:rsidRPr="00FB2A38" w:rsidRDefault="000C3417" w:rsidP="000C3417">
      <w:pPr>
        <w:autoSpaceDE w:val="0"/>
        <w:autoSpaceDN w:val="0"/>
        <w:adjustRightInd w:val="0"/>
        <w:spacing w:before="100" w:beforeAutospacing="1" w:after="100" w:afterAutospacing="1"/>
        <w:jc w:val="both"/>
        <w:rPr>
          <w:rFonts w:ascii="Arial" w:hAnsi="Arial" w:cs="Arial"/>
          <w:color w:val="000000" w:themeColor="text1"/>
          <w:sz w:val="24"/>
          <w:szCs w:val="24"/>
          <w:lang w:val="en-US" w:eastAsia="en-GB"/>
        </w:rPr>
      </w:pPr>
      <w:r w:rsidRPr="00FB2A38">
        <w:rPr>
          <w:rFonts w:ascii="Arial" w:hAnsi="Arial" w:cs="Arial"/>
          <w:color w:val="000000" w:themeColor="text1"/>
          <w:sz w:val="24"/>
          <w:szCs w:val="24"/>
          <w:lang w:val="en-US" w:eastAsia="en-GB"/>
        </w:rPr>
        <w:t xml:space="preserve">This approach will focus along each phase and step on the deployment and governance of “just enough architecture” (Gartner) to govern the quick delivery of business value through the speed and ease of adding new, and extending old, business capabilities on a standardized </w:t>
      </w:r>
      <w:r w:rsidR="00DB3CFB" w:rsidRPr="00FB2A38">
        <w:rPr>
          <w:rFonts w:ascii="Arial" w:hAnsi="Arial" w:cs="Arial"/>
          <w:color w:val="000000" w:themeColor="text1"/>
          <w:sz w:val="24"/>
          <w:szCs w:val="24"/>
          <w:lang w:val="en-US" w:eastAsia="en-GB"/>
        </w:rPr>
        <w:t>service-oriented</w:t>
      </w:r>
      <w:r w:rsidRPr="00FB2A38">
        <w:rPr>
          <w:rFonts w:ascii="Arial" w:hAnsi="Arial" w:cs="Arial"/>
          <w:color w:val="000000" w:themeColor="text1"/>
          <w:sz w:val="24"/>
          <w:szCs w:val="24"/>
          <w:lang w:val="en-US" w:eastAsia="en-GB"/>
        </w:rPr>
        <w:t xml:space="preserve"> architecture. </w:t>
      </w:r>
    </w:p>
    <w:p w14:paraId="07C3463F" w14:textId="77777777" w:rsidR="000C3417" w:rsidRPr="00FB2A38" w:rsidRDefault="000C3417" w:rsidP="000C3417">
      <w:pPr>
        <w:autoSpaceDE w:val="0"/>
        <w:autoSpaceDN w:val="0"/>
        <w:adjustRightInd w:val="0"/>
        <w:spacing w:before="100" w:beforeAutospacing="1" w:after="100" w:afterAutospacing="1"/>
        <w:jc w:val="both"/>
        <w:rPr>
          <w:rFonts w:ascii="Arial" w:hAnsi="Arial" w:cs="Arial"/>
          <w:color w:val="000000" w:themeColor="text1"/>
          <w:sz w:val="24"/>
          <w:szCs w:val="24"/>
          <w:lang w:val="en-US" w:eastAsia="en-GB"/>
        </w:rPr>
      </w:pPr>
      <w:r w:rsidRPr="00FB2A38">
        <w:rPr>
          <w:rFonts w:ascii="Arial" w:hAnsi="Arial" w:cs="Arial"/>
          <w:color w:val="000000" w:themeColor="text1"/>
          <w:sz w:val="24"/>
          <w:szCs w:val="24"/>
          <w:lang w:val="en-US" w:eastAsia="en-GB"/>
        </w:rPr>
        <w:t xml:space="preserve">To ensure the openness of this platform to the vast array of Information Communication and Entertainment (ICE) industry players, rapid computed solution development and </w:t>
      </w:r>
      <w:r w:rsidRPr="00FB2A38">
        <w:rPr>
          <w:rFonts w:ascii="Arial" w:hAnsi="Arial" w:cs="Arial"/>
          <w:color w:val="000000" w:themeColor="text1"/>
          <w:sz w:val="24"/>
          <w:szCs w:val="24"/>
          <w:lang w:val="en-US" w:eastAsia="en-GB"/>
        </w:rPr>
        <w:lastRenderedPageBreak/>
        <w:t>decreased integration tax, this approach adopts the principle of TMForum Frameworx compliance along the multiple architectural layers:</w:t>
      </w:r>
    </w:p>
    <w:p w14:paraId="07C34640" w14:textId="4081C0E1" w:rsidR="000C3417" w:rsidRPr="00257381" w:rsidRDefault="000C3417" w:rsidP="009D7299">
      <w:pPr>
        <w:pStyle w:val="NoSpacing"/>
        <w:numPr>
          <w:ilvl w:val="0"/>
          <w:numId w:val="39"/>
        </w:numPr>
        <w:rPr>
          <w:sz w:val="24"/>
          <w:szCs w:val="24"/>
          <w:lang w:eastAsia="en-GB"/>
        </w:rPr>
      </w:pPr>
      <w:r w:rsidRPr="00257381">
        <w:rPr>
          <w:sz w:val="24"/>
          <w:szCs w:val="24"/>
          <w:lang w:eastAsia="en-GB"/>
        </w:rPr>
        <w:t xml:space="preserve">Business layer compliance to TMForum Business Process Framework </w:t>
      </w:r>
      <w:r w:rsidR="00257381" w:rsidRPr="00257381">
        <w:rPr>
          <w:sz w:val="24"/>
          <w:szCs w:val="24"/>
          <w:lang w:eastAsia="en-GB"/>
        </w:rPr>
        <w:t>(</w:t>
      </w:r>
      <w:proofErr w:type="spellStart"/>
      <w:r w:rsidR="00257381" w:rsidRPr="00257381">
        <w:rPr>
          <w:sz w:val="24"/>
          <w:szCs w:val="24"/>
          <w:lang w:eastAsia="en-GB"/>
        </w:rPr>
        <w:t>eTOM</w:t>
      </w:r>
      <w:proofErr w:type="spellEnd"/>
      <w:r w:rsidRPr="00257381">
        <w:rPr>
          <w:sz w:val="24"/>
          <w:szCs w:val="24"/>
          <w:lang w:eastAsia="en-GB"/>
        </w:rPr>
        <w:t>)</w:t>
      </w:r>
    </w:p>
    <w:p w14:paraId="07C34641" w14:textId="5CA3D7FD" w:rsidR="000C3417" w:rsidRPr="00257381" w:rsidRDefault="000C3417" w:rsidP="009D7299">
      <w:pPr>
        <w:pStyle w:val="NoSpacing"/>
        <w:numPr>
          <w:ilvl w:val="0"/>
          <w:numId w:val="39"/>
        </w:numPr>
        <w:rPr>
          <w:sz w:val="24"/>
          <w:szCs w:val="24"/>
          <w:lang w:eastAsia="en-GB"/>
        </w:rPr>
      </w:pPr>
      <w:r w:rsidRPr="00257381">
        <w:rPr>
          <w:sz w:val="24"/>
          <w:szCs w:val="24"/>
          <w:lang w:eastAsia="en-GB"/>
        </w:rPr>
        <w:t xml:space="preserve">Information &amp; data layer compliance to TMForum Information Framework </w:t>
      </w:r>
      <w:r w:rsidR="00257381" w:rsidRPr="00257381">
        <w:rPr>
          <w:sz w:val="24"/>
          <w:szCs w:val="24"/>
          <w:lang w:eastAsia="en-GB"/>
        </w:rPr>
        <w:t>(SID</w:t>
      </w:r>
      <w:r w:rsidRPr="00257381">
        <w:rPr>
          <w:sz w:val="24"/>
          <w:szCs w:val="24"/>
          <w:lang w:eastAsia="en-GB"/>
        </w:rPr>
        <w:t>)</w:t>
      </w:r>
    </w:p>
    <w:p w14:paraId="07C34642" w14:textId="1738D529" w:rsidR="000C3417" w:rsidRPr="00257381" w:rsidRDefault="000C3417" w:rsidP="009D7299">
      <w:pPr>
        <w:pStyle w:val="NoSpacing"/>
        <w:numPr>
          <w:ilvl w:val="0"/>
          <w:numId w:val="39"/>
        </w:numPr>
        <w:rPr>
          <w:sz w:val="24"/>
          <w:szCs w:val="24"/>
          <w:lang w:eastAsia="en-GB"/>
        </w:rPr>
      </w:pPr>
      <w:r w:rsidRPr="00257381">
        <w:rPr>
          <w:sz w:val="24"/>
          <w:szCs w:val="24"/>
          <w:lang w:eastAsia="en-GB"/>
        </w:rPr>
        <w:t xml:space="preserve">Application Layer compliance to TMForum Application Framework </w:t>
      </w:r>
      <w:r w:rsidR="00257381" w:rsidRPr="00257381">
        <w:rPr>
          <w:sz w:val="24"/>
          <w:szCs w:val="24"/>
          <w:lang w:eastAsia="en-GB"/>
        </w:rPr>
        <w:t>(TAM</w:t>
      </w:r>
      <w:r w:rsidRPr="00257381">
        <w:rPr>
          <w:sz w:val="24"/>
          <w:szCs w:val="24"/>
          <w:lang w:eastAsia="en-GB"/>
        </w:rPr>
        <w:t>)</w:t>
      </w:r>
    </w:p>
    <w:p w14:paraId="07C34643" w14:textId="218C362F" w:rsidR="000C3417" w:rsidRPr="00257381" w:rsidRDefault="000C3417" w:rsidP="009D7299">
      <w:pPr>
        <w:pStyle w:val="NoSpacing"/>
        <w:numPr>
          <w:ilvl w:val="0"/>
          <w:numId w:val="39"/>
        </w:numPr>
        <w:rPr>
          <w:sz w:val="24"/>
          <w:szCs w:val="24"/>
          <w:lang w:eastAsia="en-GB"/>
        </w:rPr>
      </w:pPr>
      <w:r w:rsidRPr="00257381">
        <w:rPr>
          <w:sz w:val="24"/>
          <w:szCs w:val="24"/>
          <w:lang w:eastAsia="en-GB"/>
        </w:rPr>
        <w:t xml:space="preserve">Integration layer compliance to TMForum Integration Framework </w:t>
      </w:r>
      <w:r w:rsidR="00257381" w:rsidRPr="00257381">
        <w:rPr>
          <w:sz w:val="24"/>
          <w:szCs w:val="24"/>
          <w:lang w:eastAsia="en-GB"/>
        </w:rPr>
        <w:t>(TNA</w:t>
      </w:r>
      <w:r w:rsidRPr="00257381">
        <w:rPr>
          <w:sz w:val="24"/>
          <w:szCs w:val="24"/>
          <w:lang w:eastAsia="en-GB"/>
        </w:rPr>
        <w:t>)</w:t>
      </w:r>
    </w:p>
    <w:p w14:paraId="07C34644" w14:textId="77777777" w:rsidR="009540BA" w:rsidRPr="00257381" w:rsidRDefault="000C3417" w:rsidP="009D7299">
      <w:pPr>
        <w:pStyle w:val="ListParagraph"/>
        <w:numPr>
          <w:ilvl w:val="0"/>
          <w:numId w:val="39"/>
        </w:numPr>
        <w:rPr>
          <w:rFonts w:ascii="Arial" w:hAnsi="Arial" w:cs="Arial"/>
          <w:lang w:eastAsia="en-GB"/>
        </w:rPr>
      </w:pPr>
      <w:r w:rsidRPr="00257381">
        <w:rPr>
          <w:rFonts w:ascii="Arial" w:hAnsi="Arial" w:cs="Arial"/>
          <w:color w:val="000000" w:themeColor="text1"/>
          <w:lang w:eastAsia="en-GB"/>
        </w:rPr>
        <w:t>The aim of this approach is to tackle the very operational business goal that Broadband Infraco currently faces while introducing the concept of Enterprise Architecture deployment and governance</w:t>
      </w:r>
      <w:r w:rsidRPr="00257381">
        <w:rPr>
          <w:rFonts w:ascii="Arial" w:hAnsi="Arial" w:cs="Arial"/>
          <w:lang w:eastAsia="en-GB"/>
        </w:rPr>
        <w:t xml:space="preserve">. </w:t>
      </w:r>
    </w:p>
    <w:p w14:paraId="07C34646" w14:textId="77777777" w:rsidR="00330653" w:rsidRDefault="00330653" w:rsidP="00FB2652">
      <w:pPr>
        <w:pStyle w:val="Heading2"/>
        <w:keepNext/>
        <w:numPr>
          <w:ilvl w:val="1"/>
          <w:numId w:val="9"/>
        </w:numPr>
        <w:spacing w:before="240" w:after="60"/>
        <w:jc w:val="left"/>
        <w:rPr>
          <w:rFonts w:cs="Arial"/>
          <w:sz w:val="24"/>
          <w:szCs w:val="24"/>
          <w:lang w:val="en-US" w:eastAsia="en-GB"/>
        </w:rPr>
      </w:pPr>
      <w:bookmarkStart w:id="46" w:name="_Toc141784885"/>
      <w:r w:rsidRPr="0031487B">
        <w:rPr>
          <w:rFonts w:cs="Arial"/>
          <w:sz w:val="24"/>
          <w:szCs w:val="24"/>
          <w:lang w:val="en-US" w:eastAsia="en-GB"/>
        </w:rPr>
        <w:t>High level requirements</w:t>
      </w:r>
      <w:bookmarkEnd w:id="41"/>
      <w:bookmarkEnd w:id="42"/>
      <w:bookmarkEnd w:id="43"/>
      <w:bookmarkEnd w:id="44"/>
      <w:bookmarkEnd w:id="45"/>
      <w:bookmarkEnd w:id="46"/>
    </w:p>
    <w:p w14:paraId="07C34647" w14:textId="044E20B6" w:rsidR="00330653" w:rsidRDefault="00330653" w:rsidP="00330653">
      <w:pPr>
        <w:spacing w:after="120"/>
        <w:rPr>
          <w:rFonts w:ascii="Arial" w:hAnsi="Arial" w:cs="Arial"/>
          <w:sz w:val="24"/>
          <w:szCs w:val="24"/>
          <w:lang w:val="en-US"/>
        </w:rPr>
      </w:pPr>
      <w:r w:rsidRPr="0031487B">
        <w:rPr>
          <w:rFonts w:ascii="Arial" w:hAnsi="Arial" w:cs="Arial"/>
          <w:sz w:val="24"/>
          <w:szCs w:val="24"/>
          <w:lang w:val="en-US"/>
        </w:rPr>
        <w:t xml:space="preserve">The </w:t>
      </w:r>
      <w:r w:rsidR="00257381" w:rsidRPr="0031487B">
        <w:rPr>
          <w:rFonts w:ascii="Arial" w:hAnsi="Arial" w:cs="Arial"/>
          <w:sz w:val="24"/>
          <w:szCs w:val="24"/>
          <w:lang w:val="en-US"/>
        </w:rPr>
        <w:t>high-level</w:t>
      </w:r>
      <w:r w:rsidRPr="0031487B">
        <w:rPr>
          <w:rFonts w:ascii="Arial" w:hAnsi="Arial" w:cs="Arial"/>
          <w:sz w:val="24"/>
          <w:szCs w:val="24"/>
          <w:lang w:val="en-US"/>
        </w:rPr>
        <w:t xml:space="preserve"> requirements have been captured and classified along the following set of </w:t>
      </w:r>
      <w:r w:rsidR="00CC0FDA" w:rsidRPr="0031487B">
        <w:rPr>
          <w:rFonts w:ascii="Arial" w:hAnsi="Arial" w:cs="Arial"/>
          <w:sz w:val="24"/>
          <w:szCs w:val="24"/>
          <w:lang w:val="en-US"/>
        </w:rPr>
        <w:t>TM</w:t>
      </w:r>
      <w:r w:rsidR="00B67BB9" w:rsidRPr="0031487B">
        <w:rPr>
          <w:rFonts w:ascii="Arial" w:hAnsi="Arial" w:cs="Arial"/>
          <w:sz w:val="24"/>
          <w:szCs w:val="24"/>
          <w:lang w:val="en-US"/>
        </w:rPr>
        <w:t>F</w:t>
      </w:r>
      <w:r w:rsidR="00CC0FDA" w:rsidRPr="0031487B">
        <w:rPr>
          <w:rFonts w:ascii="Arial" w:hAnsi="Arial" w:cs="Arial"/>
          <w:sz w:val="24"/>
          <w:szCs w:val="24"/>
          <w:lang w:val="en-US"/>
        </w:rPr>
        <w:t>orum</w:t>
      </w:r>
      <w:r w:rsidRPr="0031487B">
        <w:rPr>
          <w:rFonts w:ascii="Arial" w:hAnsi="Arial" w:cs="Arial"/>
          <w:sz w:val="24"/>
          <w:szCs w:val="24"/>
          <w:lang w:val="en-US"/>
        </w:rPr>
        <w:t xml:space="preserve"> customer centric and network business streams</w:t>
      </w:r>
      <w:r w:rsidR="006674D3">
        <w:rPr>
          <w:rFonts w:ascii="Arial" w:hAnsi="Arial" w:cs="Arial"/>
          <w:sz w:val="24"/>
          <w:szCs w:val="24"/>
          <w:lang w:val="en-US"/>
        </w:rPr>
        <w:t xml:space="preserve"> processes.</w:t>
      </w:r>
    </w:p>
    <w:p w14:paraId="07C34648" w14:textId="77777777" w:rsidR="00330653" w:rsidRPr="0031487B" w:rsidRDefault="00330653" w:rsidP="00330653">
      <w:pPr>
        <w:rPr>
          <w:rFonts w:ascii="Arial" w:hAnsi="Arial" w:cs="Arial"/>
          <w:i/>
          <w:sz w:val="24"/>
          <w:szCs w:val="24"/>
          <w:lang w:val="en-US"/>
        </w:rPr>
      </w:pPr>
      <w:r w:rsidRPr="0031487B">
        <w:rPr>
          <w:rFonts w:ascii="Arial" w:hAnsi="Arial" w:cs="Arial"/>
          <w:i/>
          <w:sz w:val="24"/>
          <w:szCs w:val="24"/>
          <w:lang w:val="en-US"/>
        </w:rPr>
        <w:t xml:space="preserve">Customer </w:t>
      </w:r>
      <w:r w:rsidR="00D35D24" w:rsidRPr="0031487B">
        <w:rPr>
          <w:rFonts w:ascii="Arial" w:hAnsi="Arial" w:cs="Arial"/>
          <w:i/>
          <w:sz w:val="24"/>
          <w:szCs w:val="24"/>
          <w:lang w:val="en-US"/>
        </w:rPr>
        <w:t>centric:</w:t>
      </w:r>
    </w:p>
    <w:p w14:paraId="07C34649" w14:textId="77777777" w:rsidR="00330653" w:rsidRPr="0031487B" w:rsidRDefault="00330653" w:rsidP="00FB2652">
      <w:pPr>
        <w:pStyle w:val="ListParagraph"/>
        <w:numPr>
          <w:ilvl w:val="0"/>
          <w:numId w:val="14"/>
        </w:numPr>
        <w:spacing w:line="240" w:lineRule="auto"/>
        <w:contextualSpacing w:val="0"/>
        <w:jc w:val="left"/>
        <w:rPr>
          <w:rFonts w:ascii="Arial" w:hAnsi="Arial" w:cs="Arial"/>
          <w:lang w:eastAsia="de-DE"/>
        </w:rPr>
      </w:pPr>
      <w:r w:rsidRPr="0031487B">
        <w:rPr>
          <w:rFonts w:ascii="Arial" w:hAnsi="Arial" w:cs="Arial"/>
          <w:b/>
          <w:lang w:eastAsia="de-DE"/>
        </w:rPr>
        <w:t>Request-to-answer:</w:t>
      </w:r>
      <w:r w:rsidRPr="0031487B">
        <w:rPr>
          <w:rFonts w:ascii="Arial" w:hAnsi="Arial" w:cs="Arial"/>
          <w:lang w:eastAsia="de-DE"/>
        </w:rPr>
        <w:t xml:space="preserve"> This process is comprised of activities relevant to managing customer requests across all communication channels (customer interfaces).</w:t>
      </w:r>
    </w:p>
    <w:p w14:paraId="07C3464A" w14:textId="77777777" w:rsidR="00330653" w:rsidRPr="0031487B" w:rsidRDefault="00330653" w:rsidP="00FB2652">
      <w:pPr>
        <w:pStyle w:val="ListParagraph"/>
        <w:numPr>
          <w:ilvl w:val="0"/>
          <w:numId w:val="14"/>
        </w:numPr>
        <w:spacing w:line="240" w:lineRule="auto"/>
        <w:contextualSpacing w:val="0"/>
        <w:jc w:val="left"/>
        <w:rPr>
          <w:rFonts w:ascii="Arial" w:hAnsi="Arial" w:cs="Arial"/>
          <w:lang w:eastAsia="de-DE"/>
        </w:rPr>
      </w:pPr>
      <w:r w:rsidRPr="0031487B">
        <w:rPr>
          <w:rFonts w:ascii="Arial" w:hAnsi="Arial" w:cs="Arial"/>
          <w:b/>
          <w:lang w:eastAsia="de-DE"/>
        </w:rPr>
        <w:t>Order-to-payment:</w:t>
      </w:r>
      <w:r w:rsidRPr="0031487B">
        <w:rPr>
          <w:rFonts w:ascii="Arial" w:hAnsi="Arial" w:cs="Arial"/>
          <w:lang w:eastAsia="de-DE"/>
        </w:rPr>
        <w:t xml:space="preserve"> This process deals with all activities which convert the customer request or an accepted offer into a ‘Ready for use’ product.</w:t>
      </w:r>
    </w:p>
    <w:p w14:paraId="07C3464B" w14:textId="77777777" w:rsidR="00330653" w:rsidRPr="0031487B" w:rsidRDefault="00330653" w:rsidP="00FB2652">
      <w:pPr>
        <w:pStyle w:val="ListParagraph"/>
        <w:numPr>
          <w:ilvl w:val="0"/>
          <w:numId w:val="14"/>
        </w:numPr>
        <w:spacing w:line="240" w:lineRule="auto"/>
        <w:contextualSpacing w:val="0"/>
        <w:jc w:val="left"/>
        <w:rPr>
          <w:rFonts w:ascii="Arial" w:hAnsi="Arial" w:cs="Arial"/>
          <w:lang w:eastAsia="de-DE"/>
        </w:rPr>
      </w:pPr>
      <w:r w:rsidRPr="0031487B">
        <w:rPr>
          <w:rFonts w:ascii="Arial" w:hAnsi="Arial" w:cs="Arial"/>
          <w:b/>
          <w:lang w:eastAsia="de-DE"/>
        </w:rPr>
        <w:t>Usage-to-payment:</w:t>
      </w:r>
      <w:r w:rsidRPr="0031487B">
        <w:rPr>
          <w:rFonts w:ascii="Arial" w:hAnsi="Arial" w:cs="Arial"/>
          <w:lang w:eastAsia="de-DE"/>
        </w:rPr>
        <w:t xml:space="preserve"> This process deals with all activities related to the handling of the product/service usage.</w:t>
      </w:r>
    </w:p>
    <w:p w14:paraId="07C3464C" w14:textId="7C2227A3" w:rsidR="00330653" w:rsidRPr="0031487B" w:rsidRDefault="00330653" w:rsidP="00FB2652">
      <w:pPr>
        <w:pStyle w:val="ListParagraph"/>
        <w:numPr>
          <w:ilvl w:val="0"/>
          <w:numId w:val="14"/>
        </w:numPr>
        <w:spacing w:line="240" w:lineRule="auto"/>
        <w:contextualSpacing w:val="0"/>
        <w:jc w:val="left"/>
        <w:rPr>
          <w:rFonts w:ascii="Arial" w:hAnsi="Arial" w:cs="Arial"/>
          <w:lang w:eastAsia="de-DE"/>
        </w:rPr>
      </w:pPr>
      <w:r w:rsidRPr="0031487B">
        <w:rPr>
          <w:rFonts w:ascii="Arial" w:hAnsi="Arial" w:cs="Arial"/>
          <w:b/>
          <w:lang w:eastAsia="de-DE"/>
        </w:rPr>
        <w:t>Request-to-change:</w:t>
      </w:r>
      <w:r w:rsidRPr="0031487B">
        <w:rPr>
          <w:rFonts w:ascii="Arial" w:hAnsi="Arial" w:cs="Arial"/>
          <w:lang w:eastAsia="de-DE"/>
        </w:rPr>
        <w:t xml:space="preserve"> This process deals with all activities which convert the </w:t>
      </w:r>
      <w:r w:rsidR="00FB2652" w:rsidRPr="0031487B">
        <w:rPr>
          <w:rFonts w:ascii="Arial" w:hAnsi="Arial" w:cs="Arial"/>
          <w:lang w:eastAsia="de-DE"/>
        </w:rPr>
        <w:t>customer ‘</w:t>
      </w:r>
      <w:r w:rsidRPr="0031487B">
        <w:rPr>
          <w:rFonts w:ascii="Arial" w:hAnsi="Arial" w:cs="Arial"/>
          <w:lang w:eastAsia="de-DE"/>
        </w:rPr>
        <w:t>s change request into a ‘Ready for use’ product.</w:t>
      </w:r>
    </w:p>
    <w:p w14:paraId="07C3464D" w14:textId="0F4FCB08" w:rsidR="00330653" w:rsidRPr="0031487B" w:rsidRDefault="00330653" w:rsidP="00FB2652">
      <w:pPr>
        <w:pStyle w:val="ListParagraph"/>
        <w:numPr>
          <w:ilvl w:val="0"/>
          <w:numId w:val="14"/>
        </w:numPr>
        <w:spacing w:line="240" w:lineRule="auto"/>
        <w:contextualSpacing w:val="0"/>
        <w:jc w:val="left"/>
        <w:rPr>
          <w:rFonts w:ascii="Arial" w:hAnsi="Arial" w:cs="Arial"/>
          <w:lang w:eastAsia="de-DE"/>
        </w:rPr>
      </w:pPr>
      <w:r w:rsidRPr="0031487B">
        <w:rPr>
          <w:rFonts w:ascii="Arial" w:hAnsi="Arial" w:cs="Arial"/>
          <w:b/>
          <w:lang w:eastAsia="de-DE"/>
        </w:rPr>
        <w:t>Termination-to-confirmation:</w:t>
      </w:r>
      <w:r w:rsidRPr="0031487B">
        <w:rPr>
          <w:rFonts w:ascii="Arial" w:hAnsi="Arial" w:cs="Arial"/>
          <w:lang w:eastAsia="de-DE"/>
        </w:rPr>
        <w:t xml:space="preserve"> This process deals with all activities related to the execution of </w:t>
      </w:r>
      <w:r w:rsidR="00FB2652" w:rsidRPr="0031487B">
        <w:rPr>
          <w:rFonts w:ascii="Arial" w:hAnsi="Arial" w:cs="Arial"/>
          <w:lang w:eastAsia="de-DE"/>
        </w:rPr>
        <w:t>customer ‘</w:t>
      </w:r>
      <w:r w:rsidRPr="0031487B">
        <w:rPr>
          <w:rFonts w:ascii="Arial" w:hAnsi="Arial" w:cs="Arial"/>
          <w:lang w:eastAsia="de-DE"/>
        </w:rPr>
        <w:t>s termination request.</w:t>
      </w:r>
    </w:p>
    <w:p w14:paraId="07C3464E" w14:textId="77777777" w:rsidR="00330653" w:rsidRPr="0031487B" w:rsidRDefault="00330653" w:rsidP="00FB2652">
      <w:pPr>
        <w:pStyle w:val="ListParagraph"/>
        <w:numPr>
          <w:ilvl w:val="0"/>
          <w:numId w:val="14"/>
        </w:numPr>
        <w:spacing w:line="240" w:lineRule="auto"/>
        <w:contextualSpacing w:val="0"/>
        <w:jc w:val="left"/>
        <w:rPr>
          <w:rFonts w:ascii="Arial" w:hAnsi="Arial" w:cs="Arial"/>
          <w:lang w:eastAsia="de-DE"/>
        </w:rPr>
      </w:pPr>
      <w:r w:rsidRPr="0031487B">
        <w:rPr>
          <w:rFonts w:ascii="Arial" w:hAnsi="Arial" w:cs="Arial"/>
          <w:b/>
          <w:lang w:eastAsia="de-DE"/>
        </w:rPr>
        <w:t>Problem-to-solution:</w:t>
      </w:r>
      <w:r w:rsidRPr="0031487B">
        <w:rPr>
          <w:rFonts w:ascii="Arial" w:hAnsi="Arial" w:cs="Arial"/>
          <w:lang w:eastAsia="de-DE"/>
        </w:rPr>
        <w:t xml:space="preserve"> This process deals with a technical complaint (problem as unplanned interruption to a product service or reduction in its quality) initiated by the custom</w:t>
      </w:r>
      <w:r w:rsidR="00D26067">
        <w:rPr>
          <w:rFonts w:ascii="Arial" w:hAnsi="Arial" w:cs="Arial"/>
          <w:lang w:eastAsia="de-DE"/>
        </w:rPr>
        <w:t>er</w:t>
      </w:r>
      <w:r w:rsidRPr="0031487B">
        <w:rPr>
          <w:rFonts w:ascii="Arial" w:hAnsi="Arial" w:cs="Arial"/>
          <w:lang w:eastAsia="de-DE"/>
        </w:rPr>
        <w:t>, analyzes it to identify the source of the issue, initiates resolution, monitors progress and closes the trouble ticket.</w:t>
      </w:r>
    </w:p>
    <w:p w14:paraId="07C3464F" w14:textId="77777777" w:rsidR="00330653" w:rsidRPr="0031487B" w:rsidRDefault="00330653" w:rsidP="00FB2652">
      <w:pPr>
        <w:pStyle w:val="ListParagraph"/>
        <w:numPr>
          <w:ilvl w:val="0"/>
          <w:numId w:val="14"/>
        </w:numPr>
        <w:spacing w:line="240" w:lineRule="auto"/>
        <w:contextualSpacing w:val="0"/>
        <w:jc w:val="left"/>
        <w:rPr>
          <w:rFonts w:ascii="Arial" w:hAnsi="Arial" w:cs="Arial"/>
          <w:lang w:eastAsia="de-DE"/>
        </w:rPr>
      </w:pPr>
      <w:r w:rsidRPr="0031487B">
        <w:rPr>
          <w:rFonts w:ascii="Arial" w:hAnsi="Arial" w:cs="Arial"/>
          <w:b/>
          <w:lang w:eastAsia="de-DE"/>
        </w:rPr>
        <w:t>Complaint-to-solution:</w:t>
      </w:r>
      <w:r w:rsidRPr="0031487B">
        <w:rPr>
          <w:rFonts w:ascii="Arial" w:hAnsi="Arial" w:cs="Arial"/>
          <w:lang w:eastAsia="de-DE"/>
        </w:rPr>
        <w:t xml:space="preserve"> This process deals with a complaint (a customer inquiry in which the customer is not pleased with a product or the handling speed of an inquiry problem) initiated by the customer, analyzes it to identify the source of the issue, initiates resolution, monitors progress and closes the trouble ticket.</w:t>
      </w:r>
    </w:p>
    <w:p w14:paraId="07C34650" w14:textId="77777777" w:rsidR="00B67BB9" w:rsidRPr="0031487B" w:rsidRDefault="00B67BB9" w:rsidP="00B67BB9">
      <w:pPr>
        <w:pStyle w:val="ListParagraph"/>
        <w:spacing w:line="240" w:lineRule="auto"/>
        <w:ind w:left="1080"/>
        <w:contextualSpacing w:val="0"/>
        <w:jc w:val="left"/>
        <w:rPr>
          <w:rFonts w:ascii="Arial" w:hAnsi="Arial" w:cs="Arial"/>
          <w:lang w:eastAsia="de-DE"/>
        </w:rPr>
      </w:pPr>
    </w:p>
    <w:p w14:paraId="07C34651" w14:textId="77777777" w:rsidR="00330653" w:rsidRPr="0031487B" w:rsidRDefault="00330653" w:rsidP="00330653">
      <w:pPr>
        <w:rPr>
          <w:rFonts w:ascii="Arial" w:hAnsi="Arial" w:cs="Arial"/>
          <w:i/>
          <w:sz w:val="24"/>
          <w:szCs w:val="24"/>
          <w:lang w:val="en-US" w:eastAsia="de-DE"/>
        </w:rPr>
      </w:pPr>
      <w:r w:rsidRPr="0031487B">
        <w:rPr>
          <w:rFonts w:ascii="Arial" w:hAnsi="Arial" w:cs="Arial"/>
          <w:i/>
          <w:sz w:val="24"/>
          <w:szCs w:val="24"/>
          <w:lang w:val="en-US" w:eastAsia="de-DE"/>
        </w:rPr>
        <w:t>Network Centric</w:t>
      </w:r>
    </w:p>
    <w:p w14:paraId="07C34652" w14:textId="77777777" w:rsidR="00330653" w:rsidRPr="0031487B" w:rsidRDefault="00330653" w:rsidP="00FB2652">
      <w:pPr>
        <w:pStyle w:val="ListParagraph"/>
        <w:numPr>
          <w:ilvl w:val="0"/>
          <w:numId w:val="15"/>
        </w:numPr>
        <w:spacing w:line="240" w:lineRule="auto"/>
        <w:contextualSpacing w:val="0"/>
        <w:jc w:val="left"/>
        <w:rPr>
          <w:rFonts w:ascii="Arial" w:hAnsi="Arial" w:cs="Arial"/>
          <w:lang w:eastAsia="de-DE"/>
        </w:rPr>
      </w:pPr>
      <w:r w:rsidRPr="0031487B">
        <w:rPr>
          <w:rFonts w:ascii="Arial" w:hAnsi="Arial" w:cs="Arial"/>
          <w:b/>
          <w:lang w:eastAsia="de-DE"/>
        </w:rPr>
        <w:t xml:space="preserve">Production Order-to-acceptance: </w:t>
      </w:r>
      <w:r w:rsidRPr="0031487B">
        <w:rPr>
          <w:rFonts w:ascii="Arial" w:hAnsi="Arial" w:cs="Arial"/>
          <w:lang w:eastAsia="de-DE"/>
        </w:rPr>
        <w:t>This process manages the provisioning and termination process, starting from the feasibility check and ending with the activation of services and resources.</w:t>
      </w:r>
    </w:p>
    <w:p w14:paraId="07C34653" w14:textId="77777777" w:rsidR="00330653" w:rsidRPr="0031487B" w:rsidRDefault="00330653" w:rsidP="00FB2652">
      <w:pPr>
        <w:pStyle w:val="ListParagraph"/>
        <w:numPr>
          <w:ilvl w:val="0"/>
          <w:numId w:val="15"/>
        </w:numPr>
        <w:spacing w:line="240" w:lineRule="auto"/>
        <w:contextualSpacing w:val="0"/>
        <w:jc w:val="left"/>
        <w:rPr>
          <w:rFonts w:ascii="Arial" w:hAnsi="Arial" w:cs="Arial"/>
          <w:lang w:eastAsia="de-DE"/>
        </w:rPr>
      </w:pPr>
      <w:r w:rsidRPr="0031487B">
        <w:rPr>
          <w:rFonts w:ascii="Arial" w:hAnsi="Arial" w:cs="Arial"/>
          <w:b/>
          <w:lang w:eastAsia="de-DE"/>
        </w:rPr>
        <w:lastRenderedPageBreak/>
        <w:t xml:space="preserve">Trouble Ticket-to-solution: </w:t>
      </w:r>
      <w:r w:rsidRPr="0031487B">
        <w:rPr>
          <w:rFonts w:ascii="Arial" w:hAnsi="Arial" w:cs="Arial"/>
          <w:lang w:eastAsia="de-DE"/>
        </w:rPr>
        <w:t xml:space="preserve">This process is either triggered internally through a service or resource alarm, or externally, through a trouble ticket generated based on a complaint of a customer. </w:t>
      </w:r>
    </w:p>
    <w:p w14:paraId="07C34654" w14:textId="77777777" w:rsidR="00330653" w:rsidRPr="0031487B" w:rsidRDefault="00330653" w:rsidP="00FB2652">
      <w:pPr>
        <w:pStyle w:val="ListParagraph"/>
        <w:numPr>
          <w:ilvl w:val="0"/>
          <w:numId w:val="15"/>
        </w:numPr>
        <w:spacing w:line="240" w:lineRule="auto"/>
        <w:contextualSpacing w:val="0"/>
        <w:jc w:val="left"/>
        <w:rPr>
          <w:rFonts w:ascii="Arial" w:hAnsi="Arial" w:cs="Arial"/>
          <w:lang w:eastAsia="de-DE"/>
        </w:rPr>
      </w:pPr>
      <w:r w:rsidRPr="0031487B">
        <w:rPr>
          <w:rFonts w:ascii="Arial" w:hAnsi="Arial" w:cs="Arial"/>
          <w:b/>
          <w:lang w:eastAsia="de-DE"/>
        </w:rPr>
        <w:t>Activation-to-Usage Data:</w:t>
      </w:r>
      <w:r w:rsidRPr="0031487B">
        <w:rPr>
          <w:rFonts w:ascii="Arial" w:hAnsi="Arial" w:cs="Arial"/>
          <w:lang w:eastAsia="de-DE"/>
        </w:rPr>
        <w:t xml:space="preserve"> This process focuses on the enabling of usage, the collection of usage records and the monitoring of performance criteria.</w:t>
      </w:r>
    </w:p>
    <w:p w14:paraId="07C34655" w14:textId="77777777" w:rsidR="00330653" w:rsidRPr="0031487B" w:rsidRDefault="00330653" w:rsidP="00FB2652">
      <w:pPr>
        <w:pStyle w:val="ListParagraph"/>
        <w:numPr>
          <w:ilvl w:val="0"/>
          <w:numId w:val="15"/>
        </w:numPr>
        <w:spacing w:line="240" w:lineRule="auto"/>
        <w:contextualSpacing w:val="0"/>
        <w:jc w:val="left"/>
        <w:rPr>
          <w:rFonts w:ascii="Arial" w:hAnsi="Arial" w:cs="Arial"/>
          <w:lang w:eastAsia="de-DE"/>
        </w:rPr>
      </w:pPr>
      <w:r w:rsidRPr="0031487B">
        <w:rPr>
          <w:rFonts w:ascii="Arial" w:hAnsi="Arial" w:cs="Arial"/>
          <w:b/>
          <w:lang w:eastAsia="de-DE"/>
        </w:rPr>
        <w:t>Capacity Management:</w:t>
      </w:r>
      <w:r w:rsidRPr="0031487B">
        <w:rPr>
          <w:rFonts w:ascii="Arial" w:hAnsi="Arial" w:cs="Arial"/>
          <w:lang w:eastAsia="de-DE"/>
        </w:rPr>
        <w:t xml:space="preserve"> This process aims to ensure the timely and cost-efficient provisioning of the accurate capacity of services and components.</w:t>
      </w:r>
    </w:p>
    <w:p w14:paraId="07C34656" w14:textId="77777777" w:rsidR="00330653" w:rsidRPr="0031487B" w:rsidRDefault="00330653" w:rsidP="00FB2652">
      <w:pPr>
        <w:pStyle w:val="ListParagraph"/>
        <w:numPr>
          <w:ilvl w:val="0"/>
          <w:numId w:val="15"/>
        </w:numPr>
        <w:spacing w:line="240" w:lineRule="auto"/>
        <w:contextualSpacing w:val="0"/>
        <w:jc w:val="left"/>
        <w:rPr>
          <w:rFonts w:ascii="Arial" w:hAnsi="Arial" w:cs="Arial"/>
          <w:lang w:eastAsia="de-DE"/>
        </w:rPr>
      </w:pPr>
      <w:r w:rsidRPr="0031487B">
        <w:rPr>
          <w:rFonts w:ascii="Arial" w:hAnsi="Arial" w:cs="Arial"/>
          <w:b/>
          <w:lang w:eastAsia="de-DE"/>
        </w:rPr>
        <w:t>Service Lifecycle Management:</w:t>
      </w:r>
      <w:r w:rsidRPr="0031487B">
        <w:rPr>
          <w:rFonts w:ascii="Arial" w:hAnsi="Arial" w:cs="Arial"/>
          <w:lang w:eastAsia="de-DE"/>
        </w:rPr>
        <w:t xml:space="preserve"> This process defines, plans, </w:t>
      </w:r>
      <w:proofErr w:type="gramStart"/>
      <w:r w:rsidRPr="0031487B">
        <w:rPr>
          <w:rFonts w:ascii="Arial" w:hAnsi="Arial" w:cs="Arial"/>
          <w:lang w:eastAsia="de-DE"/>
        </w:rPr>
        <w:t>designs</w:t>
      </w:r>
      <w:proofErr w:type="gramEnd"/>
      <w:r w:rsidRPr="0031487B">
        <w:rPr>
          <w:rFonts w:ascii="Arial" w:hAnsi="Arial" w:cs="Arial"/>
          <w:lang w:eastAsia="de-DE"/>
        </w:rPr>
        <w:t xml:space="preserve"> and implements all services in order to support the introduction, operations and retirement of market products.</w:t>
      </w:r>
    </w:p>
    <w:p w14:paraId="07C34657" w14:textId="77777777" w:rsidR="00330653" w:rsidRDefault="00330653" w:rsidP="00FB2652">
      <w:pPr>
        <w:pStyle w:val="ListParagraph"/>
        <w:numPr>
          <w:ilvl w:val="0"/>
          <w:numId w:val="15"/>
        </w:numPr>
        <w:spacing w:line="240" w:lineRule="auto"/>
        <w:contextualSpacing w:val="0"/>
        <w:jc w:val="left"/>
        <w:rPr>
          <w:rFonts w:ascii="Arial" w:hAnsi="Arial" w:cs="Arial"/>
          <w:lang w:eastAsia="de-DE"/>
        </w:rPr>
      </w:pPr>
      <w:r w:rsidRPr="0031487B">
        <w:rPr>
          <w:rFonts w:ascii="Arial" w:hAnsi="Arial" w:cs="Arial"/>
          <w:b/>
          <w:lang w:eastAsia="de-DE"/>
        </w:rPr>
        <w:t>Resource Lifecycle Management:</w:t>
      </w:r>
      <w:r w:rsidRPr="0031487B">
        <w:rPr>
          <w:rFonts w:ascii="Arial" w:hAnsi="Arial" w:cs="Arial"/>
          <w:lang w:eastAsia="de-DE"/>
        </w:rPr>
        <w:t xml:space="preserve"> This process defines, plans, </w:t>
      </w:r>
      <w:proofErr w:type="gramStart"/>
      <w:r w:rsidRPr="0031487B">
        <w:rPr>
          <w:rFonts w:ascii="Arial" w:hAnsi="Arial" w:cs="Arial"/>
          <w:lang w:eastAsia="de-DE"/>
        </w:rPr>
        <w:t>designs</w:t>
      </w:r>
      <w:proofErr w:type="gramEnd"/>
      <w:r w:rsidRPr="0031487B">
        <w:rPr>
          <w:rFonts w:ascii="Arial" w:hAnsi="Arial" w:cs="Arial"/>
          <w:lang w:eastAsia="de-DE"/>
        </w:rPr>
        <w:t xml:space="preserve"> and implements all resources in order to support the introduction, operations and retirement of market products.</w:t>
      </w:r>
    </w:p>
    <w:p w14:paraId="341413D2" w14:textId="41994748" w:rsidR="00076948" w:rsidRPr="00542AD4" w:rsidRDefault="00076948" w:rsidP="00FB2652">
      <w:pPr>
        <w:pStyle w:val="ListParagraph"/>
        <w:numPr>
          <w:ilvl w:val="0"/>
          <w:numId w:val="15"/>
        </w:numPr>
        <w:spacing w:line="240" w:lineRule="auto"/>
        <w:contextualSpacing w:val="0"/>
        <w:jc w:val="left"/>
        <w:rPr>
          <w:rFonts w:ascii="Arial" w:hAnsi="Arial" w:cs="Arial"/>
          <w:lang w:eastAsia="de-DE"/>
        </w:rPr>
      </w:pPr>
      <w:r w:rsidRPr="00542AD4">
        <w:rPr>
          <w:rFonts w:ascii="Arial" w:hAnsi="Arial" w:cs="Arial"/>
          <w:b/>
          <w:bCs/>
        </w:rPr>
        <w:t>Voucher Management System (VMS):</w:t>
      </w:r>
      <w:r w:rsidRPr="00542AD4">
        <w:rPr>
          <w:rFonts w:ascii="Arial" w:hAnsi="Arial" w:cs="Arial"/>
        </w:rPr>
        <w:t xml:space="preserve"> VMS that must provide a complete prepaid voucher lifecycle management including voucher ordering, activation, generation, recharging and deactivation for millions of subscribers. It must be integrated with any </w:t>
      </w:r>
      <w:proofErr w:type="gramStart"/>
      <w:r w:rsidRPr="00542AD4">
        <w:rPr>
          <w:rFonts w:ascii="Arial" w:hAnsi="Arial" w:cs="Arial"/>
        </w:rPr>
        <w:t>third party</w:t>
      </w:r>
      <w:proofErr w:type="gramEnd"/>
      <w:r w:rsidRPr="00542AD4">
        <w:rPr>
          <w:rFonts w:ascii="Arial" w:hAnsi="Arial" w:cs="Arial"/>
        </w:rPr>
        <w:t xml:space="preserve"> prepaid system. Easy electronic replenishment offers rapid service at low costs which are not feasible through physical distribution.</w:t>
      </w:r>
    </w:p>
    <w:p w14:paraId="0149310A" w14:textId="77777777" w:rsidR="00076948" w:rsidRPr="00542AD4" w:rsidRDefault="00076948" w:rsidP="00542AD4">
      <w:pPr>
        <w:ind w:left="1080"/>
        <w:rPr>
          <w:rFonts w:ascii="Arial" w:hAnsi="Arial" w:cs="Arial"/>
          <w:sz w:val="24"/>
          <w:szCs w:val="24"/>
        </w:rPr>
      </w:pPr>
      <w:r w:rsidRPr="00542AD4">
        <w:rPr>
          <w:rFonts w:ascii="Arial" w:hAnsi="Arial" w:cs="Arial"/>
          <w:sz w:val="24"/>
          <w:szCs w:val="24"/>
        </w:rPr>
        <w:t xml:space="preserve">It must be designed to handle wire line and wireless </w:t>
      </w:r>
      <w:proofErr w:type="gramStart"/>
      <w:r w:rsidRPr="00542AD4">
        <w:rPr>
          <w:rFonts w:ascii="Arial" w:hAnsi="Arial" w:cs="Arial"/>
          <w:sz w:val="24"/>
          <w:szCs w:val="24"/>
        </w:rPr>
        <w:t>networks,</w:t>
      </w:r>
      <w:proofErr w:type="gramEnd"/>
      <w:r w:rsidRPr="00542AD4">
        <w:rPr>
          <w:rFonts w:ascii="Arial" w:hAnsi="Arial" w:cs="Arial"/>
          <w:sz w:val="24"/>
          <w:szCs w:val="24"/>
        </w:rPr>
        <w:t xml:space="preserve"> it can process and manage millions of voucher transactions in real time. Complete audit and tracking within this system </w:t>
      </w:r>
      <w:proofErr w:type="gramStart"/>
      <w:r w:rsidRPr="00542AD4">
        <w:rPr>
          <w:rFonts w:ascii="Arial" w:hAnsi="Arial" w:cs="Arial"/>
          <w:sz w:val="24"/>
          <w:szCs w:val="24"/>
        </w:rPr>
        <w:t>minimizes</w:t>
      </w:r>
      <w:proofErr w:type="gramEnd"/>
      <w:r w:rsidRPr="00542AD4">
        <w:rPr>
          <w:rFonts w:ascii="Arial" w:hAnsi="Arial" w:cs="Arial"/>
          <w:sz w:val="24"/>
          <w:szCs w:val="24"/>
        </w:rPr>
        <w:t xml:space="preserve"> risk of fraud and ensures security.</w:t>
      </w:r>
    </w:p>
    <w:p w14:paraId="6FEB06A0" w14:textId="77777777" w:rsidR="00076948" w:rsidRDefault="00076948" w:rsidP="00076948">
      <w:r>
        <w:rPr>
          <w:noProof/>
        </w:rPr>
        <w:drawing>
          <wp:inline distT="0" distB="0" distL="0" distR="0" wp14:anchorId="505232DD" wp14:editId="66F1DAE8">
            <wp:extent cx="5935851" cy="3550920"/>
            <wp:effectExtent l="0" t="0" r="8255" b="0"/>
            <wp:docPr id="10952752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39291" cy="3552978"/>
                    </a:xfrm>
                    <a:prstGeom prst="rect">
                      <a:avLst/>
                    </a:prstGeom>
                    <a:noFill/>
                    <a:ln>
                      <a:noFill/>
                    </a:ln>
                  </pic:spPr>
                </pic:pic>
              </a:graphicData>
            </a:graphic>
          </wp:inline>
        </w:drawing>
      </w:r>
    </w:p>
    <w:p w14:paraId="4F3E56F6" w14:textId="77777777" w:rsidR="00076948" w:rsidRPr="00542AD4" w:rsidRDefault="00076948" w:rsidP="00076948">
      <w:pPr>
        <w:spacing w:after="150" w:line="240" w:lineRule="auto"/>
        <w:outlineLvl w:val="4"/>
        <w:rPr>
          <w:rFonts w:ascii="Arial" w:eastAsia="Times New Roman" w:hAnsi="Arial" w:cs="Arial"/>
          <w:b/>
          <w:bCs/>
          <w:sz w:val="24"/>
          <w:szCs w:val="24"/>
          <w:lang w:eastAsia="en-ZA"/>
        </w:rPr>
      </w:pPr>
      <w:r w:rsidRPr="00542AD4">
        <w:rPr>
          <w:rFonts w:ascii="Arial" w:eastAsia="Times New Roman" w:hAnsi="Arial" w:cs="Arial"/>
          <w:b/>
          <w:bCs/>
          <w:sz w:val="24"/>
          <w:szCs w:val="24"/>
          <w:lang w:eastAsia="en-ZA"/>
        </w:rPr>
        <w:lastRenderedPageBreak/>
        <w:t>Features and Benefits:</w:t>
      </w:r>
    </w:p>
    <w:p w14:paraId="259AE9BE" w14:textId="1F4224A7" w:rsidR="00076948" w:rsidRPr="00542AD4" w:rsidRDefault="00076948" w:rsidP="009D7299">
      <w:pPr>
        <w:numPr>
          <w:ilvl w:val="0"/>
          <w:numId w:val="31"/>
        </w:numPr>
        <w:spacing w:after="100" w:afterAutospacing="1" w:line="432" w:lineRule="atLeast"/>
        <w:ind w:left="495"/>
        <w:rPr>
          <w:rFonts w:ascii="Arial" w:eastAsia="Times New Roman" w:hAnsi="Arial" w:cs="Arial"/>
          <w:sz w:val="24"/>
          <w:szCs w:val="24"/>
          <w:lang w:eastAsia="en-ZA"/>
        </w:rPr>
      </w:pPr>
      <w:r w:rsidRPr="00542AD4">
        <w:rPr>
          <w:rFonts w:ascii="Arial" w:eastAsia="Times New Roman" w:hAnsi="Arial" w:cs="Arial"/>
          <w:sz w:val="24"/>
          <w:szCs w:val="24"/>
          <w:lang w:eastAsia="en-ZA"/>
        </w:rPr>
        <w:t xml:space="preserve">Voucher generation – Allows the generation of vouchers with required prefix, denomination, quantity, </w:t>
      </w:r>
      <w:r w:rsidR="00FB2652" w:rsidRPr="00542AD4">
        <w:rPr>
          <w:rFonts w:ascii="Arial" w:eastAsia="Times New Roman" w:hAnsi="Arial" w:cs="Arial"/>
          <w:sz w:val="24"/>
          <w:szCs w:val="24"/>
          <w:lang w:eastAsia="en-ZA"/>
        </w:rPr>
        <w:t>period,</w:t>
      </w:r>
      <w:r w:rsidRPr="00542AD4">
        <w:rPr>
          <w:rFonts w:ascii="Arial" w:eastAsia="Times New Roman" w:hAnsi="Arial" w:cs="Arial"/>
          <w:sz w:val="24"/>
          <w:szCs w:val="24"/>
          <w:lang w:eastAsia="en-ZA"/>
        </w:rPr>
        <w:t xml:space="preserve"> and user validity.</w:t>
      </w:r>
    </w:p>
    <w:p w14:paraId="4305F7B6" w14:textId="4CBFD4CB" w:rsidR="00076948" w:rsidRPr="00542AD4" w:rsidRDefault="00076948" w:rsidP="009D7299">
      <w:pPr>
        <w:numPr>
          <w:ilvl w:val="0"/>
          <w:numId w:val="31"/>
        </w:numPr>
        <w:spacing w:after="100" w:afterAutospacing="1" w:line="432" w:lineRule="atLeast"/>
        <w:ind w:left="495"/>
        <w:rPr>
          <w:rFonts w:ascii="Arial" w:eastAsia="Times New Roman" w:hAnsi="Arial" w:cs="Arial"/>
          <w:sz w:val="24"/>
          <w:szCs w:val="24"/>
          <w:lang w:eastAsia="en-ZA"/>
        </w:rPr>
      </w:pPr>
      <w:r w:rsidRPr="00542AD4">
        <w:rPr>
          <w:rFonts w:ascii="Arial" w:eastAsia="Times New Roman" w:hAnsi="Arial" w:cs="Arial"/>
          <w:sz w:val="24"/>
          <w:szCs w:val="24"/>
          <w:lang w:eastAsia="en-ZA"/>
        </w:rPr>
        <w:t xml:space="preserve">Voucher Encryption – Allows control over voucher transactions at various stages of their life cycle. For instance, if a voucher’s print detail file is to be sent to a </w:t>
      </w:r>
      <w:proofErr w:type="gramStart"/>
      <w:r w:rsidR="00FB2652" w:rsidRPr="00542AD4">
        <w:rPr>
          <w:rFonts w:ascii="Arial" w:eastAsia="Times New Roman" w:hAnsi="Arial" w:cs="Arial"/>
          <w:sz w:val="24"/>
          <w:szCs w:val="24"/>
          <w:lang w:eastAsia="en-ZA"/>
        </w:rPr>
        <w:t>third-party</w:t>
      </w:r>
      <w:r w:rsidRPr="00542AD4">
        <w:rPr>
          <w:rFonts w:ascii="Arial" w:eastAsia="Times New Roman" w:hAnsi="Arial" w:cs="Arial"/>
          <w:sz w:val="24"/>
          <w:szCs w:val="24"/>
          <w:lang w:eastAsia="en-ZA"/>
        </w:rPr>
        <w:t xml:space="preserve"> printing systems</w:t>
      </w:r>
      <w:proofErr w:type="gramEnd"/>
      <w:r w:rsidRPr="00542AD4">
        <w:rPr>
          <w:rFonts w:ascii="Arial" w:eastAsia="Times New Roman" w:hAnsi="Arial" w:cs="Arial"/>
          <w:sz w:val="24"/>
          <w:szCs w:val="24"/>
          <w:lang w:eastAsia="en-ZA"/>
        </w:rPr>
        <w:t>, it can be encrypted.</w:t>
      </w:r>
    </w:p>
    <w:p w14:paraId="56FCEB37" w14:textId="77777777" w:rsidR="00076948" w:rsidRPr="00542AD4" w:rsidRDefault="00076948" w:rsidP="009D7299">
      <w:pPr>
        <w:numPr>
          <w:ilvl w:val="0"/>
          <w:numId w:val="31"/>
        </w:numPr>
        <w:spacing w:after="100" w:afterAutospacing="1" w:line="432" w:lineRule="atLeast"/>
        <w:ind w:left="495"/>
        <w:rPr>
          <w:rFonts w:ascii="Arial" w:eastAsia="Times New Roman" w:hAnsi="Arial" w:cs="Arial"/>
          <w:sz w:val="24"/>
          <w:szCs w:val="24"/>
          <w:lang w:eastAsia="en-ZA"/>
        </w:rPr>
      </w:pPr>
      <w:r w:rsidRPr="00542AD4">
        <w:rPr>
          <w:rFonts w:ascii="Arial" w:eastAsia="Times New Roman" w:hAnsi="Arial" w:cs="Arial"/>
          <w:sz w:val="24"/>
          <w:szCs w:val="24"/>
          <w:lang w:eastAsia="en-ZA"/>
        </w:rPr>
        <w:t>Multiple Channels – Allows recharge through multi-mode recharge modules, including offline and electronic channels.</w:t>
      </w:r>
    </w:p>
    <w:p w14:paraId="3FD87E9D" w14:textId="77777777" w:rsidR="00076948" w:rsidRPr="00542AD4" w:rsidRDefault="00076948" w:rsidP="009D7299">
      <w:pPr>
        <w:numPr>
          <w:ilvl w:val="0"/>
          <w:numId w:val="32"/>
        </w:numPr>
        <w:spacing w:after="100" w:afterAutospacing="1" w:line="432" w:lineRule="atLeast"/>
        <w:ind w:left="495"/>
        <w:rPr>
          <w:rFonts w:ascii="Arial" w:eastAsia="Times New Roman" w:hAnsi="Arial" w:cs="Arial"/>
          <w:sz w:val="24"/>
          <w:szCs w:val="24"/>
          <w:lang w:eastAsia="en-ZA"/>
        </w:rPr>
      </w:pPr>
      <w:r w:rsidRPr="00542AD4">
        <w:rPr>
          <w:rFonts w:ascii="Arial" w:eastAsia="Times New Roman" w:hAnsi="Arial" w:cs="Arial"/>
          <w:sz w:val="24"/>
          <w:szCs w:val="24"/>
          <w:lang w:eastAsia="en-ZA"/>
        </w:rPr>
        <w:t>Channel Management – Allows expansion of operations through distribution and management of vouchers assigned to distributors and resellers.</w:t>
      </w:r>
    </w:p>
    <w:p w14:paraId="6F7E1A82" w14:textId="77777777" w:rsidR="00076948" w:rsidRPr="00542AD4" w:rsidRDefault="00076948" w:rsidP="009D7299">
      <w:pPr>
        <w:numPr>
          <w:ilvl w:val="0"/>
          <w:numId w:val="32"/>
        </w:numPr>
        <w:spacing w:after="100" w:afterAutospacing="1" w:line="432" w:lineRule="atLeast"/>
        <w:ind w:left="495"/>
        <w:rPr>
          <w:rFonts w:ascii="Arial" w:eastAsia="Times New Roman" w:hAnsi="Arial" w:cs="Arial"/>
          <w:sz w:val="24"/>
          <w:szCs w:val="24"/>
          <w:lang w:eastAsia="en-ZA"/>
        </w:rPr>
      </w:pPr>
      <w:r w:rsidRPr="00542AD4">
        <w:rPr>
          <w:rFonts w:ascii="Arial" w:eastAsia="Times New Roman" w:hAnsi="Arial" w:cs="Arial"/>
          <w:sz w:val="24"/>
          <w:szCs w:val="24"/>
          <w:lang w:eastAsia="en-ZA"/>
        </w:rPr>
        <w:t xml:space="preserve">Audit Trail – Allows assignment of access rights for features. Also enables setting of limits for transactions at the level of a transaction, </w:t>
      </w:r>
      <w:proofErr w:type="gramStart"/>
      <w:r w:rsidRPr="00542AD4">
        <w:rPr>
          <w:rFonts w:ascii="Arial" w:eastAsia="Times New Roman" w:hAnsi="Arial" w:cs="Arial"/>
          <w:sz w:val="24"/>
          <w:szCs w:val="24"/>
          <w:lang w:eastAsia="en-ZA"/>
        </w:rPr>
        <w:t>day</w:t>
      </w:r>
      <w:proofErr w:type="gramEnd"/>
      <w:r w:rsidRPr="00542AD4">
        <w:rPr>
          <w:rFonts w:ascii="Arial" w:eastAsia="Times New Roman" w:hAnsi="Arial" w:cs="Arial"/>
          <w:sz w:val="24"/>
          <w:szCs w:val="24"/>
          <w:lang w:eastAsia="en-ZA"/>
        </w:rPr>
        <w:t xml:space="preserve"> and month. It ensures secure access with IP-based authentication.</w:t>
      </w:r>
    </w:p>
    <w:p w14:paraId="53CBE662" w14:textId="77777777" w:rsidR="00076948" w:rsidRPr="0065194D" w:rsidRDefault="00076948" w:rsidP="009D7299">
      <w:pPr>
        <w:numPr>
          <w:ilvl w:val="0"/>
          <w:numId w:val="32"/>
        </w:numPr>
        <w:spacing w:after="100" w:afterAutospacing="1" w:line="432" w:lineRule="atLeast"/>
        <w:ind w:left="495"/>
        <w:rPr>
          <w:rFonts w:ascii="Arial" w:eastAsia="Times New Roman" w:hAnsi="Arial" w:cs="Arial"/>
          <w:sz w:val="24"/>
          <w:szCs w:val="24"/>
          <w:lang w:eastAsia="en-ZA"/>
        </w:rPr>
      </w:pPr>
      <w:r w:rsidRPr="0065194D">
        <w:rPr>
          <w:rFonts w:ascii="Arial" w:eastAsia="Times New Roman" w:hAnsi="Arial" w:cs="Arial"/>
          <w:sz w:val="24"/>
          <w:szCs w:val="24"/>
          <w:lang w:eastAsia="en-ZA"/>
        </w:rPr>
        <w:t>3rd Party Integration – Our solution is based on J2EE platform and offers open ended interfaces for integration with other OSS/BSS software systems.</w:t>
      </w:r>
    </w:p>
    <w:p w14:paraId="07C34659" w14:textId="2E7F7637" w:rsidR="006674D3" w:rsidRPr="0031487B" w:rsidRDefault="00330653" w:rsidP="00FB2652">
      <w:pPr>
        <w:pBdr>
          <w:top w:val="single" w:sz="4" w:space="1" w:color="C00000"/>
          <w:left w:val="single" w:sz="4" w:space="0" w:color="C00000"/>
          <w:bottom w:val="single" w:sz="4" w:space="1" w:color="C00000"/>
          <w:right w:val="single" w:sz="4" w:space="4" w:color="C00000"/>
        </w:pBdr>
        <w:rPr>
          <w:rFonts w:ascii="Arial" w:hAnsi="Arial" w:cs="Arial"/>
          <w:i/>
          <w:sz w:val="24"/>
          <w:szCs w:val="24"/>
          <w:lang w:val="en-US"/>
        </w:rPr>
      </w:pPr>
      <w:r w:rsidRPr="0031487B">
        <w:rPr>
          <w:rFonts w:ascii="Arial" w:hAnsi="Arial" w:cs="Arial"/>
          <w:sz w:val="24"/>
          <w:szCs w:val="24"/>
          <w:lang w:val="en-US"/>
        </w:rPr>
        <w:t xml:space="preserve">The TM Forum Frameworx will form the basis of the solution requirements.  The content of this </w:t>
      </w:r>
      <w:r w:rsidR="002D45D3" w:rsidRPr="0031487B">
        <w:rPr>
          <w:rFonts w:ascii="Arial" w:hAnsi="Arial" w:cs="Arial"/>
          <w:sz w:val="24"/>
          <w:szCs w:val="24"/>
          <w:lang w:val="en-US"/>
        </w:rPr>
        <w:t>RFP</w:t>
      </w:r>
      <w:r w:rsidRPr="0031487B">
        <w:rPr>
          <w:rFonts w:ascii="Arial" w:hAnsi="Arial" w:cs="Arial"/>
          <w:sz w:val="24"/>
          <w:szCs w:val="24"/>
          <w:lang w:val="en-US"/>
        </w:rPr>
        <w:t xml:space="preserve"> focuses on requirements that are specific to B</w:t>
      </w:r>
      <w:r w:rsidR="00B67BB9" w:rsidRPr="0031487B">
        <w:rPr>
          <w:rFonts w:ascii="Arial" w:hAnsi="Arial" w:cs="Arial"/>
          <w:sz w:val="24"/>
          <w:szCs w:val="24"/>
          <w:lang w:val="en-US"/>
        </w:rPr>
        <w:t>roadband</w:t>
      </w:r>
      <w:r w:rsidRPr="0031487B">
        <w:rPr>
          <w:rFonts w:ascii="Arial" w:hAnsi="Arial" w:cs="Arial"/>
          <w:sz w:val="24"/>
          <w:szCs w:val="24"/>
          <w:lang w:val="en-US"/>
        </w:rPr>
        <w:t xml:space="preserve"> I</w:t>
      </w:r>
      <w:r w:rsidR="00B67BB9" w:rsidRPr="0031487B">
        <w:rPr>
          <w:rFonts w:ascii="Arial" w:hAnsi="Arial" w:cs="Arial"/>
          <w:sz w:val="24"/>
          <w:szCs w:val="24"/>
          <w:lang w:val="en-US"/>
        </w:rPr>
        <w:t>nfraco’s</w:t>
      </w:r>
      <w:r w:rsidRPr="0031487B">
        <w:rPr>
          <w:rFonts w:ascii="Arial" w:hAnsi="Arial" w:cs="Arial"/>
          <w:sz w:val="24"/>
          <w:szCs w:val="24"/>
          <w:lang w:val="en-US"/>
        </w:rPr>
        <w:t xml:space="preserve"> operating model</w:t>
      </w:r>
      <w:r w:rsidR="006674D3">
        <w:rPr>
          <w:rFonts w:ascii="Arial" w:hAnsi="Arial" w:cs="Arial"/>
          <w:sz w:val="24"/>
          <w:szCs w:val="24"/>
          <w:lang w:val="en-US"/>
        </w:rPr>
        <w:t xml:space="preserve"> as listed in </w:t>
      </w:r>
      <w:r w:rsidR="006674D3" w:rsidRPr="0031487B">
        <w:rPr>
          <w:rFonts w:ascii="Arial" w:hAnsi="Arial" w:cs="Arial"/>
          <w:i/>
          <w:sz w:val="24"/>
          <w:szCs w:val="24"/>
          <w:lang w:val="en-US"/>
        </w:rPr>
        <w:t xml:space="preserve">the Appendix A_Input_Functional Requirements </w:t>
      </w:r>
      <w:r w:rsidR="00FB2652" w:rsidRPr="0031487B">
        <w:rPr>
          <w:rFonts w:ascii="Arial" w:hAnsi="Arial" w:cs="Arial"/>
          <w:i/>
          <w:sz w:val="24"/>
          <w:szCs w:val="24"/>
          <w:lang w:val="en-US"/>
        </w:rPr>
        <w:t>v1.0.xlsx.</w:t>
      </w:r>
    </w:p>
    <w:p w14:paraId="0B680AE9" w14:textId="55BC33ED" w:rsidR="009F5E0B" w:rsidRPr="0031487B" w:rsidRDefault="00330653" w:rsidP="00187577">
      <w:pPr>
        <w:jc w:val="both"/>
        <w:rPr>
          <w:rFonts w:ascii="Arial" w:hAnsi="Arial" w:cs="Arial"/>
          <w:sz w:val="24"/>
          <w:szCs w:val="24"/>
          <w:lang w:val="en-US"/>
        </w:rPr>
      </w:pPr>
      <w:r w:rsidRPr="0031487B">
        <w:rPr>
          <w:rFonts w:ascii="Arial" w:hAnsi="Arial" w:cs="Arial"/>
          <w:sz w:val="24"/>
          <w:szCs w:val="24"/>
          <w:lang w:val="en-US"/>
        </w:rPr>
        <w:t xml:space="preserve"> </w:t>
      </w:r>
    </w:p>
    <w:p w14:paraId="07C3465B" w14:textId="77777777" w:rsidR="00330653" w:rsidRPr="003D154C" w:rsidRDefault="00330653" w:rsidP="00FB2652">
      <w:pPr>
        <w:pStyle w:val="Heading2"/>
        <w:keepNext/>
        <w:numPr>
          <w:ilvl w:val="1"/>
          <w:numId w:val="9"/>
        </w:numPr>
        <w:spacing w:before="240" w:after="60"/>
        <w:jc w:val="left"/>
        <w:rPr>
          <w:rFonts w:cs="Arial"/>
          <w:sz w:val="24"/>
          <w:szCs w:val="24"/>
          <w:lang w:val="en-US"/>
        </w:rPr>
      </w:pPr>
      <w:bookmarkStart w:id="47" w:name="_Toc306186446"/>
      <w:bookmarkStart w:id="48" w:name="_Toc493096476"/>
      <w:bookmarkStart w:id="49" w:name="_Toc493097051"/>
      <w:bookmarkStart w:id="50" w:name="_Toc493097316"/>
      <w:bookmarkStart w:id="51" w:name="_Toc493097583"/>
      <w:bookmarkStart w:id="52" w:name="_Toc141784886"/>
      <w:r w:rsidRPr="003D154C">
        <w:rPr>
          <w:rFonts w:cs="Arial"/>
          <w:sz w:val="24"/>
          <w:szCs w:val="24"/>
          <w:lang w:val="en-US"/>
        </w:rPr>
        <w:t xml:space="preserve">Overall </w:t>
      </w:r>
      <w:r w:rsidR="00B67BB9" w:rsidRPr="003D154C">
        <w:rPr>
          <w:rFonts w:cs="Arial"/>
          <w:sz w:val="24"/>
          <w:szCs w:val="24"/>
          <w:lang w:val="en-US"/>
        </w:rPr>
        <w:t xml:space="preserve">Broadband </w:t>
      </w:r>
      <w:r w:rsidRPr="003D154C">
        <w:rPr>
          <w:rFonts w:cs="Arial"/>
          <w:sz w:val="24"/>
          <w:szCs w:val="24"/>
          <w:lang w:val="en-US"/>
        </w:rPr>
        <w:t>I</w:t>
      </w:r>
      <w:r w:rsidR="00B67BB9" w:rsidRPr="003D154C">
        <w:rPr>
          <w:rFonts w:cs="Arial"/>
          <w:sz w:val="24"/>
          <w:szCs w:val="24"/>
          <w:lang w:val="en-US"/>
        </w:rPr>
        <w:t>nfraco</w:t>
      </w:r>
      <w:r w:rsidRPr="003D154C">
        <w:rPr>
          <w:rFonts w:cs="Arial"/>
          <w:sz w:val="24"/>
          <w:szCs w:val="24"/>
          <w:lang w:val="en-US"/>
        </w:rPr>
        <w:t xml:space="preserve"> transformation scope as use cases</w:t>
      </w:r>
      <w:bookmarkEnd w:id="47"/>
      <w:bookmarkEnd w:id="48"/>
      <w:bookmarkEnd w:id="49"/>
      <w:bookmarkEnd w:id="50"/>
      <w:bookmarkEnd w:id="51"/>
      <w:bookmarkEnd w:id="52"/>
    </w:p>
    <w:p w14:paraId="07C3465C" w14:textId="77777777" w:rsidR="00D26067" w:rsidRPr="00D26067" w:rsidRDefault="00D26067" w:rsidP="00D26067">
      <w:pPr>
        <w:rPr>
          <w:lang w:val="en-US"/>
        </w:rPr>
      </w:pPr>
    </w:p>
    <w:p w14:paraId="07C3465D" w14:textId="13BE66DF" w:rsidR="00330653" w:rsidRDefault="00330653" w:rsidP="00D62068">
      <w:pPr>
        <w:pStyle w:val="Caption"/>
        <w:jc w:val="left"/>
        <w:rPr>
          <w:rFonts w:ascii="Arial" w:hAnsi="Arial"/>
          <w:b w:val="0"/>
          <w:sz w:val="24"/>
          <w:szCs w:val="24"/>
          <w:lang w:val="en-US"/>
        </w:rPr>
      </w:pPr>
      <w:r w:rsidRPr="00D62068">
        <w:rPr>
          <w:rFonts w:ascii="Arial" w:hAnsi="Arial"/>
          <w:b w:val="0"/>
          <w:sz w:val="24"/>
          <w:szCs w:val="24"/>
          <w:lang w:val="en-US"/>
        </w:rPr>
        <w:t xml:space="preserve">Use case identification </w:t>
      </w:r>
      <w:r w:rsidR="001B3AC3">
        <w:rPr>
          <w:rFonts w:ascii="Arial" w:hAnsi="Arial"/>
          <w:b w:val="0"/>
          <w:sz w:val="24"/>
          <w:szCs w:val="24"/>
          <w:lang w:val="en-US"/>
        </w:rPr>
        <w:t xml:space="preserve">forms the </w:t>
      </w:r>
      <w:r w:rsidR="0090539A">
        <w:rPr>
          <w:rFonts w:ascii="Arial" w:hAnsi="Arial"/>
          <w:b w:val="0"/>
          <w:sz w:val="24"/>
          <w:szCs w:val="24"/>
          <w:lang w:val="en-US"/>
        </w:rPr>
        <w:t>basis</w:t>
      </w:r>
      <w:r w:rsidR="0090539A" w:rsidRPr="00D62068">
        <w:rPr>
          <w:rFonts w:ascii="Arial" w:hAnsi="Arial"/>
          <w:b w:val="0"/>
          <w:sz w:val="24"/>
          <w:szCs w:val="24"/>
          <w:lang w:val="en-US"/>
        </w:rPr>
        <w:t xml:space="preserve"> of</w:t>
      </w:r>
      <w:r w:rsidRPr="00D62068">
        <w:rPr>
          <w:rFonts w:ascii="Arial" w:hAnsi="Arial"/>
          <w:b w:val="0"/>
          <w:sz w:val="24"/>
          <w:szCs w:val="24"/>
          <w:lang w:val="en-US"/>
        </w:rPr>
        <w:t xml:space="preserve"> </w:t>
      </w:r>
      <w:r w:rsidR="00FB2652" w:rsidRPr="00D62068">
        <w:rPr>
          <w:rFonts w:ascii="Arial" w:hAnsi="Arial"/>
          <w:b w:val="0"/>
          <w:sz w:val="24"/>
          <w:szCs w:val="24"/>
          <w:lang w:val="en-US"/>
        </w:rPr>
        <w:t>high-level</w:t>
      </w:r>
      <w:r w:rsidRPr="00D62068">
        <w:rPr>
          <w:rFonts w:ascii="Arial" w:hAnsi="Arial"/>
          <w:b w:val="0"/>
          <w:sz w:val="24"/>
          <w:szCs w:val="24"/>
          <w:lang w:val="en-US"/>
        </w:rPr>
        <w:t xml:space="preserve"> B</w:t>
      </w:r>
      <w:r w:rsidR="00B67BB9" w:rsidRPr="00D62068">
        <w:rPr>
          <w:rFonts w:ascii="Arial" w:hAnsi="Arial"/>
          <w:b w:val="0"/>
          <w:sz w:val="24"/>
          <w:szCs w:val="24"/>
          <w:lang w:val="en-US"/>
        </w:rPr>
        <w:t>roadband</w:t>
      </w:r>
      <w:r w:rsidRPr="00D62068">
        <w:rPr>
          <w:rFonts w:ascii="Arial" w:hAnsi="Arial"/>
          <w:b w:val="0"/>
          <w:sz w:val="24"/>
          <w:szCs w:val="24"/>
          <w:lang w:val="en-US"/>
        </w:rPr>
        <w:t xml:space="preserve"> I</w:t>
      </w:r>
      <w:r w:rsidR="00B67BB9" w:rsidRPr="00D62068">
        <w:rPr>
          <w:rFonts w:ascii="Arial" w:hAnsi="Arial"/>
          <w:b w:val="0"/>
          <w:sz w:val="24"/>
          <w:szCs w:val="24"/>
          <w:lang w:val="en-US"/>
        </w:rPr>
        <w:t>nfraco</w:t>
      </w:r>
      <w:r w:rsidRPr="00D62068">
        <w:rPr>
          <w:rFonts w:ascii="Arial" w:hAnsi="Arial"/>
          <w:b w:val="0"/>
          <w:sz w:val="24"/>
          <w:szCs w:val="24"/>
          <w:lang w:val="en-US"/>
        </w:rPr>
        <w:t xml:space="preserve"> </w:t>
      </w:r>
      <w:r w:rsidR="001B3AC3">
        <w:rPr>
          <w:rFonts w:ascii="Arial" w:hAnsi="Arial"/>
          <w:b w:val="0"/>
          <w:sz w:val="24"/>
          <w:szCs w:val="24"/>
          <w:lang w:val="en-US"/>
        </w:rPr>
        <w:t xml:space="preserve">solution </w:t>
      </w:r>
      <w:r w:rsidRPr="00D62068">
        <w:rPr>
          <w:rFonts w:ascii="Arial" w:hAnsi="Arial"/>
          <w:b w:val="0"/>
          <w:sz w:val="24"/>
          <w:szCs w:val="24"/>
          <w:lang w:val="en-US"/>
        </w:rPr>
        <w:t>requirements scoping</w:t>
      </w:r>
      <w:r w:rsidR="001B3AC3">
        <w:rPr>
          <w:rFonts w:ascii="Arial" w:hAnsi="Arial"/>
          <w:b w:val="0"/>
          <w:sz w:val="24"/>
          <w:szCs w:val="24"/>
          <w:lang w:val="en-US"/>
        </w:rPr>
        <w:t xml:space="preserve">. </w:t>
      </w:r>
      <w:r w:rsidRPr="00D62068">
        <w:rPr>
          <w:rFonts w:ascii="Arial" w:hAnsi="Arial"/>
          <w:b w:val="0"/>
          <w:sz w:val="24"/>
          <w:szCs w:val="24"/>
          <w:lang w:val="en-US"/>
        </w:rPr>
        <w:t xml:space="preserve"> </w:t>
      </w:r>
      <w:r w:rsidR="001B3AC3">
        <w:rPr>
          <w:rFonts w:ascii="Arial" w:hAnsi="Arial"/>
          <w:b w:val="0"/>
          <w:i/>
          <w:sz w:val="24"/>
          <w:szCs w:val="24"/>
          <w:lang w:val="en-US" w:eastAsia="en-GB"/>
        </w:rPr>
        <w:t>T</w:t>
      </w:r>
      <w:r w:rsidR="00E5300D" w:rsidRPr="00D62068">
        <w:rPr>
          <w:rFonts w:ascii="Arial" w:hAnsi="Arial"/>
          <w:b w:val="0"/>
          <w:i/>
          <w:sz w:val="24"/>
          <w:szCs w:val="24"/>
          <w:lang w:val="en-US" w:eastAsia="en-GB"/>
        </w:rPr>
        <w:t xml:space="preserve">he identified use cases together with their correlation to high level Broadband Infraco </w:t>
      </w:r>
      <w:r w:rsidR="001B3AC3">
        <w:rPr>
          <w:rFonts w:ascii="Arial" w:hAnsi="Arial"/>
          <w:b w:val="0"/>
          <w:i/>
          <w:sz w:val="24"/>
          <w:szCs w:val="24"/>
          <w:lang w:val="en-US" w:eastAsia="en-GB"/>
        </w:rPr>
        <w:t xml:space="preserve">solution </w:t>
      </w:r>
      <w:r w:rsidR="00E5300D" w:rsidRPr="00D62068">
        <w:rPr>
          <w:rFonts w:ascii="Arial" w:hAnsi="Arial"/>
          <w:b w:val="0"/>
          <w:i/>
          <w:sz w:val="24"/>
          <w:szCs w:val="24"/>
          <w:lang w:val="en-US" w:eastAsia="en-GB"/>
        </w:rPr>
        <w:t xml:space="preserve">requirements and scoping in terms of Frameworx components is documented in Appendix B_Input_UseCases </w:t>
      </w:r>
      <w:r w:rsidR="00FB2652" w:rsidRPr="00D62068">
        <w:rPr>
          <w:rFonts w:ascii="Arial" w:hAnsi="Arial"/>
          <w:b w:val="0"/>
          <w:i/>
          <w:sz w:val="24"/>
          <w:szCs w:val="24"/>
          <w:lang w:val="en-US" w:eastAsia="en-GB"/>
        </w:rPr>
        <w:t>v1.0.xlsx</w:t>
      </w:r>
      <w:r w:rsidR="00FB2652" w:rsidRPr="00D62068">
        <w:rPr>
          <w:rFonts w:ascii="Arial" w:hAnsi="Arial"/>
          <w:b w:val="0"/>
          <w:sz w:val="24"/>
          <w:szCs w:val="24"/>
          <w:lang w:val="en-US"/>
        </w:rPr>
        <w:t>.</w:t>
      </w:r>
      <w:r w:rsidRPr="00D62068">
        <w:rPr>
          <w:rFonts w:ascii="Arial" w:hAnsi="Arial"/>
          <w:b w:val="0"/>
          <w:sz w:val="24"/>
          <w:szCs w:val="24"/>
          <w:lang w:val="en-US"/>
        </w:rPr>
        <w:t xml:space="preserve">  </w:t>
      </w:r>
    </w:p>
    <w:p w14:paraId="4F393DE3" w14:textId="77777777" w:rsidR="00FB2652" w:rsidRDefault="00FB2652" w:rsidP="00FB2652">
      <w:pPr>
        <w:rPr>
          <w:lang w:val="en-US"/>
        </w:rPr>
      </w:pPr>
    </w:p>
    <w:p w14:paraId="67BF9C02" w14:textId="77777777" w:rsidR="00FB2652" w:rsidRPr="00FB2652" w:rsidRDefault="00FB2652" w:rsidP="00FB2652">
      <w:pPr>
        <w:rPr>
          <w:lang w:val="en-US"/>
        </w:rPr>
      </w:pPr>
    </w:p>
    <w:p w14:paraId="07C3465E" w14:textId="7EB17D08" w:rsidR="00330653" w:rsidRDefault="00330653" w:rsidP="00FB2652">
      <w:pPr>
        <w:pStyle w:val="Heading2"/>
        <w:keepNext/>
        <w:numPr>
          <w:ilvl w:val="1"/>
          <w:numId w:val="9"/>
        </w:numPr>
        <w:spacing w:before="240" w:after="60"/>
        <w:jc w:val="left"/>
        <w:rPr>
          <w:rFonts w:cs="Arial"/>
          <w:sz w:val="24"/>
          <w:szCs w:val="24"/>
          <w:lang w:val="en-US" w:eastAsia="en-GB"/>
        </w:rPr>
      </w:pPr>
      <w:bookmarkStart w:id="53" w:name="_Toc306186448"/>
      <w:bookmarkStart w:id="54" w:name="_Toc493096478"/>
      <w:bookmarkStart w:id="55" w:name="_Toc493097053"/>
      <w:bookmarkStart w:id="56" w:name="_Toc493097318"/>
      <w:bookmarkStart w:id="57" w:name="_Toc493097585"/>
      <w:bookmarkStart w:id="58" w:name="_Toc141784887"/>
      <w:r w:rsidRPr="0031487B">
        <w:rPr>
          <w:rFonts w:cs="Arial"/>
          <w:sz w:val="24"/>
          <w:szCs w:val="24"/>
          <w:lang w:val="en-US" w:eastAsia="en-GB"/>
        </w:rPr>
        <w:lastRenderedPageBreak/>
        <w:t xml:space="preserve">Use case </w:t>
      </w:r>
      <w:bookmarkEnd w:id="53"/>
      <w:bookmarkEnd w:id="54"/>
      <w:bookmarkEnd w:id="55"/>
      <w:bookmarkEnd w:id="56"/>
      <w:bookmarkEnd w:id="57"/>
      <w:bookmarkEnd w:id="58"/>
      <w:r w:rsidR="00FB2652" w:rsidRPr="0031487B">
        <w:rPr>
          <w:rFonts w:cs="Arial"/>
          <w:sz w:val="24"/>
          <w:szCs w:val="24"/>
          <w:lang w:val="en-US" w:eastAsia="en-GB"/>
        </w:rPr>
        <w:t>Descriptions.</w:t>
      </w:r>
    </w:p>
    <w:p w14:paraId="3ACB9CF2" w14:textId="77777777" w:rsidR="00FB2652" w:rsidRPr="00FB2652" w:rsidRDefault="00FB2652" w:rsidP="00FB2652">
      <w:pPr>
        <w:rPr>
          <w:lang w:val="en-US" w:eastAsia="en-GB"/>
        </w:rPr>
      </w:pPr>
    </w:p>
    <w:p w14:paraId="07C3465F" w14:textId="227FA659" w:rsidR="00E5300D" w:rsidRPr="00D62068" w:rsidRDefault="00330653" w:rsidP="00E5300D">
      <w:pPr>
        <w:pBdr>
          <w:top w:val="single" w:sz="4" w:space="1" w:color="C00000"/>
          <w:left w:val="single" w:sz="4" w:space="4" w:color="C00000"/>
          <w:bottom w:val="single" w:sz="4" w:space="1" w:color="C00000"/>
          <w:right w:val="single" w:sz="4" w:space="4" w:color="C00000"/>
        </w:pBdr>
        <w:rPr>
          <w:rFonts w:ascii="Arial" w:hAnsi="Arial" w:cs="Arial"/>
          <w:i/>
          <w:sz w:val="24"/>
          <w:szCs w:val="24"/>
          <w:lang w:val="en-US" w:eastAsia="en-GB"/>
        </w:rPr>
      </w:pPr>
      <w:r w:rsidRPr="00D62068">
        <w:rPr>
          <w:rFonts w:ascii="Arial" w:hAnsi="Arial" w:cs="Arial"/>
          <w:sz w:val="24"/>
          <w:szCs w:val="24"/>
          <w:lang w:val="en-US"/>
        </w:rPr>
        <w:t xml:space="preserve">The use case descriptions illustrate the scope of each identified use case. </w:t>
      </w:r>
      <w:r w:rsidRPr="00D62068">
        <w:rPr>
          <w:rFonts w:ascii="Arial" w:hAnsi="Arial" w:cs="Arial"/>
          <w:bCs/>
          <w:sz w:val="24"/>
          <w:szCs w:val="24"/>
          <w:lang w:val="en-US"/>
        </w:rPr>
        <w:t xml:space="preserve">The use case description encompasses the business goals and the involved processes, </w:t>
      </w:r>
      <w:r w:rsidR="00FB2652" w:rsidRPr="00D62068">
        <w:rPr>
          <w:rFonts w:ascii="Arial" w:hAnsi="Arial" w:cs="Arial"/>
          <w:bCs/>
          <w:sz w:val="24"/>
          <w:szCs w:val="24"/>
          <w:lang w:val="en-US"/>
        </w:rPr>
        <w:t>information,</w:t>
      </w:r>
      <w:r w:rsidRPr="00D62068">
        <w:rPr>
          <w:rFonts w:ascii="Arial" w:hAnsi="Arial" w:cs="Arial"/>
          <w:bCs/>
          <w:sz w:val="24"/>
          <w:szCs w:val="24"/>
          <w:lang w:val="en-US"/>
        </w:rPr>
        <w:t xml:space="preserve"> and logical applications. It is formalized with a</w:t>
      </w:r>
      <w:r w:rsidRPr="00D62068">
        <w:rPr>
          <w:rFonts w:ascii="Arial" w:hAnsi="Arial" w:cs="Arial"/>
          <w:sz w:val="24"/>
          <w:szCs w:val="24"/>
          <w:lang w:val="en-US"/>
        </w:rPr>
        <w:t xml:space="preserve"> literal description combined with a </w:t>
      </w:r>
      <w:r w:rsidR="00FB2652" w:rsidRPr="00D62068">
        <w:rPr>
          <w:rFonts w:ascii="Arial" w:hAnsi="Arial" w:cs="Arial"/>
          <w:sz w:val="24"/>
          <w:szCs w:val="24"/>
          <w:lang w:val="en-US"/>
        </w:rPr>
        <w:t>high-level</w:t>
      </w:r>
      <w:r w:rsidRPr="00D62068">
        <w:rPr>
          <w:rFonts w:ascii="Arial" w:hAnsi="Arial" w:cs="Arial"/>
          <w:sz w:val="24"/>
          <w:szCs w:val="24"/>
          <w:lang w:val="en-US"/>
        </w:rPr>
        <w:t xml:space="preserve"> footprint of business activities and information manipulated within respectively the Business Process </w:t>
      </w:r>
      <w:r w:rsidR="00D26067" w:rsidRPr="00D62068">
        <w:rPr>
          <w:rFonts w:ascii="Arial" w:hAnsi="Arial" w:cs="Arial"/>
          <w:sz w:val="24"/>
          <w:szCs w:val="24"/>
          <w:lang w:val="en-US"/>
        </w:rPr>
        <w:t>Framework,</w:t>
      </w:r>
      <w:r w:rsidRPr="00D62068">
        <w:rPr>
          <w:rFonts w:ascii="Arial" w:hAnsi="Arial" w:cs="Arial"/>
          <w:sz w:val="24"/>
          <w:szCs w:val="24"/>
          <w:lang w:val="en-US"/>
        </w:rPr>
        <w:t xml:space="preserve"> Information Framework</w:t>
      </w:r>
      <w:r w:rsidR="00D62068" w:rsidRPr="00D62068">
        <w:rPr>
          <w:rFonts w:ascii="Arial" w:hAnsi="Arial" w:cs="Arial"/>
          <w:sz w:val="24"/>
          <w:szCs w:val="24"/>
          <w:lang w:val="en-US"/>
        </w:rPr>
        <w:t xml:space="preserve"> </w:t>
      </w:r>
      <w:r w:rsidRPr="00D62068">
        <w:rPr>
          <w:rFonts w:ascii="Arial" w:hAnsi="Arial" w:cs="Arial"/>
          <w:sz w:val="24"/>
          <w:szCs w:val="24"/>
          <w:lang w:val="en-US"/>
        </w:rPr>
        <w:t xml:space="preserve">and Application Framework. </w:t>
      </w:r>
      <w:r w:rsidR="00E5300D" w:rsidRPr="00D62068">
        <w:rPr>
          <w:rFonts w:ascii="Arial" w:hAnsi="Arial" w:cs="Arial"/>
          <w:i/>
          <w:sz w:val="24"/>
          <w:szCs w:val="24"/>
          <w:lang w:val="en-US"/>
        </w:rPr>
        <w:t xml:space="preserve">The full description for each use case is provided in Appendix C_Input_UC descriptions </w:t>
      </w:r>
      <w:r w:rsidR="00FB2652" w:rsidRPr="00D62068">
        <w:rPr>
          <w:rFonts w:ascii="Arial" w:hAnsi="Arial" w:cs="Arial"/>
          <w:i/>
          <w:sz w:val="24"/>
          <w:szCs w:val="24"/>
          <w:lang w:val="en-US"/>
        </w:rPr>
        <w:t>v1.0.docx.</w:t>
      </w:r>
    </w:p>
    <w:p w14:paraId="07C34660" w14:textId="5F5CA1B2" w:rsidR="00330653" w:rsidRDefault="00330653" w:rsidP="00FB2652">
      <w:pPr>
        <w:pStyle w:val="Heading2"/>
        <w:keepNext/>
        <w:numPr>
          <w:ilvl w:val="1"/>
          <w:numId w:val="9"/>
        </w:numPr>
        <w:spacing w:before="240" w:after="60"/>
        <w:jc w:val="left"/>
        <w:rPr>
          <w:rFonts w:cs="Arial"/>
          <w:sz w:val="24"/>
          <w:szCs w:val="24"/>
          <w:lang w:val="en-US" w:eastAsia="en-GB"/>
        </w:rPr>
      </w:pPr>
      <w:bookmarkStart w:id="59" w:name="_Toc306186449"/>
      <w:bookmarkStart w:id="60" w:name="_Toc493096479"/>
      <w:bookmarkStart w:id="61" w:name="_Toc493097054"/>
      <w:bookmarkStart w:id="62" w:name="_Toc493097319"/>
      <w:bookmarkStart w:id="63" w:name="_Toc493097586"/>
      <w:bookmarkStart w:id="64" w:name="_Toc141784888"/>
      <w:r w:rsidRPr="0031487B">
        <w:rPr>
          <w:rFonts w:cs="Arial"/>
          <w:sz w:val="24"/>
          <w:szCs w:val="24"/>
          <w:lang w:val="en-US" w:eastAsia="en-GB"/>
        </w:rPr>
        <w:t xml:space="preserve">Use case </w:t>
      </w:r>
      <w:bookmarkEnd w:id="59"/>
      <w:bookmarkEnd w:id="60"/>
      <w:bookmarkEnd w:id="61"/>
      <w:bookmarkEnd w:id="62"/>
      <w:bookmarkEnd w:id="63"/>
      <w:bookmarkEnd w:id="64"/>
      <w:r w:rsidR="00FB2652" w:rsidRPr="0031487B">
        <w:rPr>
          <w:rFonts w:cs="Arial"/>
          <w:sz w:val="24"/>
          <w:szCs w:val="24"/>
          <w:lang w:val="en-US" w:eastAsia="en-GB"/>
        </w:rPr>
        <w:t>interrelations.</w:t>
      </w:r>
    </w:p>
    <w:p w14:paraId="25E5C7F6" w14:textId="77777777" w:rsidR="00FB2652" w:rsidRPr="00FB2652" w:rsidRDefault="00FB2652" w:rsidP="00FB2652">
      <w:pPr>
        <w:rPr>
          <w:lang w:val="en-US" w:eastAsia="en-GB"/>
        </w:rPr>
      </w:pPr>
    </w:p>
    <w:p w14:paraId="07C34661" w14:textId="77777777" w:rsidR="00330653" w:rsidRPr="0031487B" w:rsidRDefault="00E5300D" w:rsidP="00330653">
      <w:pPr>
        <w:rPr>
          <w:rFonts w:ascii="Arial" w:hAnsi="Arial" w:cs="Arial"/>
          <w:sz w:val="24"/>
          <w:szCs w:val="24"/>
          <w:lang w:val="en-US" w:eastAsia="en-GB"/>
        </w:rPr>
      </w:pPr>
      <w:r w:rsidRPr="0031487B">
        <w:rPr>
          <w:rFonts w:ascii="Arial" w:hAnsi="Arial"/>
          <w:noProof/>
          <w:sz w:val="24"/>
          <w:szCs w:val="24"/>
          <w:lang w:eastAsia="en-ZA"/>
        </w:rPr>
        <w:drawing>
          <wp:anchor distT="0" distB="0" distL="114300" distR="114300" simplePos="0" relativeHeight="251667456" behindDoc="0" locked="0" layoutInCell="1" allowOverlap="1" wp14:anchorId="07C3491F" wp14:editId="07C34920">
            <wp:simplePos x="0" y="0"/>
            <wp:positionH relativeFrom="column">
              <wp:posOffset>946150</wp:posOffset>
            </wp:positionH>
            <wp:positionV relativeFrom="paragraph">
              <wp:posOffset>428625</wp:posOffset>
            </wp:positionV>
            <wp:extent cx="3752850" cy="1657350"/>
            <wp:effectExtent l="0" t="0" r="0" b="0"/>
            <wp:wrapSquare wrapText="bothSides"/>
            <wp:docPr id="3"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752850" cy="1657350"/>
                    </a:xfrm>
                    <a:prstGeom prst="rect">
                      <a:avLst/>
                    </a:prstGeom>
                    <a:noFill/>
                    <a:ln w="9525">
                      <a:noFill/>
                      <a:miter lim="800000"/>
                      <a:headEnd/>
                      <a:tailEnd/>
                    </a:ln>
                  </pic:spPr>
                </pic:pic>
              </a:graphicData>
            </a:graphic>
          </wp:anchor>
        </w:drawing>
      </w:r>
      <w:r w:rsidR="00330653" w:rsidRPr="0031487B">
        <w:rPr>
          <w:rFonts w:ascii="Arial" w:hAnsi="Arial" w:cs="Arial"/>
          <w:sz w:val="24"/>
          <w:szCs w:val="24"/>
          <w:lang w:val="en-US" w:eastAsia="en-GB"/>
        </w:rPr>
        <w:t>An outlook of use case interrelations is illustrated in the figure below.</w:t>
      </w:r>
    </w:p>
    <w:p w14:paraId="07C34662" w14:textId="77777777" w:rsidR="00330653" w:rsidRPr="0031487B" w:rsidRDefault="00330653" w:rsidP="00330653">
      <w:pPr>
        <w:rPr>
          <w:rFonts w:ascii="Arial" w:hAnsi="Arial" w:cs="Arial"/>
          <w:sz w:val="24"/>
          <w:szCs w:val="24"/>
          <w:lang w:val="en-US" w:eastAsia="en-GB"/>
        </w:rPr>
      </w:pPr>
    </w:p>
    <w:p w14:paraId="07C34664" w14:textId="690F9D77" w:rsidR="00330653" w:rsidRDefault="00573B6B" w:rsidP="00E24E41">
      <w:pPr>
        <w:pStyle w:val="Caption"/>
        <w:ind w:left="2160"/>
        <w:jc w:val="left"/>
        <w:rPr>
          <w:rFonts w:ascii="Arial" w:hAnsi="Arial"/>
          <w:sz w:val="24"/>
          <w:szCs w:val="24"/>
        </w:rPr>
      </w:pPr>
      <w:bookmarkStart w:id="65" w:name="_Toc304484679"/>
      <w:r w:rsidRPr="0031487B">
        <w:rPr>
          <w:rFonts w:ascii="Arial" w:hAnsi="Arial"/>
          <w:sz w:val="24"/>
          <w:szCs w:val="24"/>
        </w:rPr>
        <w:br w:type="textWrapping" w:clear="all"/>
      </w:r>
      <w:bookmarkStart w:id="66" w:name="_Toc306186520"/>
      <w:r w:rsidR="00330653" w:rsidRPr="0031487B">
        <w:rPr>
          <w:rFonts w:ascii="Arial" w:hAnsi="Arial"/>
          <w:sz w:val="24"/>
          <w:szCs w:val="24"/>
        </w:rPr>
        <w:t>Figure</w:t>
      </w:r>
      <w:r w:rsidR="00EB4E7E" w:rsidRPr="0031487B">
        <w:rPr>
          <w:rFonts w:ascii="Arial" w:hAnsi="Arial"/>
          <w:sz w:val="24"/>
          <w:szCs w:val="24"/>
        </w:rPr>
        <w:t xml:space="preserve"> </w:t>
      </w:r>
      <w:r w:rsidR="00D26067">
        <w:rPr>
          <w:rFonts w:ascii="Arial" w:hAnsi="Arial"/>
          <w:noProof/>
          <w:sz w:val="24"/>
          <w:szCs w:val="24"/>
        </w:rPr>
        <w:t>4</w:t>
      </w:r>
      <w:r w:rsidR="00330653" w:rsidRPr="0031487B">
        <w:rPr>
          <w:rFonts w:ascii="Arial" w:hAnsi="Arial"/>
          <w:sz w:val="24"/>
          <w:szCs w:val="24"/>
        </w:rPr>
        <w:t xml:space="preserve">: Use </w:t>
      </w:r>
      <w:r w:rsidR="00B67BB9" w:rsidRPr="0031487B">
        <w:rPr>
          <w:rFonts w:ascii="Arial" w:hAnsi="Arial"/>
          <w:sz w:val="24"/>
          <w:szCs w:val="24"/>
        </w:rPr>
        <w:t>C</w:t>
      </w:r>
      <w:r w:rsidR="00330653" w:rsidRPr="0031487B">
        <w:rPr>
          <w:rFonts w:ascii="Arial" w:hAnsi="Arial"/>
          <w:sz w:val="24"/>
          <w:szCs w:val="24"/>
        </w:rPr>
        <w:t xml:space="preserve">ase </w:t>
      </w:r>
      <w:r w:rsidR="00B67BB9" w:rsidRPr="0031487B">
        <w:rPr>
          <w:rFonts w:ascii="Arial" w:hAnsi="Arial"/>
          <w:sz w:val="24"/>
          <w:szCs w:val="24"/>
        </w:rPr>
        <w:t>I</w:t>
      </w:r>
      <w:r w:rsidR="00330653" w:rsidRPr="0031487B">
        <w:rPr>
          <w:rFonts w:ascii="Arial" w:hAnsi="Arial"/>
          <w:sz w:val="24"/>
          <w:szCs w:val="24"/>
        </w:rPr>
        <w:t xml:space="preserve">nterrelations </w:t>
      </w:r>
      <w:r w:rsidR="00B67BB9" w:rsidRPr="0031487B">
        <w:rPr>
          <w:rFonts w:ascii="Arial" w:hAnsi="Arial"/>
          <w:sz w:val="24"/>
          <w:szCs w:val="24"/>
        </w:rPr>
        <w:t>E</w:t>
      </w:r>
      <w:r w:rsidR="00330653" w:rsidRPr="0031487B">
        <w:rPr>
          <w:rFonts w:ascii="Arial" w:hAnsi="Arial"/>
          <w:sz w:val="24"/>
          <w:szCs w:val="24"/>
        </w:rPr>
        <w:t>xample</w:t>
      </w:r>
      <w:bookmarkEnd w:id="65"/>
      <w:bookmarkEnd w:id="66"/>
    </w:p>
    <w:p w14:paraId="37866C43" w14:textId="77777777" w:rsidR="00FB2652" w:rsidRPr="00FB2652" w:rsidRDefault="00FB2652" w:rsidP="00FB2652"/>
    <w:p w14:paraId="07C34665" w14:textId="77777777" w:rsidR="00330653" w:rsidRPr="0031487B" w:rsidRDefault="00330653" w:rsidP="00330653">
      <w:pPr>
        <w:pBdr>
          <w:top w:val="single" w:sz="4" w:space="1" w:color="C00000"/>
          <w:left w:val="single" w:sz="4" w:space="4" w:color="C00000"/>
          <w:bottom w:val="single" w:sz="4" w:space="1" w:color="C00000"/>
          <w:right w:val="single" w:sz="4" w:space="4" w:color="C00000"/>
        </w:pBdr>
        <w:rPr>
          <w:rFonts w:ascii="Arial" w:hAnsi="Arial" w:cs="Arial"/>
          <w:i/>
          <w:sz w:val="24"/>
          <w:szCs w:val="24"/>
          <w:lang w:val="en-US"/>
        </w:rPr>
      </w:pPr>
      <w:r w:rsidRPr="0031487B">
        <w:rPr>
          <w:rFonts w:ascii="Arial" w:hAnsi="Arial" w:cs="Arial"/>
          <w:i/>
          <w:sz w:val="24"/>
          <w:szCs w:val="24"/>
          <w:lang w:val="en-US"/>
        </w:rPr>
        <w:t xml:space="preserve">The full interrelations between use case </w:t>
      </w:r>
      <w:proofErr w:type="gramStart"/>
      <w:r w:rsidRPr="0031487B">
        <w:rPr>
          <w:rFonts w:ascii="Arial" w:hAnsi="Arial" w:cs="Arial"/>
          <w:i/>
          <w:sz w:val="24"/>
          <w:szCs w:val="24"/>
          <w:lang w:val="en-US"/>
        </w:rPr>
        <w:t>is</w:t>
      </w:r>
      <w:proofErr w:type="gramEnd"/>
      <w:r w:rsidRPr="0031487B">
        <w:rPr>
          <w:rFonts w:ascii="Arial" w:hAnsi="Arial" w:cs="Arial"/>
          <w:i/>
          <w:sz w:val="24"/>
          <w:szCs w:val="24"/>
          <w:lang w:val="en-US"/>
        </w:rPr>
        <w:t xml:space="preserve"> provided as a table in </w:t>
      </w:r>
      <w:r w:rsidRPr="0031487B">
        <w:rPr>
          <w:rFonts w:ascii="Arial" w:hAnsi="Arial" w:cs="Arial"/>
          <w:i/>
          <w:sz w:val="24"/>
          <w:szCs w:val="24"/>
          <w:lang w:val="en-US" w:eastAsia="en-GB"/>
        </w:rPr>
        <w:t>Appendix B_Input_UseCases v1.0.xlsx</w:t>
      </w:r>
    </w:p>
    <w:p w14:paraId="07C34666" w14:textId="77777777" w:rsidR="00330653" w:rsidRDefault="00330653" w:rsidP="00FB2652">
      <w:pPr>
        <w:pStyle w:val="Heading2"/>
        <w:keepNext/>
        <w:numPr>
          <w:ilvl w:val="1"/>
          <w:numId w:val="9"/>
        </w:numPr>
        <w:spacing w:before="240" w:after="60"/>
        <w:jc w:val="left"/>
        <w:rPr>
          <w:rFonts w:cs="Arial"/>
          <w:sz w:val="24"/>
          <w:szCs w:val="24"/>
          <w:lang w:val="en-US"/>
        </w:rPr>
      </w:pPr>
      <w:bookmarkStart w:id="67" w:name="_Toc304968601"/>
      <w:bookmarkStart w:id="68" w:name="_Toc306186450"/>
      <w:bookmarkStart w:id="69" w:name="_Toc493096480"/>
      <w:bookmarkStart w:id="70" w:name="_Toc493097055"/>
      <w:bookmarkStart w:id="71" w:name="_Toc493097320"/>
      <w:bookmarkStart w:id="72" w:name="_Toc493097587"/>
      <w:bookmarkStart w:id="73" w:name="_Toc141784889"/>
      <w:r w:rsidRPr="0031487B">
        <w:rPr>
          <w:rFonts w:cs="Arial"/>
          <w:sz w:val="24"/>
          <w:szCs w:val="24"/>
          <w:lang w:val="en-US"/>
        </w:rPr>
        <w:t>Overall Functional requirement platforms architecture</w:t>
      </w:r>
      <w:bookmarkEnd w:id="67"/>
      <w:bookmarkEnd w:id="68"/>
      <w:bookmarkEnd w:id="69"/>
      <w:bookmarkEnd w:id="70"/>
      <w:bookmarkEnd w:id="71"/>
      <w:bookmarkEnd w:id="72"/>
      <w:bookmarkEnd w:id="73"/>
    </w:p>
    <w:p w14:paraId="07C34667" w14:textId="77777777" w:rsidR="00332A99" w:rsidRPr="00332A99" w:rsidRDefault="00332A99" w:rsidP="00332A99">
      <w:pPr>
        <w:rPr>
          <w:lang w:val="en-US"/>
        </w:rPr>
      </w:pPr>
    </w:p>
    <w:p w14:paraId="07C34668" w14:textId="1BE3C618" w:rsidR="00330653" w:rsidRDefault="00330653" w:rsidP="00330653">
      <w:pPr>
        <w:rPr>
          <w:rFonts w:ascii="Arial" w:hAnsi="Arial" w:cs="Arial"/>
          <w:sz w:val="24"/>
          <w:szCs w:val="24"/>
          <w:lang w:val="en-US"/>
        </w:rPr>
      </w:pPr>
      <w:r w:rsidRPr="0031487B">
        <w:rPr>
          <w:rFonts w:ascii="Arial" w:hAnsi="Arial" w:cs="Arial"/>
          <w:sz w:val="24"/>
          <w:szCs w:val="24"/>
          <w:lang w:val="en-US"/>
        </w:rPr>
        <w:t>Taken all together the UC Families form the B</w:t>
      </w:r>
      <w:r w:rsidR="00F439D7" w:rsidRPr="0031487B">
        <w:rPr>
          <w:rFonts w:ascii="Arial" w:hAnsi="Arial" w:cs="Arial"/>
          <w:sz w:val="24"/>
          <w:szCs w:val="24"/>
          <w:lang w:val="en-US"/>
        </w:rPr>
        <w:t>roadband</w:t>
      </w:r>
      <w:r w:rsidRPr="0031487B">
        <w:rPr>
          <w:rFonts w:ascii="Arial" w:hAnsi="Arial" w:cs="Arial"/>
          <w:sz w:val="24"/>
          <w:szCs w:val="24"/>
          <w:lang w:val="en-US"/>
        </w:rPr>
        <w:t xml:space="preserve"> </w:t>
      </w:r>
      <w:r w:rsidR="00F439D7" w:rsidRPr="0031487B">
        <w:rPr>
          <w:rFonts w:ascii="Arial" w:hAnsi="Arial" w:cs="Arial"/>
          <w:sz w:val="24"/>
          <w:szCs w:val="24"/>
          <w:lang w:val="en-US"/>
        </w:rPr>
        <w:t xml:space="preserve">Infraco </w:t>
      </w:r>
      <w:r w:rsidRPr="0031487B">
        <w:rPr>
          <w:rFonts w:ascii="Arial" w:hAnsi="Arial" w:cs="Arial"/>
          <w:sz w:val="24"/>
          <w:szCs w:val="24"/>
          <w:lang w:val="en-US"/>
        </w:rPr>
        <w:t>functional requirement platform</w:t>
      </w:r>
      <w:r w:rsidR="00F439D7" w:rsidRPr="0031487B">
        <w:rPr>
          <w:rFonts w:ascii="Arial" w:hAnsi="Arial" w:cs="Arial"/>
          <w:sz w:val="24"/>
          <w:szCs w:val="24"/>
          <w:lang w:val="en-US"/>
        </w:rPr>
        <w:t>.</w:t>
      </w:r>
      <w:r w:rsidRPr="0031487B">
        <w:rPr>
          <w:rFonts w:ascii="Arial" w:hAnsi="Arial" w:cs="Arial"/>
          <w:sz w:val="24"/>
          <w:szCs w:val="24"/>
          <w:lang w:val="en-US"/>
        </w:rPr>
        <w:t xml:space="preserve"> </w:t>
      </w:r>
    </w:p>
    <w:p w14:paraId="1C4A8966" w14:textId="77777777" w:rsidR="00FB2652" w:rsidRDefault="00FB2652" w:rsidP="00330653">
      <w:pPr>
        <w:rPr>
          <w:rFonts w:ascii="Arial" w:hAnsi="Arial" w:cs="Arial"/>
          <w:sz w:val="24"/>
          <w:szCs w:val="24"/>
          <w:lang w:val="en-US"/>
        </w:rPr>
      </w:pPr>
    </w:p>
    <w:p w14:paraId="100AF3D5" w14:textId="77777777" w:rsidR="00FB2652" w:rsidRDefault="00FB2652" w:rsidP="00330653">
      <w:pPr>
        <w:rPr>
          <w:rFonts w:ascii="Arial" w:hAnsi="Arial" w:cs="Arial"/>
          <w:sz w:val="24"/>
          <w:szCs w:val="24"/>
          <w:lang w:val="en-US"/>
        </w:rPr>
      </w:pPr>
    </w:p>
    <w:tbl>
      <w:tblPr>
        <w:tblpPr w:leftFromText="180" w:rightFromText="180" w:vertAnchor="text" w:tblpY="-2453"/>
        <w:tblW w:w="9211" w:type="dxa"/>
        <w:tblBorders>
          <w:top w:val="single" w:sz="4" w:space="0" w:color="00B050"/>
          <w:left w:val="single" w:sz="4" w:space="0" w:color="00B050"/>
          <w:bottom w:val="single" w:sz="4" w:space="0" w:color="00B050"/>
          <w:right w:val="single" w:sz="4" w:space="0" w:color="00B050"/>
          <w:insideH w:val="single" w:sz="4" w:space="0" w:color="00B050"/>
          <w:insideV w:val="single" w:sz="4" w:space="0" w:color="00B050"/>
        </w:tblBorders>
        <w:tblCellMar>
          <w:left w:w="70" w:type="dxa"/>
          <w:right w:w="70" w:type="dxa"/>
        </w:tblCellMar>
        <w:tblLook w:val="04A0" w:firstRow="1" w:lastRow="0" w:firstColumn="1" w:lastColumn="0" w:noHBand="0" w:noVBand="1"/>
      </w:tblPr>
      <w:tblGrid>
        <w:gridCol w:w="3180"/>
        <w:gridCol w:w="4008"/>
        <w:gridCol w:w="2023"/>
      </w:tblGrid>
      <w:tr w:rsidR="000A7853" w:rsidRPr="0031487B" w14:paraId="6EF8F5DD" w14:textId="77777777" w:rsidTr="00AA69B1">
        <w:trPr>
          <w:trHeight w:val="983"/>
        </w:trPr>
        <w:tc>
          <w:tcPr>
            <w:tcW w:w="3180" w:type="dxa"/>
            <w:shd w:val="clear" w:color="000000" w:fill="D8D8D8"/>
            <w:noWrap/>
            <w:vAlign w:val="center"/>
            <w:hideMark/>
          </w:tcPr>
          <w:p w14:paraId="6FF206AA" w14:textId="77777777" w:rsidR="000A7853" w:rsidRPr="0031487B" w:rsidRDefault="000A7853" w:rsidP="000A7853">
            <w:pPr>
              <w:jc w:val="center"/>
              <w:rPr>
                <w:rFonts w:ascii="Arial" w:hAnsi="Arial" w:cs="Arial"/>
                <w:b/>
                <w:sz w:val="24"/>
                <w:szCs w:val="24"/>
                <w:lang w:val="en-US"/>
              </w:rPr>
            </w:pPr>
            <w:r w:rsidRPr="0031487B">
              <w:rPr>
                <w:rFonts w:ascii="Arial" w:hAnsi="Arial" w:cs="Arial"/>
                <w:b/>
                <w:sz w:val="24"/>
                <w:szCs w:val="24"/>
                <w:lang w:val="en-US"/>
              </w:rPr>
              <w:lastRenderedPageBreak/>
              <w:t>UC Family</w:t>
            </w:r>
          </w:p>
        </w:tc>
        <w:tc>
          <w:tcPr>
            <w:tcW w:w="4008" w:type="dxa"/>
            <w:shd w:val="clear" w:color="000000" w:fill="D8D8D8"/>
            <w:noWrap/>
            <w:vAlign w:val="center"/>
            <w:hideMark/>
          </w:tcPr>
          <w:p w14:paraId="32F69980" w14:textId="77777777" w:rsidR="000A7853" w:rsidRPr="0031487B" w:rsidRDefault="000A7853" w:rsidP="000A7853">
            <w:pPr>
              <w:jc w:val="center"/>
              <w:rPr>
                <w:rFonts w:ascii="Arial" w:hAnsi="Arial" w:cs="Arial"/>
                <w:b/>
                <w:i/>
                <w:sz w:val="24"/>
                <w:szCs w:val="24"/>
                <w:lang w:val="en-US"/>
              </w:rPr>
            </w:pPr>
            <w:r w:rsidRPr="0031487B">
              <w:rPr>
                <w:rFonts w:ascii="Arial" w:hAnsi="Arial" w:cs="Arial"/>
                <w:b/>
                <w:i/>
                <w:sz w:val="24"/>
                <w:szCs w:val="24"/>
                <w:lang w:val="en-US"/>
              </w:rPr>
              <w:t>Use Case Name</w:t>
            </w:r>
          </w:p>
        </w:tc>
        <w:tc>
          <w:tcPr>
            <w:tcW w:w="2023" w:type="dxa"/>
            <w:shd w:val="clear" w:color="000000" w:fill="D8D8D8"/>
            <w:noWrap/>
            <w:vAlign w:val="center"/>
            <w:hideMark/>
          </w:tcPr>
          <w:p w14:paraId="396B9326" w14:textId="77777777" w:rsidR="000A7853" w:rsidRPr="0031487B" w:rsidRDefault="000A7853" w:rsidP="000A7853">
            <w:pPr>
              <w:jc w:val="center"/>
              <w:rPr>
                <w:rFonts w:ascii="Arial" w:hAnsi="Arial" w:cs="Arial"/>
                <w:b/>
                <w:sz w:val="24"/>
                <w:szCs w:val="24"/>
                <w:lang w:val="en-US"/>
              </w:rPr>
            </w:pPr>
            <w:r w:rsidRPr="0031487B">
              <w:rPr>
                <w:rFonts w:ascii="Arial" w:hAnsi="Arial" w:cs="Arial"/>
                <w:b/>
                <w:sz w:val="24"/>
                <w:szCs w:val="24"/>
                <w:lang w:val="en-US"/>
              </w:rPr>
              <w:t>Use Case Priority</w:t>
            </w:r>
          </w:p>
        </w:tc>
      </w:tr>
      <w:tr w:rsidR="009F5E0B" w:rsidRPr="0031487B" w14:paraId="564628E5" w14:textId="77777777" w:rsidTr="00AA69B1">
        <w:trPr>
          <w:trHeight w:val="1136"/>
        </w:trPr>
        <w:tc>
          <w:tcPr>
            <w:tcW w:w="3180" w:type="dxa"/>
            <w:shd w:val="clear" w:color="000000" w:fill="D8D8D8"/>
            <w:noWrap/>
            <w:vAlign w:val="center"/>
          </w:tcPr>
          <w:p w14:paraId="2E5122EA" w14:textId="77777777" w:rsidR="009F5E0B" w:rsidRPr="0031487B" w:rsidRDefault="009F5E0B" w:rsidP="000A7853">
            <w:pPr>
              <w:jc w:val="center"/>
              <w:rPr>
                <w:rFonts w:ascii="Arial" w:hAnsi="Arial" w:cs="Arial"/>
                <w:b/>
                <w:sz w:val="24"/>
                <w:szCs w:val="24"/>
                <w:lang w:val="en-US"/>
              </w:rPr>
            </w:pPr>
          </w:p>
        </w:tc>
        <w:tc>
          <w:tcPr>
            <w:tcW w:w="4008" w:type="dxa"/>
            <w:shd w:val="clear" w:color="000000" w:fill="D8D8D8"/>
            <w:noWrap/>
            <w:vAlign w:val="center"/>
          </w:tcPr>
          <w:p w14:paraId="79B5340F" w14:textId="77777777" w:rsidR="009F5E0B" w:rsidRPr="0031487B" w:rsidRDefault="009F5E0B" w:rsidP="000A7853">
            <w:pPr>
              <w:jc w:val="center"/>
              <w:rPr>
                <w:rFonts w:ascii="Arial" w:hAnsi="Arial" w:cs="Arial"/>
                <w:b/>
                <w:i/>
                <w:sz w:val="24"/>
                <w:szCs w:val="24"/>
                <w:lang w:val="en-US"/>
              </w:rPr>
            </w:pPr>
          </w:p>
        </w:tc>
        <w:tc>
          <w:tcPr>
            <w:tcW w:w="2023" w:type="dxa"/>
            <w:shd w:val="clear" w:color="000000" w:fill="D8D8D8"/>
            <w:noWrap/>
            <w:vAlign w:val="center"/>
          </w:tcPr>
          <w:p w14:paraId="379B2779" w14:textId="77777777" w:rsidR="009F5E0B" w:rsidRPr="0031487B" w:rsidRDefault="009F5E0B" w:rsidP="000A7853">
            <w:pPr>
              <w:jc w:val="center"/>
              <w:rPr>
                <w:rFonts w:ascii="Arial" w:hAnsi="Arial" w:cs="Arial"/>
                <w:b/>
                <w:sz w:val="24"/>
                <w:szCs w:val="24"/>
                <w:lang w:val="en-US"/>
              </w:rPr>
            </w:pPr>
          </w:p>
        </w:tc>
      </w:tr>
      <w:tr w:rsidR="000A7853" w:rsidRPr="0031487B" w14:paraId="69A550F0" w14:textId="77777777" w:rsidTr="00E24E41">
        <w:trPr>
          <w:trHeight w:hRule="exact" w:val="523"/>
        </w:trPr>
        <w:tc>
          <w:tcPr>
            <w:tcW w:w="3180" w:type="dxa"/>
            <w:vMerge w:val="restart"/>
            <w:shd w:val="clear" w:color="auto" w:fill="auto"/>
            <w:noWrap/>
            <w:vAlign w:val="center"/>
            <w:hideMark/>
          </w:tcPr>
          <w:p w14:paraId="5FFD100D" w14:textId="77777777" w:rsidR="000A7853" w:rsidRPr="0031487B" w:rsidRDefault="000A7853" w:rsidP="000A7853">
            <w:pPr>
              <w:rPr>
                <w:rFonts w:ascii="Arial" w:hAnsi="Arial" w:cs="Arial"/>
                <w:sz w:val="24"/>
                <w:szCs w:val="24"/>
                <w:lang w:val="en-US"/>
              </w:rPr>
            </w:pPr>
            <w:r w:rsidRPr="0031487B">
              <w:rPr>
                <w:rFonts w:ascii="Arial" w:hAnsi="Arial" w:cs="Arial"/>
                <w:sz w:val="24"/>
                <w:szCs w:val="24"/>
                <w:lang w:val="en-US"/>
              </w:rPr>
              <w:t>Assurance</w:t>
            </w:r>
          </w:p>
        </w:tc>
        <w:tc>
          <w:tcPr>
            <w:tcW w:w="4008" w:type="dxa"/>
            <w:shd w:val="clear" w:color="auto" w:fill="auto"/>
            <w:noWrap/>
            <w:vAlign w:val="bottom"/>
            <w:hideMark/>
          </w:tcPr>
          <w:p w14:paraId="0A5DAACD" w14:textId="77777777" w:rsidR="000A7853" w:rsidRPr="00175D01" w:rsidRDefault="000A7853" w:rsidP="000A7853">
            <w:pPr>
              <w:rPr>
                <w:rFonts w:ascii="Arial" w:hAnsi="Arial" w:cs="Arial"/>
                <w:bCs/>
                <w:i/>
                <w:iCs/>
                <w:sz w:val="24"/>
                <w:szCs w:val="24"/>
                <w:lang w:val="en-US"/>
              </w:rPr>
            </w:pPr>
            <w:r w:rsidRPr="00175D01">
              <w:rPr>
                <w:rFonts w:ascii="Arial" w:hAnsi="Arial" w:cs="Arial"/>
                <w:bCs/>
                <w:i/>
                <w:iCs/>
                <w:sz w:val="24"/>
                <w:szCs w:val="24"/>
                <w:lang w:val="en-US"/>
              </w:rPr>
              <w:t>A_01_Manage Customer Problem</w:t>
            </w:r>
          </w:p>
          <w:p w14:paraId="466E396A" w14:textId="77777777" w:rsidR="000A7853" w:rsidRPr="00175D01" w:rsidRDefault="000A7853" w:rsidP="000A7853">
            <w:pPr>
              <w:rPr>
                <w:rFonts w:ascii="Arial" w:hAnsi="Arial" w:cs="Arial"/>
                <w:bCs/>
                <w:i/>
                <w:iCs/>
                <w:sz w:val="24"/>
                <w:szCs w:val="24"/>
                <w:lang w:val="en-US"/>
              </w:rPr>
            </w:pPr>
          </w:p>
        </w:tc>
        <w:tc>
          <w:tcPr>
            <w:tcW w:w="2023" w:type="dxa"/>
            <w:shd w:val="clear" w:color="auto" w:fill="auto"/>
            <w:noWrap/>
            <w:vAlign w:val="center"/>
            <w:hideMark/>
          </w:tcPr>
          <w:p w14:paraId="0D9D612A" w14:textId="77777777" w:rsidR="000A7853" w:rsidRPr="00175D01" w:rsidRDefault="000A7853" w:rsidP="000A7853">
            <w:pPr>
              <w:jc w:val="center"/>
              <w:rPr>
                <w:rFonts w:ascii="Arial" w:hAnsi="Arial" w:cs="Arial"/>
                <w:bCs/>
                <w:sz w:val="24"/>
                <w:szCs w:val="24"/>
                <w:lang w:val="en-US"/>
              </w:rPr>
            </w:pPr>
            <w:r w:rsidRPr="00175D01">
              <w:rPr>
                <w:rFonts w:ascii="Arial" w:hAnsi="Arial" w:cs="Arial"/>
                <w:bCs/>
                <w:sz w:val="24"/>
                <w:szCs w:val="24"/>
                <w:lang w:val="en-US"/>
              </w:rPr>
              <w:t>1</w:t>
            </w:r>
          </w:p>
        </w:tc>
      </w:tr>
      <w:tr w:rsidR="000A7853" w:rsidRPr="0031487B" w14:paraId="2490CCAF" w14:textId="77777777" w:rsidTr="00AA69B1">
        <w:trPr>
          <w:trHeight w:hRule="exact" w:val="467"/>
        </w:trPr>
        <w:tc>
          <w:tcPr>
            <w:tcW w:w="3180" w:type="dxa"/>
            <w:vMerge/>
            <w:shd w:val="clear" w:color="auto" w:fill="auto"/>
            <w:noWrap/>
            <w:vAlign w:val="center"/>
            <w:hideMark/>
          </w:tcPr>
          <w:p w14:paraId="061EE860" w14:textId="77777777" w:rsidR="000A7853" w:rsidRPr="0031487B" w:rsidRDefault="000A7853" w:rsidP="000A7853">
            <w:pPr>
              <w:rPr>
                <w:rFonts w:ascii="Arial" w:hAnsi="Arial" w:cs="Arial"/>
                <w:sz w:val="24"/>
                <w:szCs w:val="24"/>
                <w:lang w:val="en-US"/>
              </w:rPr>
            </w:pPr>
          </w:p>
        </w:tc>
        <w:tc>
          <w:tcPr>
            <w:tcW w:w="4008" w:type="dxa"/>
            <w:shd w:val="clear" w:color="auto" w:fill="auto"/>
            <w:noWrap/>
            <w:vAlign w:val="bottom"/>
            <w:hideMark/>
          </w:tcPr>
          <w:p w14:paraId="2F427594" w14:textId="77777777" w:rsidR="000A7853" w:rsidRDefault="000A7853" w:rsidP="000A7853">
            <w:pPr>
              <w:rPr>
                <w:rFonts w:ascii="Arial" w:hAnsi="Arial" w:cs="Arial"/>
                <w:bCs/>
                <w:i/>
                <w:iCs/>
                <w:sz w:val="24"/>
                <w:szCs w:val="24"/>
                <w:lang w:val="en-US"/>
              </w:rPr>
            </w:pPr>
            <w:r w:rsidRPr="00175D01">
              <w:rPr>
                <w:rFonts w:ascii="Arial" w:hAnsi="Arial" w:cs="Arial"/>
                <w:bCs/>
                <w:i/>
                <w:iCs/>
                <w:sz w:val="24"/>
                <w:szCs w:val="24"/>
                <w:lang w:val="en-US"/>
              </w:rPr>
              <w:t>A_02_Manage Service Trouble</w:t>
            </w:r>
          </w:p>
          <w:p w14:paraId="342D8B7B" w14:textId="77777777" w:rsidR="00AA69B1" w:rsidRDefault="00AA69B1" w:rsidP="000A7853">
            <w:pPr>
              <w:rPr>
                <w:rFonts w:ascii="Arial" w:hAnsi="Arial" w:cs="Arial"/>
                <w:bCs/>
                <w:i/>
                <w:iCs/>
                <w:sz w:val="24"/>
                <w:szCs w:val="24"/>
                <w:lang w:val="en-US"/>
              </w:rPr>
            </w:pPr>
          </w:p>
          <w:p w14:paraId="67444934" w14:textId="77777777" w:rsidR="00AA69B1" w:rsidRDefault="00AA69B1" w:rsidP="000A7853">
            <w:pPr>
              <w:rPr>
                <w:rFonts w:ascii="Arial" w:hAnsi="Arial" w:cs="Arial"/>
                <w:bCs/>
                <w:i/>
                <w:iCs/>
                <w:sz w:val="24"/>
                <w:szCs w:val="24"/>
                <w:lang w:val="en-US"/>
              </w:rPr>
            </w:pPr>
          </w:p>
          <w:p w14:paraId="78C78DFD" w14:textId="77777777" w:rsidR="00AA69B1" w:rsidRDefault="00AA69B1" w:rsidP="000A7853">
            <w:pPr>
              <w:rPr>
                <w:rFonts w:ascii="Arial" w:hAnsi="Arial" w:cs="Arial"/>
                <w:bCs/>
                <w:i/>
                <w:iCs/>
                <w:sz w:val="24"/>
                <w:szCs w:val="24"/>
                <w:lang w:val="en-US"/>
              </w:rPr>
            </w:pPr>
          </w:p>
          <w:p w14:paraId="65358B50" w14:textId="77777777" w:rsidR="00AA69B1" w:rsidRDefault="00AA69B1" w:rsidP="000A7853">
            <w:pPr>
              <w:rPr>
                <w:rFonts w:ascii="Arial" w:hAnsi="Arial" w:cs="Arial"/>
                <w:bCs/>
                <w:i/>
                <w:iCs/>
                <w:sz w:val="24"/>
                <w:szCs w:val="24"/>
                <w:lang w:val="en-US"/>
              </w:rPr>
            </w:pPr>
          </w:p>
          <w:p w14:paraId="6AC54E8A" w14:textId="77777777" w:rsidR="00AA69B1" w:rsidRPr="00175D01" w:rsidRDefault="00AA69B1" w:rsidP="000A7853">
            <w:pPr>
              <w:rPr>
                <w:rFonts w:ascii="Arial" w:hAnsi="Arial" w:cs="Arial"/>
                <w:bCs/>
                <w:i/>
                <w:iCs/>
                <w:sz w:val="24"/>
                <w:szCs w:val="24"/>
                <w:lang w:val="en-US"/>
              </w:rPr>
            </w:pPr>
          </w:p>
        </w:tc>
        <w:tc>
          <w:tcPr>
            <w:tcW w:w="2023" w:type="dxa"/>
            <w:shd w:val="clear" w:color="auto" w:fill="auto"/>
            <w:noWrap/>
            <w:vAlign w:val="center"/>
            <w:hideMark/>
          </w:tcPr>
          <w:p w14:paraId="2E62EFA8" w14:textId="77777777" w:rsidR="000A7853" w:rsidRPr="00175D01" w:rsidRDefault="000A7853" w:rsidP="000A7853">
            <w:pPr>
              <w:jc w:val="center"/>
              <w:rPr>
                <w:rFonts w:ascii="Arial" w:hAnsi="Arial" w:cs="Arial"/>
                <w:bCs/>
                <w:sz w:val="24"/>
                <w:szCs w:val="24"/>
                <w:lang w:val="en-US"/>
              </w:rPr>
            </w:pPr>
            <w:r w:rsidRPr="00175D01">
              <w:rPr>
                <w:rFonts w:ascii="Arial" w:hAnsi="Arial" w:cs="Arial"/>
                <w:bCs/>
                <w:sz w:val="24"/>
                <w:szCs w:val="24"/>
                <w:lang w:val="en-US"/>
              </w:rPr>
              <w:t>1</w:t>
            </w:r>
          </w:p>
        </w:tc>
      </w:tr>
      <w:tr w:rsidR="000A7853" w:rsidRPr="0031487B" w14:paraId="470AD5D0" w14:textId="77777777" w:rsidTr="00AA69B1">
        <w:trPr>
          <w:trHeight w:hRule="exact" w:val="429"/>
        </w:trPr>
        <w:tc>
          <w:tcPr>
            <w:tcW w:w="3180" w:type="dxa"/>
            <w:vMerge/>
            <w:shd w:val="clear" w:color="auto" w:fill="auto"/>
            <w:noWrap/>
            <w:vAlign w:val="center"/>
            <w:hideMark/>
          </w:tcPr>
          <w:p w14:paraId="62092871" w14:textId="77777777" w:rsidR="000A7853" w:rsidRPr="0031487B" w:rsidRDefault="000A7853" w:rsidP="000A7853">
            <w:pPr>
              <w:rPr>
                <w:rFonts w:ascii="Arial" w:hAnsi="Arial" w:cs="Arial"/>
                <w:sz w:val="24"/>
                <w:szCs w:val="24"/>
                <w:lang w:val="en-US"/>
              </w:rPr>
            </w:pPr>
          </w:p>
        </w:tc>
        <w:tc>
          <w:tcPr>
            <w:tcW w:w="4008" w:type="dxa"/>
            <w:shd w:val="clear" w:color="auto" w:fill="auto"/>
            <w:noWrap/>
            <w:vAlign w:val="bottom"/>
            <w:hideMark/>
          </w:tcPr>
          <w:p w14:paraId="14617336" w14:textId="77777777" w:rsidR="000A7853" w:rsidRPr="00175D01" w:rsidRDefault="000A7853" w:rsidP="000A7853">
            <w:pPr>
              <w:rPr>
                <w:rFonts w:ascii="Arial" w:hAnsi="Arial" w:cs="Arial"/>
                <w:bCs/>
                <w:i/>
                <w:iCs/>
                <w:sz w:val="24"/>
                <w:szCs w:val="24"/>
                <w:lang w:val="en-US"/>
              </w:rPr>
            </w:pPr>
            <w:r w:rsidRPr="00175D01">
              <w:rPr>
                <w:rFonts w:ascii="Arial" w:hAnsi="Arial" w:cs="Arial"/>
                <w:bCs/>
                <w:i/>
                <w:iCs/>
                <w:sz w:val="24"/>
                <w:szCs w:val="24"/>
                <w:lang w:val="en-US"/>
              </w:rPr>
              <w:t>A_03_Manage Resource Trouble</w:t>
            </w:r>
          </w:p>
        </w:tc>
        <w:tc>
          <w:tcPr>
            <w:tcW w:w="2023" w:type="dxa"/>
            <w:shd w:val="clear" w:color="auto" w:fill="auto"/>
            <w:noWrap/>
            <w:vAlign w:val="center"/>
            <w:hideMark/>
          </w:tcPr>
          <w:p w14:paraId="798D9144" w14:textId="77777777" w:rsidR="000A7853" w:rsidRPr="00175D01" w:rsidRDefault="000A7853" w:rsidP="000A7853">
            <w:pPr>
              <w:jc w:val="center"/>
              <w:rPr>
                <w:rFonts w:ascii="Arial" w:hAnsi="Arial" w:cs="Arial"/>
                <w:bCs/>
                <w:sz w:val="24"/>
                <w:szCs w:val="24"/>
                <w:lang w:val="en-US"/>
              </w:rPr>
            </w:pPr>
            <w:r w:rsidRPr="00175D01">
              <w:rPr>
                <w:rFonts w:ascii="Arial" w:hAnsi="Arial" w:cs="Arial"/>
                <w:bCs/>
                <w:sz w:val="24"/>
                <w:szCs w:val="24"/>
                <w:lang w:val="en-US"/>
              </w:rPr>
              <w:t>1</w:t>
            </w:r>
          </w:p>
        </w:tc>
      </w:tr>
      <w:tr w:rsidR="000A7853" w:rsidRPr="0031487B" w14:paraId="27ED4575" w14:textId="77777777" w:rsidTr="00AA69B1">
        <w:trPr>
          <w:trHeight w:hRule="exact" w:val="420"/>
        </w:trPr>
        <w:tc>
          <w:tcPr>
            <w:tcW w:w="3180" w:type="dxa"/>
            <w:vMerge/>
            <w:shd w:val="clear" w:color="auto" w:fill="auto"/>
            <w:noWrap/>
            <w:vAlign w:val="center"/>
            <w:hideMark/>
          </w:tcPr>
          <w:p w14:paraId="05B96D00" w14:textId="77777777" w:rsidR="000A7853" w:rsidRPr="0031487B" w:rsidRDefault="000A7853" w:rsidP="000A7853">
            <w:pPr>
              <w:rPr>
                <w:rFonts w:ascii="Arial" w:hAnsi="Arial" w:cs="Arial"/>
                <w:sz w:val="24"/>
                <w:szCs w:val="24"/>
                <w:lang w:val="en-US"/>
              </w:rPr>
            </w:pPr>
          </w:p>
        </w:tc>
        <w:tc>
          <w:tcPr>
            <w:tcW w:w="4008" w:type="dxa"/>
            <w:shd w:val="clear" w:color="auto" w:fill="auto"/>
            <w:noWrap/>
            <w:vAlign w:val="bottom"/>
            <w:hideMark/>
          </w:tcPr>
          <w:p w14:paraId="359743B6" w14:textId="77777777" w:rsidR="000A7853" w:rsidRPr="00175D01" w:rsidRDefault="000A7853" w:rsidP="000A7853">
            <w:pPr>
              <w:rPr>
                <w:rFonts w:ascii="Arial" w:hAnsi="Arial" w:cs="Arial"/>
                <w:bCs/>
                <w:i/>
                <w:iCs/>
                <w:sz w:val="24"/>
                <w:szCs w:val="24"/>
                <w:lang w:val="en-US"/>
              </w:rPr>
            </w:pPr>
            <w:r w:rsidRPr="00175D01">
              <w:rPr>
                <w:rFonts w:ascii="Arial" w:hAnsi="Arial" w:cs="Arial"/>
                <w:bCs/>
                <w:i/>
                <w:iCs/>
                <w:sz w:val="24"/>
                <w:szCs w:val="24"/>
                <w:lang w:val="en-US"/>
              </w:rPr>
              <w:t>A_04_Manage S/P Trouble</w:t>
            </w:r>
          </w:p>
        </w:tc>
        <w:tc>
          <w:tcPr>
            <w:tcW w:w="2023" w:type="dxa"/>
            <w:shd w:val="clear" w:color="auto" w:fill="auto"/>
            <w:noWrap/>
            <w:vAlign w:val="center"/>
            <w:hideMark/>
          </w:tcPr>
          <w:p w14:paraId="070D6521" w14:textId="77777777" w:rsidR="000A7853" w:rsidRPr="00175D01" w:rsidRDefault="000A7853" w:rsidP="000A7853">
            <w:pPr>
              <w:jc w:val="center"/>
              <w:rPr>
                <w:rFonts w:ascii="Arial" w:hAnsi="Arial" w:cs="Arial"/>
                <w:bCs/>
                <w:sz w:val="24"/>
                <w:szCs w:val="24"/>
                <w:lang w:val="en-US"/>
              </w:rPr>
            </w:pPr>
            <w:r w:rsidRPr="00175D01">
              <w:rPr>
                <w:rFonts w:ascii="Arial" w:hAnsi="Arial" w:cs="Arial"/>
                <w:bCs/>
                <w:sz w:val="24"/>
                <w:szCs w:val="24"/>
                <w:lang w:val="en-US"/>
              </w:rPr>
              <w:t>1</w:t>
            </w:r>
          </w:p>
        </w:tc>
      </w:tr>
      <w:tr w:rsidR="000A7853" w:rsidRPr="0031487B" w14:paraId="08A2CE2B" w14:textId="77777777" w:rsidTr="00AA69B1">
        <w:trPr>
          <w:trHeight w:hRule="exact" w:val="579"/>
        </w:trPr>
        <w:tc>
          <w:tcPr>
            <w:tcW w:w="3180" w:type="dxa"/>
            <w:vMerge/>
            <w:shd w:val="clear" w:color="auto" w:fill="auto"/>
            <w:noWrap/>
            <w:vAlign w:val="center"/>
            <w:hideMark/>
          </w:tcPr>
          <w:p w14:paraId="548E6242" w14:textId="77777777" w:rsidR="000A7853" w:rsidRPr="0031487B" w:rsidRDefault="000A7853" w:rsidP="000A7853">
            <w:pPr>
              <w:rPr>
                <w:rFonts w:ascii="Arial" w:hAnsi="Arial" w:cs="Arial"/>
                <w:sz w:val="24"/>
                <w:szCs w:val="24"/>
                <w:lang w:val="en-US"/>
              </w:rPr>
            </w:pPr>
          </w:p>
        </w:tc>
        <w:tc>
          <w:tcPr>
            <w:tcW w:w="4008" w:type="dxa"/>
            <w:shd w:val="clear" w:color="auto" w:fill="auto"/>
            <w:noWrap/>
            <w:vAlign w:val="bottom"/>
            <w:hideMark/>
          </w:tcPr>
          <w:p w14:paraId="755C6620" w14:textId="77777777" w:rsidR="000A7853" w:rsidRPr="00175D01" w:rsidRDefault="000A7853" w:rsidP="000A7853">
            <w:pPr>
              <w:rPr>
                <w:rFonts w:ascii="Arial" w:hAnsi="Arial" w:cs="Arial"/>
                <w:bCs/>
                <w:i/>
                <w:iCs/>
                <w:sz w:val="24"/>
                <w:szCs w:val="24"/>
                <w:lang w:val="en-US"/>
              </w:rPr>
            </w:pPr>
            <w:r w:rsidRPr="00175D01">
              <w:rPr>
                <w:rFonts w:ascii="Arial" w:hAnsi="Arial" w:cs="Arial"/>
                <w:bCs/>
                <w:i/>
                <w:iCs/>
                <w:sz w:val="24"/>
                <w:szCs w:val="24"/>
                <w:lang w:val="en-US"/>
              </w:rPr>
              <w:t>A_05_Manage Customer SLA</w:t>
            </w:r>
          </w:p>
        </w:tc>
        <w:tc>
          <w:tcPr>
            <w:tcW w:w="2023" w:type="dxa"/>
            <w:shd w:val="clear" w:color="auto" w:fill="auto"/>
            <w:noWrap/>
            <w:vAlign w:val="center"/>
            <w:hideMark/>
          </w:tcPr>
          <w:p w14:paraId="74C6C5E5" w14:textId="77777777" w:rsidR="000A7853" w:rsidRPr="00175D01" w:rsidRDefault="000A7853" w:rsidP="000A7853">
            <w:pPr>
              <w:jc w:val="center"/>
              <w:rPr>
                <w:rFonts w:ascii="Arial" w:hAnsi="Arial" w:cs="Arial"/>
                <w:bCs/>
                <w:sz w:val="24"/>
                <w:szCs w:val="24"/>
                <w:lang w:val="en-US"/>
              </w:rPr>
            </w:pPr>
            <w:r w:rsidRPr="00175D01">
              <w:rPr>
                <w:rFonts w:ascii="Arial" w:hAnsi="Arial" w:cs="Arial"/>
                <w:bCs/>
                <w:sz w:val="24"/>
                <w:szCs w:val="24"/>
                <w:lang w:val="en-US"/>
              </w:rPr>
              <w:t>1</w:t>
            </w:r>
          </w:p>
        </w:tc>
      </w:tr>
      <w:tr w:rsidR="000A7853" w:rsidRPr="0031487B" w14:paraId="332EF0CE" w14:textId="77777777" w:rsidTr="00AA69B1">
        <w:trPr>
          <w:trHeight w:hRule="exact" w:val="414"/>
        </w:trPr>
        <w:tc>
          <w:tcPr>
            <w:tcW w:w="3180" w:type="dxa"/>
            <w:vMerge/>
            <w:shd w:val="clear" w:color="auto" w:fill="auto"/>
            <w:noWrap/>
            <w:vAlign w:val="center"/>
            <w:hideMark/>
          </w:tcPr>
          <w:p w14:paraId="68CBF15B" w14:textId="77777777" w:rsidR="000A7853" w:rsidRPr="0031487B" w:rsidRDefault="000A7853" w:rsidP="000A7853">
            <w:pPr>
              <w:rPr>
                <w:rFonts w:ascii="Arial" w:hAnsi="Arial" w:cs="Arial"/>
                <w:sz w:val="24"/>
                <w:szCs w:val="24"/>
                <w:lang w:val="en-US"/>
              </w:rPr>
            </w:pPr>
          </w:p>
        </w:tc>
        <w:tc>
          <w:tcPr>
            <w:tcW w:w="4008" w:type="dxa"/>
            <w:shd w:val="clear" w:color="auto" w:fill="auto"/>
            <w:noWrap/>
            <w:vAlign w:val="bottom"/>
            <w:hideMark/>
          </w:tcPr>
          <w:p w14:paraId="72F71090" w14:textId="51375FFC" w:rsidR="000A7853" w:rsidRPr="00175D01" w:rsidRDefault="000A7853" w:rsidP="000A7853">
            <w:pPr>
              <w:rPr>
                <w:rFonts w:ascii="Arial" w:hAnsi="Arial" w:cs="Arial"/>
                <w:bCs/>
                <w:i/>
                <w:iCs/>
                <w:sz w:val="24"/>
                <w:szCs w:val="24"/>
                <w:lang w:val="en-US"/>
              </w:rPr>
            </w:pPr>
            <w:r w:rsidRPr="00175D01">
              <w:rPr>
                <w:rFonts w:ascii="Arial" w:hAnsi="Arial" w:cs="Arial"/>
                <w:bCs/>
                <w:i/>
                <w:iCs/>
                <w:sz w:val="24"/>
                <w:szCs w:val="24"/>
                <w:lang w:val="en-US"/>
              </w:rPr>
              <w:t xml:space="preserve">A_06_Manage </w:t>
            </w:r>
            <w:r w:rsidR="003E28E3" w:rsidRPr="00175D01">
              <w:rPr>
                <w:rFonts w:ascii="Arial" w:hAnsi="Arial" w:cs="Arial"/>
                <w:bCs/>
                <w:i/>
                <w:iCs/>
                <w:sz w:val="24"/>
                <w:szCs w:val="24"/>
                <w:lang w:val="en-US"/>
              </w:rPr>
              <w:t>Service</w:t>
            </w:r>
            <w:r w:rsidRPr="00175D01">
              <w:rPr>
                <w:rFonts w:ascii="Arial" w:hAnsi="Arial" w:cs="Arial"/>
                <w:bCs/>
                <w:i/>
                <w:iCs/>
                <w:sz w:val="24"/>
                <w:szCs w:val="24"/>
                <w:lang w:val="en-US"/>
              </w:rPr>
              <w:t xml:space="preserve"> Quality</w:t>
            </w:r>
          </w:p>
        </w:tc>
        <w:tc>
          <w:tcPr>
            <w:tcW w:w="2023" w:type="dxa"/>
            <w:shd w:val="clear" w:color="auto" w:fill="auto"/>
            <w:noWrap/>
            <w:vAlign w:val="center"/>
            <w:hideMark/>
          </w:tcPr>
          <w:p w14:paraId="0B4362B8" w14:textId="77777777" w:rsidR="000A7853" w:rsidRPr="00175D01" w:rsidRDefault="000A7853" w:rsidP="000A7853">
            <w:pPr>
              <w:jc w:val="center"/>
              <w:rPr>
                <w:rFonts w:ascii="Arial" w:hAnsi="Arial" w:cs="Arial"/>
                <w:bCs/>
                <w:sz w:val="24"/>
                <w:szCs w:val="24"/>
                <w:lang w:val="en-US"/>
              </w:rPr>
            </w:pPr>
            <w:r w:rsidRPr="00175D01">
              <w:rPr>
                <w:rFonts w:ascii="Arial" w:hAnsi="Arial" w:cs="Arial"/>
                <w:bCs/>
                <w:sz w:val="24"/>
                <w:szCs w:val="24"/>
                <w:lang w:val="en-US"/>
              </w:rPr>
              <w:t>1</w:t>
            </w:r>
          </w:p>
        </w:tc>
      </w:tr>
      <w:tr w:rsidR="000A7853" w:rsidRPr="0031487B" w14:paraId="5B5384D2" w14:textId="77777777" w:rsidTr="00AA69B1">
        <w:trPr>
          <w:trHeight w:hRule="exact" w:val="858"/>
        </w:trPr>
        <w:tc>
          <w:tcPr>
            <w:tcW w:w="3180" w:type="dxa"/>
            <w:vMerge/>
            <w:shd w:val="clear" w:color="auto" w:fill="auto"/>
            <w:noWrap/>
            <w:vAlign w:val="center"/>
            <w:hideMark/>
          </w:tcPr>
          <w:p w14:paraId="2AD8DF03" w14:textId="77777777" w:rsidR="000A7853" w:rsidRPr="0031487B" w:rsidRDefault="000A7853" w:rsidP="000A7853">
            <w:pPr>
              <w:rPr>
                <w:rFonts w:ascii="Arial" w:hAnsi="Arial" w:cs="Arial"/>
                <w:sz w:val="24"/>
                <w:szCs w:val="24"/>
                <w:lang w:val="en-US"/>
              </w:rPr>
            </w:pPr>
          </w:p>
        </w:tc>
        <w:tc>
          <w:tcPr>
            <w:tcW w:w="4008" w:type="dxa"/>
            <w:shd w:val="clear" w:color="auto" w:fill="auto"/>
            <w:noWrap/>
            <w:vAlign w:val="bottom"/>
            <w:hideMark/>
          </w:tcPr>
          <w:p w14:paraId="5CF03733" w14:textId="77777777" w:rsidR="000A7853" w:rsidRPr="00175D01" w:rsidRDefault="000A7853" w:rsidP="000A7853">
            <w:pPr>
              <w:rPr>
                <w:rFonts w:ascii="Arial" w:hAnsi="Arial" w:cs="Arial"/>
                <w:bCs/>
                <w:i/>
                <w:iCs/>
                <w:sz w:val="24"/>
                <w:szCs w:val="24"/>
                <w:lang w:val="en-US"/>
              </w:rPr>
            </w:pPr>
            <w:r w:rsidRPr="00175D01">
              <w:rPr>
                <w:rFonts w:ascii="Arial" w:hAnsi="Arial" w:cs="Arial"/>
                <w:bCs/>
                <w:i/>
                <w:iCs/>
                <w:sz w:val="24"/>
                <w:szCs w:val="24"/>
                <w:lang w:val="en-US"/>
              </w:rPr>
              <w:t>A_07_Manage Resource Performance</w:t>
            </w:r>
          </w:p>
        </w:tc>
        <w:tc>
          <w:tcPr>
            <w:tcW w:w="2023" w:type="dxa"/>
            <w:shd w:val="clear" w:color="auto" w:fill="auto"/>
            <w:noWrap/>
            <w:vAlign w:val="center"/>
            <w:hideMark/>
          </w:tcPr>
          <w:p w14:paraId="068299D0" w14:textId="77777777" w:rsidR="000A7853" w:rsidRPr="00175D01" w:rsidRDefault="000A7853" w:rsidP="000A7853">
            <w:pPr>
              <w:jc w:val="center"/>
              <w:rPr>
                <w:rFonts w:ascii="Arial" w:hAnsi="Arial" w:cs="Arial"/>
                <w:bCs/>
                <w:sz w:val="24"/>
                <w:szCs w:val="24"/>
                <w:lang w:val="en-US"/>
              </w:rPr>
            </w:pPr>
            <w:r w:rsidRPr="00175D01">
              <w:rPr>
                <w:rFonts w:ascii="Arial" w:hAnsi="Arial" w:cs="Arial"/>
                <w:bCs/>
                <w:sz w:val="24"/>
                <w:szCs w:val="24"/>
                <w:lang w:val="en-US"/>
              </w:rPr>
              <w:t>1</w:t>
            </w:r>
          </w:p>
        </w:tc>
      </w:tr>
      <w:tr w:rsidR="000A7853" w:rsidRPr="0031487B" w14:paraId="06228385" w14:textId="77777777" w:rsidTr="00AA69B1">
        <w:trPr>
          <w:trHeight w:hRule="exact" w:val="567"/>
        </w:trPr>
        <w:tc>
          <w:tcPr>
            <w:tcW w:w="3180" w:type="dxa"/>
            <w:vMerge/>
            <w:shd w:val="clear" w:color="auto" w:fill="auto"/>
            <w:noWrap/>
            <w:vAlign w:val="center"/>
            <w:hideMark/>
          </w:tcPr>
          <w:p w14:paraId="2E1B5856" w14:textId="77777777" w:rsidR="000A7853" w:rsidRPr="0031487B" w:rsidRDefault="000A7853" w:rsidP="000A7853">
            <w:pPr>
              <w:rPr>
                <w:rFonts w:ascii="Arial" w:hAnsi="Arial" w:cs="Arial"/>
                <w:sz w:val="24"/>
                <w:szCs w:val="24"/>
                <w:lang w:val="en-US"/>
              </w:rPr>
            </w:pPr>
          </w:p>
        </w:tc>
        <w:tc>
          <w:tcPr>
            <w:tcW w:w="4008" w:type="dxa"/>
            <w:shd w:val="clear" w:color="auto" w:fill="auto"/>
            <w:noWrap/>
            <w:vAlign w:val="bottom"/>
            <w:hideMark/>
          </w:tcPr>
          <w:p w14:paraId="6A18B23B" w14:textId="77777777" w:rsidR="000A7853" w:rsidRPr="00175D01" w:rsidRDefault="000A7853" w:rsidP="000A7853">
            <w:pPr>
              <w:rPr>
                <w:rFonts w:ascii="Arial" w:hAnsi="Arial" w:cs="Arial"/>
                <w:bCs/>
                <w:i/>
                <w:iCs/>
                <w:sz w:val="24"/>
                <w:szCs w:val="24"/>
                <w:lang w:val="en-US"/>
              </w:rPr>
            </w:pPr>
            <w:r w:rsidRPr="00175D01">
              <w:rPr>
                <w:rFonts w:ascii="Arial" w:hAnsi="Arial" w:cs="Arial"/>
                <w:bCs/>
                <w:i/>
                <w:iCs/>
                <w:sz w:val="24"/>
                <w:szCs w:val="24"/>
                <w:lang w:val="en-US"/>
              </w:rPr>
              <w:t>A_08_Manage S/P Performance</w:t>
            </w:r>
          </w:p>
        </w:tc>
        <w:tc>
          <w:tcPr>
            <w:tcW w:w="2023" w:type="dxa"/>
            <w:shd w:val="clear" w:color="auto" w:fill="auto"/>
            <w:noWrap/>
            <w:vAlign w:val="center"/>
            <w:hideMark/>
          </w:tcPr>
          <w:p w14:paraId="507A7D37" w14:textId="77777777" w:rsidR="000A7853" w:rsidRPr="00175D01" w:rsidRDefault="000A7853" w:rsidP="000A7853">
            <w:pPr>
              <w:jc w:val="center"/>
              <w:rPr>
                <w:rFonts w:ascii="Arial" w:hAnsi="Arial" w:cs="Arial"/>
                <w:bCs/>
                <w:sz w:val="24"/>
                <w:szCs w:val="24"/>
                <w:lang w:val="en-US"/>
              </w:rPr>
            </w:pPr>
            <w:r w:rsidRPr="00175D01">
              <w:rPr>
                <w:rFonts w:ascii="Arial" w:hAnsi="Arial" w:cs="Arial"/>
                <w:bCs/>
                <w:sz w:val="24"/>
                <w:szCs w:val="24"/>
                <w:lang w:val="en-US"/>
              </w:rPr>
              <w:t>1</w:t>
            </w:r>
          </w:p>
        </w:tc>
      </w:tr>
      <w:tr w:rsidR="000A7853" w:rsidRPr="0031487B" w14:paraId="2635214D" w14:textId="77777777" w:rsidTr="00AA69B1">
        <w:trPr>
          <w:trHeight w:hRule="exact" w:val="709"/>
        </w:trPr>
        <w:tc>
          <w:tcPr>
            <w:tcW w:w="3180" w:type="dxa"/>
            <w:vMerge/>
            <w:shd w:val="clear" w:color="auto" w:fill="auto"/>
            <w:noWrap/>
            <w:vAlign w:val="center"/>
            <w:hideMark/>
          </w:tcPr>
          <w:p w14:paraId="751C454D" w14:textId="77777777" w:rsidR="000A7853" w:rsidRPr="0031487B" w:rsidRDefault="000A7853" w:rsidP="000A7853">
            <w:pPr>
              <w:rPr>
                <w:rFonts w:ascii="Arial" w:hAnsi="Arial" w:cs="Arial"/>
                <w:sz w:val="24"/>
                <w:szCs w:val="24"/>
                <w:lang w:val="en-US"/>
              </w:rPr>
            </w:pPr>
          </w:p>
        </w:tc>
        <w:tc>
          <w:tcPr>
            <w:tcW w:w="4008" w:type="dxa"/>
            <w:shd w:val="clear" w:color="auto" w:fill="auto"/>
            <w:noWrap/>
            <w:vAlign w:val="bottom"/>
            <w:hideMark/>
          </w:tcPr>
          <w:p w14:paraId="589B9FD2" w14:textId="77777777" w:rsidR="000A7853" w:rsidRPr="00175D01" w:rsidRDefault="000A7853" w:rsidP="000A7853">
            <w:pPr>
              <w:rPr>
                <w:rFonts w:ascii="Arial" w:hAnsi="Arial" w:cs="Arial"/>
                <w:bCs/>
                <w:i/>
                <w:iCs/>
                <w:sz w:val="24"/>
                <w:szCs w:val="24"/>
                <w:lang w:val="en-US"/>
              </w:rPr>
            </w:pPr>
            <w:r w:rsidRPr="00175D01">
              <w:rPr>
                <w:rFonts w:ascii="Arial" w:hAnsi="Arial" w:cs="Arial"/>
                <w:bCs/>
                <w:i/>
                <w:iCs/>
                <w:sz w:val="24"/>
                <w:szCs w:val="24"/>
                <w:lang w:val="en-US"/>
              </w:rPr>
              <w:t>A_09_Collect &amp; Distribute Performance &amp; Usage Data</w:t>
            </w:r>
          </w:p>
        </w:tc>
        <w:tc>
          <w:tcPr>
            <w:tcW w:w="2023" w:type="dxa"/>
            <w:shd w:val="clear" w:color="auto" w:fill="auto"/>
            <w:noWrap/>
            <w:vAlign w:val="center"/>
            <w:hideMark/>
          </w:tcPr>
          <w:p w14:paraId="654F1713" w14:textId="77777777" w:rsidR="000A7853" w:rsidRPr="00175D01" w:rsidRDefault="000A7853" w:rsidP="000A7853">
            <w:pPr>
              <w:jc w:val="center"/>
              <w:rPr>
                <w:rFonts w:ascii="Arial" w:hAnsi="Arial" w:cs="Arial"/>
                <w:bCs/>
                <w:sz w:val="24"/>
                <w:szCs w:val="24"/>
                <w:lang w:val="en-US"/>
              </w:rPr>
            </w:pPr>
            <w:r w:rsidRPr="00175D01">
              <w:rPr>
                <w:rFonts w:ascii="Arial" w:hAnsi="Arial" w:cs="Arial"/>
                <w:bCs/>
                <w:sz w:val="24"/>
                <w:szCs w:val="24"/>
                <w:lang w:val="en-US"/>
              </w:rPr>
              <w:t>1</w:t>
            </w:r>
          </w:p>
        </w:tc>
      </w:tr>
      <w:tr w:rsidR="001A403F" w:rsidRPr="0031487B" w14:paraId="52E78C1F" w14:textId="77777777" w:rsidTr="00AA69B1">
        <w:trPr>
          <w:trHeight w:hRule="exact" w:val="421"/>
        </w:trPr>
        <w:tc>
          <w:tcPr>
            <w:tcW w:w="3180" w:type="dxa"/>
            <w:vMerge w:val="restart"/>
            <w:shd w:val="clear" w:color="auto" w:fill="auto"/>
            <w:noWrap/>
            <w:vAlign w:val="center"/>
            <w:hideMark/>
          </w:tcPr>
          <w:p w14:paraId="5F4B41F1" w14:textId="77777777" w:rsidR="001A403F" w:rsidRPr="0031487B" w:rsidRDefault="001A403F" w:rsidP="000A7853">
            <w:pPr>
              <w:rPr>
                <w:rFonts w:ascii="Arial" w:hAnsi="Arial" w:cs="Arial"/>
                <w:sz w:val="24"/>
                <w:szCs w:val="24"/>
                <w:lang w:val="en-US"/>
              </w:rPr>
            </w:pPr>
            <w:r w:rsidRPr="0031487B">
              <w:rPr>
                <w:rFonts w:ascii="Arial" w:hAnsi="Arial" w:cs="Arial"/>
                <w:sz w:val="24"/>
                <w:szCs w:val="24"/>
                <w:lang w:val="en-US"/>
              </w:rPr>
              <w:t>Billing</w:t>
            </w:r>
          </w:p>
        </w:tc>
        <w:tc>
          <w:tcPr>
            <w:tcW w:w="4008" w:type="dxa"/>
            <w:shd w:val="clear" w:color="auto" w:fill="auto"/>
            <w:noWrap/>
            <w:vAlign w:val="bottom"/>
            <w:hideMark/>
          </w:tcPr>
          <w:p w14:paraId="652D9284" w14:textId="77777777" w:rsidR="001A403F" w:rsidRPr="00175D01" w:rsidRDefault="001A403F" w:rsidP="000A7853">
            <w:pPr>
              <w:rPr>
                <w:rFonts w:ascii="Arial" w:hAnsi="Arial" w:cs="Arial"/>
                <w:bCs/>
                <w:i/>
                <w:iCs/>
                <w:sz w:val="24"/>
                <w:szCs w:val="24"/>
                <w:lang w:val="en-US"/>
              </w:rPr>
            </w:pPr>
            <w:r w:rsidRPr="00175D01">
              <w:rPr>
                <w:rFonts w:ascii="Arial" w:hAnsi="Arial" w:cs="Arial"/>
                <w:bCs/>
                <w:i/>
                <w:iCs/>
                <w:sz w:val="24"/>
                <w:szCs w:val="24"/>
                <w:lang w:val="en-US"/>
              </w:rPr>
              <w:t>B_01_Invoice Customer</w:t>
            </w:r>
          </w:p>
        </w:tc>
        <w:tc>
          <w:tcPr>
            <w:tcW w:w="2023" w:type="dxa"/>
            <w:shd w:val="clear" w:color="auto" w:fill="auto"/>
            <w:noWrap/>
            <w:vAlign w:val="center"/>
            <w:hideMark/>
          </w:tcPr>
          <w:p w14:paraId="205AB53C" w14:textId="77777777" w:rsidR="001A403F" w:rsidRPr="00175D01" w:rsidRDefault="001A403F" w:rsidP="000A7853">
            <w:pPr>
              <w:jc w:val="center"/>
              <w:rPr>
                <w:rFonts w:ascii="Arial" w:hAnsi="Arial" w:cs="Arial"/>
                <w:bCs/>
                <w:sz w:val="24"/>
                <w:szCs w:val="24"/>
                <w:lang w:val="en-US"/>
              </w:rPr>
            </w:pPr>
            <w:r w:rsidRPr="00175D01">
              <w:rPr>
                <w:rFonts w:ascii="Arial" w:hAnsi="Arial" w:cs="Arial"/>
                <w:bCs/>
                <w:sz w:val="24"/>
                <w:szCs w:val="24"/>
                <w:lang w:val="en-US"/>
              </w:rPr>
              <w:t>1</w:t>
            </w:r>
          </w:p>
        </w:tc>
      </w:tr>
      <w:tr w:rsidR="001A403F" w:rsidRPr="0031487B" w14:paraId="58C50226" w14:textId="77777777" w:rsidTr="00AA69B1">
        <w:trPr>
          <w:trHeight w:hRule="exact" w:val="428"/>
        </w:trPr>
        <w:tc>
          <w:tcPr>
            <w:tcW w:w="3180" w:type="dxa"/>
            <w:vMerge/>
            <w:shd w:val="clear" w:color="auto" w:fill="auto"/>
            <w:noWrap/>
            <w:vAlign w:val="center"/>
            <w:hideMark/>
          </w:tcPr>
          <w:p w14:paraId="17F76C7D" w14:textId="77777777" w:rsidR="001A403F" w:rsidRPr="0031487B" w:rsidRDefault="001A403F" w:rsidP="000A7853">
            <w:pPr>
              <w:rPr>
                <w:rFonts w:ascii="Arial" w:hAnsi="Arial" w:cs="Arial"/>
                <w:sz w:val="24"/>
                <w:szCs w:val="24"/>
                <w:lang w:val="en-US"/>
              </w:rPr>
            </w:pPr>
          </w:p>
        </w:tc>
        <w:tc>
          <w:tcPr>
            <w:tcW w:w="4008" w:type="dxa"/>
            <w:shd w:val="clear" w:color="auto" w:fill="auto"/>
            <w:noWrap/>
            <w:vAlign w:val="bottom"/>
            <w:hideMark/>
          </w:tcPr>
          <w:p w14:paraId="0A09A81E" w14:textId="77777777" w:rsidR="001A403F" w:rsidRPr="00175D01" w:rsidRDefault="001A403F" w:rsidP="000A7853">
            <w:pPr>
              <w:rPr>
                <w:rFonts w:ascii="Arial" w:hAnsi="Arial" w:cs="Arial"/>
                <w:bCs/>
                <w:i/>
                <w:iCs/>
                <w:sz w:val="24"/>
                <w:szCs w:val="24"/>
                <w:lang w:val="en-US"/>
              </w:rPr>
            </w:pPr>
            <w:r w:rsidRPr="00175D01">
              <w:rPr>
                <w:rFonts w:ascii="Arial" w:hAnsi="Arial" w:cs="Arial"/>
                <w:bCs/>
                <w:i/>
                <w:iCs/>
                <w:sz w:val="24"/>
                <w:szCs w:val="24"/>
                <w:lang w:val="en-US"/>
              </w:rPr>
              <w:t>B_06_Manage Compensation</w:t>
            </w:r>
          </w:p>
        </w:tc>
        <w:tc>
          <w:tcPr>
            <w:tcW w:w="2023" w:type="dxa"/>
            <w:shd w:val="clear" w:color="auto" w:fill="auto"/>
            <w:noWrap/>
            <w:vAlign w:val="center"/>
            <w:hideMark/>
          </w:tcPr>
          <w:p w14:paraId="2F833CEC" w14:textId="77777777" w:rsidR="001A403F" w:rsidRPr="00175D01" w:rsidRDefault="001A403F" w:rsidP="000A7853">
            <w:pPr>
              <w:jc w:val="center"/>
              <w:rPr>
                <w:rFonts w:ascii="Arial" w:hAnsi="Arial" w:cs="Arial"/>
                <w:bCs/>
                <w:sz w:val="24"/>
                <w:szCs w:val="24"/>
                <w:lang w:val="en-US"/>
              </w:rPr>
            </w:pPr>
            <w:r w:rsidRPr="00175D01">
              <w:rPr>
                <w:rFonts w:ascii="Arial" w:hAnsi="Arial" w:cs="Arial"/>
                <w:bCs/>
                <w:sz w:val="24"/>
                <w:szCs w:val="24"/>
                <w:lang w:val="en-US"/>
              </w:rPr>
              <w:t>1</w:t>
            </w:r>
          </w:p>
        </w:tc>
      </w:tr>
      <w:tr w:rsidR="001A403F" w:rsidRPr="0031487B" w14:paraId="53C96871" w14:textId="77777777" w:rsidTr="00AA69B1">
        <w:trPr>
          <w:trHeight w:hRule="exact" w:val="716"/>
        </w:trPr>
        <w:tc>
          <w:tcPr>
            <w:tcW w:w="3180" w:type="dxa"/>
            <w:vMerge/>
            <w:shd w:val="clear" w:color="auto" w:fill="auto"/>
            <w:noWrap/>
            <w:vAlign w:val="center"/>
          </w:tcPr>
          <w:p w14:paraId="1DA2A290" w14:textId="77777777" w:rsidR="001A403F" w:rsidRPr="0031487B" w:rsidRDefault="001A403F" w:rsidP="000A7853">
            <w:pPr>
              <w:rPr>
                <w:rFonts w:ascii="Arial" w:hAnsi="Arial" w:cs="Arial"/>
                <w:sz w:val="24"/>
                <w:szCs w:val="24"/>
                <w:lang w:val="en-US"/>
              </w:rPr>
            </w:pPr>
          </w:p>
        </w:tc>
        <w:tc>
          <w:tcPr>
            <w:tcW w:w="4008" w:type="dxa"/>
            <w:shd w:val="clear" w:color="auto" w:fill="auto"/>
            <w:noWrap/>
            <w:vAlign w:val="bottom"/>
          </w:tcPr>
          <w:p w14:paraId="7F2FF9FC" w14:textId="7BA5BF85" w:rsidR="001A403F" w:rsidRPr="00175D01" w:rsidRDefault="001A403F" w:rsidP="000A7853">
            <w:pPr>
              <w:rPr>
                <w:rFonts w:ascii="Arial" w:hAnsi="Arial" w:cs="Arial"/>
                <w:bCs/>
                <w:i/>
                <w:iCs/>
                <w:sz w:val="24"/>
                <w:szCs w:val="24"/>
                <w:lang w:val="en-US"/>
              </w:rPr>
            </w:pPr>
            <w:r w:rsidRPr="00175D01">
              <w:rPr>
                <w:rFonts w:ascii="Arial" w:hAnsi="Arial" w:cs="Arial"/>
                <w:bCs/>
                <w:i/>
                <w:iCs/>
                <w:sz w:val="24"/>
                <w:szCs w:val="24"/>
                <w:lang w:val="en-US"/>
              </w:rPr>
              <w:t>B_07_Supplier-Partner</w:t>
            </w:r>
            <w:r w:rsidR="00971EA3" w:rsidRPr="00175D01">
              <w:rPr>
                <w:rFonts w:ascii="Arial" w:hAnsi="Arial" w:cs="Arial"/>
                <w:bCs/>
                <w:i/>
                <w:iCs/>
                <w:sz w:val="24"/>
                <w:szCs w:val="24"/>
                <w:lang w:val="en-US"/>
              </w:rPr>
              <w:t xml:space="preserve"> Revenue Management</w:t>
            </w:r>
          </w:p>
          <w:p w14:paraId="034337BF" w14:textId="6E3141EA" w:rsidR="001A403F" w:rsidRPr="00175D01" w:rsidRDefault="001A403F" w:rsidP="000A7853">
            <w:pPr>
              <w:rPr>
                <w:rFonts w:ascii="Arial" w:hAnsi="Arial" w:cs="Arial"/>
                <w:bCs/>
                <w:i/>
                <w:iCs/>
                <w:sz w:val="24"/>
                <w:szCs w:val="24"/>
                <w:lang w:val="en-US"/>
              </w:rPr>
            </w:pPr>
          </w:p>
        </w:tc>
        <w:tc>
          <w:tcPr>
            <w:tcW w:w="2023" w:type="dxa"/>
            <w:shd w:val="clear" w:color="auto" w:fill="auto"/>
            <w:noWrap/>
            <w:vAlign w:val="center"/>
          </w:tcPr>
          <w:p w14:paraId="44BE4E2A" w14:textId="6D204B03" w:rsidR="001A403F" w:rsidRPr="00175D01" w:rsidRDefault="00682B2F" w:rsidP="000A7853">
            <w:pPr>
              <w:jc w:val="center"/>
              <w:rPr>
                <w:rFonts w:ascii="Arial" w:hAnsi="Arial" w:cs="Arial"/>
                <w:bCs/>
                <w:sz w:val="24"/>
                <w:szCs w:val="24"/>
                <w:lang w:val="en-US"/>
              </w:rPr>
            </w:pPr>
            <w:r w:rsidRPr="00175D01">
              <w:rPr>
                <w:rFonts w:ascii="Arial" w:hAnsi="Arial" w:cs="Arial"/>
                <w:bCs/>
                <w:sz w:val="24"/>
                <w:szCs w:val="24"/>
                <w:lang w:val="en-US"/>
              </w:rPr>
              <w:t>1</w:t>
            </w:r>
          </w:p>
        </w:tc>
      </w:tr>
      <w:tr w:rsidR="000A7853" w:rsidRPr="0031487B" w14:paraId="638C62B2" w14:textId="77777777" w:rsidTr="00AA69B1">
        <w:trPr>
          <w:trHeight w:hRule="exact" w:val="416"/>
        </w:trPr>
        <w:tc>
          <w:tcPr>
            <w:tcW w:w="3180" w:type="dxa"/>
            <w:shd w:val="clear" w:color="auto" w:fill="auto"/>
            <w:noWrap/>
            <w:vAlign w:val="center"/>
            <w:hideMark/>
          </w:tcPr>
          <w:p w14:paraId="18F05289" w14:textId="77777777" w:rsidR="000A7853" w:rsidRPr="0031487B" w:rsidRDefault="000A7853" w:rsidP="000A7853">
            <w:pPr>
              <w:rPr>
                <w:rFonts w:ascii="Arial" w:hAnsi="Arial" w:cs="Arial"/>
                <w:sz w:val="24"/>
                <w:szCs w:val="24"/>
                <w:lang w:val="en-US"/>
              </w:rPr>
            </w:pPr>
            <w:r w:rsidRPr="0031487B">
              <w:rPr>
                <w:rFonts w:ascii="Arial" w:hAnsi="Arial" w:cs="Arial"/>
                <w:sz w:val="24"/>
                <w:szCs w:val="24"/>
                <w:lang w:val="en-US"/>
              </w:rPr>
              <w:t>Customer Relationship</w:t>
            </w:r>
          </w:p>
        </w:tc>
        <w:tc>
          <w:tcPr>
            <w:tcW w:w="4008" w:type="dxa"/>
            <w:shd w:val="clear" w:color="auto" w:fill="auto"/>
            <w:noWrap/>
            <w:vAlign w:val="bottom"/>
            <w:hideMark/>
          </w:tcPr>
          <w:p w14:paraId="569B065E" w14:textId="77777777" w:rsidR="000A7853" w:rsidRPr="00175D01" w:rsidRDefault="000A7853" w:rsidP="000A7853">
            <w:pPr>
              <w:rPr>
                <w:rFonts w:ascii="Arial" w:hAnsi="Arial" w:cs="Arial"/>
                <w:bCs/>
                <w:i/>
                <w:iCs/>
                <w:sz w:val="24"/>
                <w:szCs w:val="24"/>
                <w:lang w:val="en-US"/>
              </w:rPr>
            </w:pPr>
            <w:r w:rsidRPr="00175D01">
              <w:rPr>
                <w:rFonts w:ascii="Arial" w:hAnsi="Arial" w:cs="Arial"/>
                <w:bCs/>
                <w:i/>
                <w:iCs/>
                <w:sz w:val="24"/>
                <w:szCs w:val="24"/>
                <w:lang w:val="en-US"/>
              </w:rPr>
              <w:t>CR_03_Manage Customer Data</w:t>
            </w:r>
          </w:p>
        </w:tc>
        <w:tc>
          <w:tcPr>
            <w:tcW w:w="2023" w:type="dxa"/>
            <w:shd w:val="clear" w:color="auto" w:fill="auto"/>
            <w:noWrap/>
            <w:vAlign w:val="center"/>
            <w:hideMark/>
          </w:tcPr>
          <w:p w14:paraId="1450319F" w14:textId="77777777" w:rsidR="000A7853" w:rsidRPr="00175D01" w:rsidRDefault="000A7853" w:rsidP="000A7853">
            <w:pPr>
              <w:jc w:val="center"/>
              <w:rPr>
                <w:rFonts w:ascii="Arial" w:hAnsi="Arial" w:cs="Arial"/>
                <w:bCs/>
                <w:sz w:val="24"/>
                <w:szCs w:val="24"/>
                <w:lang w:val="en-US"/>
              </w:rPr>
            </w:pPr>
            <w:r w:rsidRPr="00175D01">
              <w:rPr>
                <w:rFonts w:ascii="Arial" w:hAnsi="Arial" w:cs="Arial"/>
                <w:bCs/>
                <w:sz w:val="24"/>
                <w:szCs w:val="24"/>
                <w:lang w:val="en-US"/>
              </w:rPr>
              <w:t>1</w:t>
            </w:r>
          </w:p>
        </w:tc>
      </w:tr>
      <w:tr w:rsidR="000A7853" w:rsidRPr="0031487B" w14:paraId="392BFDB7" w14:textId="77777777" w:rsidTr="00E24E41">
        <w:trPr>
          <w:trHeight w:hRule="exact" w:val="401"/>
        </w:trPr>
        <w:tc>
          <w:tcPr>
            <w:tcW w:w="3180" w:type="dxa"/>
            <w:shd w:val="clear" w:color="auto" w:fill="auto"/>
            <w:noWrap/>
            <w:vAlign w:val="center"/>
            <w:hideMark/>
          </w:tcPr>
          <w:p w14:paraId="1BB340E0" w14:textId="77777777" w:rsidR="000A7853" w:rsidRPr="0031487B" w:rsidRDefault="000A7853" w:rsidP="000A7853">
            <w:pPr>
              <w:rPr>
                <w:rFonts w:ascii="Arial" w:hAnsi="Arial" w:cs="Arial"/>
                <w:sz w:val="24"/>
                <w:szCs w:val="24"/>
                <w:lang w:val="en-US"/>
              </w:rPr>
            </w:pPr>
            <w:r w:rsidRPr="0031487B">
              <w:rPr>
                <w:rFonts w:ascii="Arial" w:hAnsi="Arial" w:cs="Arial"/>
                <w:sz w:val="24"/>
                <w:szCs w:val="24"/>
                <w:lang w:val="en-US"/>
              </w:rPr>
              <w:t>Enterprise Management</w:t>
            </w:r>
          </w:p>
        </w:tc>
        <w:tc>
          <w:tcPr>
            <w:tcW w:w="4008" w:type="dxa"/>
            <w:shd w:val="clear" w:color="auto" w:fill="auto"/>
            <w:noWrap/>
            <w:vAlign w:val="bottom"/>
            <w:hideMark/>
          </w:tcPr>
          <w:p w14:paraId="46CC8EAB" w14:textId="77777777" w:rsidR="000A7853" w:rsidRPr="00175D01" w:rsidRDefault="000A7853" w:rsidP="000A7853">
            <w:pPr>
              <w:rPr>
                <w:rFonts w:ascii="Arial" w:hAnsi="Arial" w:cs="Arial"/>
                <w:bCs/>
                <w:i/>
                <w:iCs/>
                <w:sz w:val="24"/>
                <w:szCs w:val="24"/>
                <w:lang w:val="en-US"/>
              </w:rPr>
            </w:pPr>
            <w:r w:rsidRPr="00175D01">
              <w:rPr>
                <w:rFonts w:ascii="Arial" w:hAnsi="Arial" w:cs="Arial"/>
                <w:bCs/>
                <w:i/>
                <w:iCs/>
                <w:sz w:val="24"/>
                <w:szCs w:val="24"/>
                <w:lang w:val="en-US"/>
              </w:rPr>
              <w:t>EM_01_Manage Field Forces</w:t>
            </w:r>
          </w:p>
        </w:tc>
        <w:tc>
          <w:tcPr>
            <w:tcW w:w="2023" w:type="dxa"/>
            <w:shd w:val="clear" w:color="auto" w:fill="auto"/>
            <w:noWrap/>
            <w:vAlign w:val="center"/>
            <w:hideMark/>
          </w:tcPr>
          <w:p w14:paraId="3089FFED" w14:textId="10FAD817" w:rsidR="000A7853" w:rsidRPr="00175D01" w:rsidRDefault="00F12884" w:rsidP="000A7853">
            <w:pPr>
              <w:jc w:val="center"/>
              <w:rPr>
                <w:rFonts w:ascii="Arial" w:hAnsi="Arial" w:cs="Arial"/>
                <w:bCs/>
                <w:sz w:val="24"/>
                <w:szCs w:val="24"/>
                <w:lang w:val="en-US"/>
              </w:rPr>
            </w:pPr>
            <w:r>
              <w:rPr>
                <w:rFonts w:ascii="Arial" w:hAnsi="Arial" w:cs="Arial"/>
                <w:bCs/>
                <w:sz w:val="24"/>
                <w:szCs w:val="24"/>
                <w:lang w:val="en-US"/>
              </w:rPr>
              <w:t>1</w:t>
            </w:r>
          </w:p>
        </w:tc>
      </w:tr>
      <w:tr w:rsidR="000A7853" w:rsidRPr="0031487B" w14:paraId="7A9D75C4" w14:textId="77777777" w:rsidTr="00E24E41">
        <w:trPr>
          <w:trHeight w:hRule="exact" w:val="338"/>
        </w:trPr>
        <w:tc>
          <w:tcPr>
            <w:tcW w:w="3180" w:type="dxa"/>
            <w:shd w:val="clear" w:color="auto" w:fill="auto"/>
            <w:noWrap/>
            <w:vAlign w:val="center"/>
            <w:hideMark/>
          </w:tcPr>
          <w:p w14:paraId="67B12E6B" w14:textId="77777777" w:rsidR="000A7853" w:rsidRPr="0031487B" w:rsidRDefault="000A7853" w:rsidP="000A7853">
            <w:pPr>
              <w:rPr>
                <w:rFonts w:ascii="Arial" w:hAnsi="Arial" w:cs="Arial"/>
                <w:sz w:val="24"/>
                <w:szCs w:val="24"/>
                <w:lang w:val="en-US"/>
              </w:rPr>
            </w:pPr>
            <w:r w:rsidRPr="0031487B">
              <w:rPr>
                <w:rFonts w:ascii="Arial" w:hAnsi="Arial" w:cs="Arial"/>
                <w:sz w:val="24"/>
                <w:szCs w:val="24"/>
                <w:lang w:val="en-US"/>
              </w:rPr>
              <w:t>Customer Relationship</w:t>
            </w:r>
          </w:p>
        </w:tc>
        <w:tc>
          <w:tcPr>
            <w:tcW w:w="4008" w:type="dxa"/>
            <w:shd w:val="clear" w:color="auto" w:fill="auto"/>
            <w:noWrap/>
            <w:vAlign w:val="bottom"/>
            <w:hideMark/>
          </w:tcPr>
          <w:p w14:paraId="134EB004" w14:textId="77777777" w:rsidR="000A7853" w:rsidRPr="00175D01" w:rsidRDefault="000A7853" w:rsidP="000A7853">
            <w:pPr>
              <w:rPr>
                <w:rFonts w:ascii="Arial" w:hAnsi="Arial" w:cs="Arial"/>
                <w:bCs/>
                <w:i/>
                <w:iCs/>
                <w:sz w:val="24"/>
                <w:szCs w:val="24"/>
                <w:lang w:val="en-US"/>
              </w:rPr>
            </w:pPr>
            <w:r w:rsidRPr="00175D01">
              <w:rPr>
                <w:rFonts w:ascii="Arial" w:hAnsi="Arial" w:cs="Arial"/>
                <w:bCs/>
                <w:i/>
                <w:iCs/>
                <w:sz w:val="24"/>
                <w:szCs w:val="24"/>
                <w:lang w:val="en-US"/>
              </w:rPr>
              <w:t>CR_01_Manage Customer Interaction</w:t>
            </w:r>
          </w:p>
        </w:tc>
        <w:tc>
          <w:tcPr>
            <w:tcW w:w="2023" w:type="dxa"/>
            <w:shd w:val="clear" w:color="auto" w:fill="auto"/>
            <w:noWrap/>
            <w:vAlign w:val="center"/>
            <w:hideMark/>
          </w:tcPr>
          <w:p w14:paraId="4CC34791" w14:textId="7A4F62B0" w:rsidR="000A7853" w:rsidRPr="00175D01" w:rsidRDefault="00F12884" w:rsidP="000A7853">
            <w:pPr>
              <w:jc w:val="center"/>
              <w:rPr>
                <w:rFonts w:ascii="Arial" w:hAnsi="Arial" w:cs="Arial"/>
                <w:bCs/>
                <w:sz w:val="24"/>
                <w:szCs w:val="24"/>
                <w:lang w:val="en-US"/>
              </w:rPr>
            </w:pPr>
            <w:r>
              <w:rPr>
                <w:rFonts w:ascii="Arial" w:hAnsi="Arial" w:cs="Arial"/>
                <w:bCs/>
                <w:sz w:val="24"/>
                <w:szCs w:val="24"/>
                <w:lang w:val="en-US"/>
              </w:rPr>
              <w:t>1</w:t>
            </w:r>
          </w:p>
        </w:tc>
      </w:tr>
      <w:tr w:rsidR="000A7853" w:rsidRPr="0031487B" w14:paraId="64DA41B2" w14:textId="77777777" w:rsidTr="00AA69B1">
        <w:trPr>
          <w:trHeight w:hRule="exact" w:val="546"/>
        </w:trPr>
        <w:tc>
          <w:tcPr>
            <w:tcW w:w="3180" w:type="dxa"/>
            <w:vMerge w:val="restart"/>
            <w:shd w:val="clear" w:color="auto" w:fill="auto"/>
            <w:noWrap/>
            <w:vAlign w:val="center"/>
            <w:hideMark/>
          </w:tcPr>
          <w:p w14:paraId="05BBD638" w14:textId="77777777" w:rsidR="000A7853" w:rsidRPr="0031487B" w:rsidRDefault="000A7853" w:rsidP="000A7853">
            <w:pPr>
              <w:rPr>
                <w:rFonts w:ascii="Arial" w:hAnsi="Arial" w:cs="Arial"/>
                <w:sz w:val="24"/>
                <w:szCs w:val="24"/>
                <w:lang w:val="en-US"/>
              </w:rPr>
            </w:pPr>
            <w:r w:rsidRPr="0031487B">
              <w:rPr>
                <w:rFonts w:ascii="Arial" w:hAnsi="Arial" w:cs="Arial"/>
                <w:sz w:val="24"/>
                <w:szCs w:val="24"/>
                <w:lang w:val="en-US"/>
              </w:rPr>
              <w:t>Fulfillment</w:t>
            </w:r>
          </w:p>
          <w:p w14:paraId="1215D91F" w14:textId="77777777" w:rsidR="000A7853" w:rsidRPr="0031487B" w:rsidRDefault="000A7853" w:rsidP="000A7853">
            <w:pPr>
              <w:rPr>
                <w:rFonts w:ascii="Arial" w:hAnsi="Arial" w:cs="Arial"/>
                <w:sz w:val="24"/>
                <w:szCs w:val="24"/>
                <w:lang w:val="en-US"/>
              </w:rPr>
            </w:pPr>
          </w:p>
        </w:tc>
        <w:tc>
          <w:tcPr>
            <w:tcW w:w="4008" w:type="dxa"/>
            <w:shd w:val="clear" w:color="auto" w:fill="auto"/>
            <w:noWrap/>
            <w:vAlign w:val="bottom"/>
            <w:hideMark/>
          </w:tcPr>
          <w:p w14:paraId="6B372545" w14:textId="77777777" w:rsidR="000A7853" w:rsidRPr="00175D01" w:rsidRDefault="000A7853" w:rsidP="000A7853">
            <w:pPr>
              <w:rPr>
                <w:rFonts w:ascii="Arial" w:hAnsi="Arial" w:cs="Arial"/>
                <w:bCs/>
                <w:i/>
                <w:iCs/>
                <w:sz w:val="24"/>
                <w:szCs w:val="24"/>
                <w:lang w:val="en-US"/>
              </w:rPr>
            </w:pPr>
            <w:r w:rsidRPr="00175D01">
              <w:rPr>
                <w:rFonts w:ascii="Arial" w:hAnsi="Arial" w:cs="Arial"/>
                <w:bCs/>
                <w:i/>
                <w:iCs/>
                <w:sz w:val="24"/>
                <w:szCs w:val="24"/>
                <w:lang w:val="en-US"/>
              </w:rPr>
              <w:t>F_01_Establish Customer Offer</w:t>
            </w:r>
          </w:p>
        </w:tc>
        <w:tc>
          <w:tcPr>
            <w:tcW w:w="2023" w:type="dxa"/>
            <w:shd w:val="clear" w:color="auto" w:fill="auto"/>
            <w:noWrap/>
            <w:vAlign w:val="center"/>
            <w:hideMark/>
          </w:tcPr>
          <w:p w14:paraId="3D9DABF2" w14:textId="77777777" w:rsidR="000A7853" w:rsidRPr="00175D01" w:rsidRDefault="000A7853" w:rsidP="000A7853">
            <w:pPr>
              <w:jc w:val="center"/>
              <w:rPr>
                <w:rFonts w:ascii="Arial" w:hAnsi="Arial" w:cs="Arial"/>
                <w:bCs/>
                <w:sz w:val="24"/>
                <w:szCs w:val="24"/>
                <w:lang w:val="en-US"/>
              </w:rPr>
            </w:pPr>
            <w:r w:rsidRPr="00175D01">
              <w:rPr>
                <w:rFonts w:ascii="Arial" w:hAnsi="Arial" w:cs="Arial"/>
                <w:bCs/>
                <w:sz w:val="24"/>
                <w:szCs w:val="24"/>
                <w:lang w:val="en-US"/>
              </w:rPr>
              <w:t>1</w:t>
            </w:r>
          </w:p>
        </w:tc>
      </w:tr>
      <w:tr w:rsidR="000A7853" w:rsidRPr="0031487B" w14:paraId="0B09159F" w14:textId="77777777" w:rsidTr="00AA69B1">
        <w:trPr>
          <w:trHeight w:hRule="exact" w:val="412"/>
        </w:trPr>
        <w:tc>
          <w:tcPr>
            <w:tcW w:w="3180" w:type="dxa"/>
            <w:vMerge/>
            <w:shd w:val="clear" w:color="auto" w:fill="auto"/>
            <w:noWrap/>
            <w:vAlign w:val="center"/>
            <w:hideMark/>
          </w:tcPr>
          <w:p w14:paraId="24174140" w14:textId="77777777" w:rsidR="000A7853" w:rsidRPr="0031487B" w:rsidRDefault="000A7853" w:rsidP="000A7853">
            <w:pPr>
              <w:rPr>
                <w:rFonts w:ascii="Arial" w:hAnsi="Arial" w:cs="Arial"/>
                <w:sz w:val="24"/>
                <w:szCs w:val="24"/>
                <w:lang w:val="en-US"/>
              </w:rPr>
            </w:pPr>
          </w:p>
        </w:tc>
        <w:tc>
          <w:tcPr>
            <w:tcW w:w="4008" w:type="dxa"/>
            <w:shd w:val="clear" w:color="auto" w:fill="auto"/>
            <w:noWrap/>
            <w:vAlign w:val="bottom"/>
            <w:hideMark/>
          </w:tcPr>
          <w:p w14:paraId="2B2F0A32" w14:textId="77777777" w:rsidR="000A7853" w:rsidRPr="00175D01" w:rsidRDefault="000A7853" w:rsidP="000A7853">
            <w:pPr>
              <w:rPr>
                <w:rFonts w:ascii="Arial" w:hAnsi="Arial" w:cs="Arial"/>
                <w:bCs/>
                <w:i/>
                <w:iCs/>
                <w:sz w:val="24"/>
                <w:szCs w:val="24"/>
                <w:lang w:val="en-US"/>
              </w:rPr>
            </w:pPr>
            <w:r w:rsidRPr="00175D01">
              <w:rPr>
                <w:rFonts w:ascii="Arial" w:hAnsi="Arial" w:cs="Arial"/>
                <w:bCs/>
                <w:i/>
                <w:iCs/>
                <w:sz w:val="24"/>
                <w:szCs w:val="24"/>
                <w:lang w:val="en-US"/>
              </w:rPr>
              <w:t>F_02_Check Feasibility</w:t>
            </w:r>
          </w:p>
        </w:tc>
        <w:tc>
          <w:tcPr>
            <w:tcW w:w="2023" w:type="dxa"/>
            <w:shd w:val="clear" w:color="auto" w:fill="auto"/>
            <w:noWrap/>
            <w:vAlign w:val="center"/>
            <w:hideMark/>
          </w:tcPr>
          <w:p w14:paraId="46A6E0C1" w14:textId="77777777" w:rsidR="000A7853" w:rsidRPr="00175D01" w:rsidRDefault="000A7853" w:rsidP="000A7853">
            <w:pPr>
              <w:jc w:val="center"/>
              <w:rPr>
                <w:rFonts w:ascii="Arial" w:hAnsi="Arial" w:cs="Arial"/>
                <w:bCs/>
                <w:sz w:val="24"/>
                <w:szCs w:val="24"/>
                <w:lang w:val="en-US"/>
              </w:rPr>
            </w:pPr>
            <w:r w:rsidRPr="00175D01">
              <w:rPr>
                <w:rFonts w:ascii="Arial" w:hAnsi="Arial" w:cs="Arial"/>
                <w:bCs/>
                <w:sz w:val="24"/>
                <w:szCs w:val="24"/>
                <w:lang w:val="en-US"/>
              </w:rPr>
              <w:t>1</w:t>
            </w:r>
          </w:p>
        </w:tc>
      </w:tr>
      <w:tr w:rsidR="000A7853" w:rsidRPr="0031487B" w14:paraId="449CF068" w14:textId="77777777" w:rsidTr="00AA69B1">
        <w:trPr>
          <w:trHeight w:hRule="exact" w:val="431"/>
        </w:trPr>
        <w:tc>
          <w:tcPr>
            <w:tcW w:w="3180" w:type="dxa"/>
            <w:vMerge/>
            <w:shd w:val="clear" w:color="auto" w:fill="auto"/>
            <w:noWrap/>
            <w:vAlign w:val="center"/>
            <w:hideMark/>
          </w:tcPr>
          <w:p w14:paraId="768F2F81" w14:textId="77777777" w:rsidR="000A7853" w:rsidRPr="0031487B" w:rsidRDefault="000A7853" w:rsidP="000A7853">
            <w:pPr>
              <w:rPr>
                <w:rFonts w:ascii="Arial" w:hAnsi="Arial" w:cs="Arial"/>
                <w:sz w:val="24"/>
                <w:szCs w:val="24"/>
                <w:lang w:val="en-US"/>
              </w:rPr>
            </w:pPr>
          </w:p>
        </w:tc>
        <w:tc>
          <w:tcPr>
            <w:tcW w:w="4008" w:type="dxa"/>
            <w:shd w:val="clear" w:color="auto" w:fill="auto"/>
            <w:noWrap/>
            <w:vAlign w:val="bottom"/>
            <w:hideMark/>
          </w:tcPr>
          <w:p w14:paraId="6E1E5149" w14:textId="77777777" w:rsidR="000A7853" w:rsidRPr="00175D01" w:rsidRDefault="000A7853" w:rsidP="000A7853">
            <w:pPr>
              <w:rPr>
                <w:rFonts w:ascii="Arial" w:hAnsi="Arial" w:cs="Arial"/>
                <w:bCs/>
                <w:i/>
                <w:iCs/>
                <w:sz w:val="24"/>
                <w:szCs w:val="24"/>
                <w:lang w:val="en-US"/>
              </w:rPr>
            </w:pPr>
            <w:r w:rsidRPr="00175D01">
              <w:rPr>
                <w:rFonts w:ascii="Arial" w:hAnsi="Arial" w:cs="Arial"/>
                <w:bCs/>
                <w:i/>
                <w:iCs/>
                <w:sz w:val="24"/>
                <w:szCs w:val="24"/>
                <w:lang w:val="en-US"/>
              </w:rPr>
              <w:t>F_03_Design Customer Solution</w:t>
            </w:r>
          </w:p>
        </w:tc>
        <w:tc>
          <w:tcPr>
            <w:tcW w:w="2023" w:type="dxa"/>
            <w:shd w:val="clear" w:color="auto" w:fill="auto"/>
            <w:noWrap/>
            <w:vAlign w:val="center"/>
            <w:hideMark/>
          </w:tcPr>
          <w:p w14:paraId="1C214D3D" w14:textId="77777777" w:rsidR="000A7853" w:rsidRPr="00175D01" w:rsidRDefault="000A7853" w:rsidP="000A7853">
            <w:pPr>
              <w:jc w:val="center"/>
              <w:rPr>
                <w:rFonts w:ascii="Arial" w:hAnsi="Arial" w:cs="Arial"/>
                <w:bCs/>
                <w:sz w:val="24"/>
                <w:szCs w:val="24"/>
                <w:lang w:val="en-US"/>
              </w:rPr>
            </w:pPr>
            <w:r w:rsidRPr="00175D01">
              <w:rPr>
                <w:rFonts w:ascii="Arial" w:hAnsi="Arial" w:cs="Arial"/>
                <w:bCs/>
                <w:sz w:val="24"/>
                <w:szCs w:val="24"/>
                <w:lang w:val="en-US"/>
              </w:rPr>
              <w:t>1</w:t>
            </w:r>
          </w:p>
        </w:tc>
      </w:tr>
      <w:tr w:rsidR="000A7853" w:rsidRPr="0031487B" w14:paraId="6490ED39" w14:textId="77777777" w:rsidTr="00AA69B1">
        <w:trPr>
          <w:trHeight w:hRule="exact" w:val="423"/>
        </w:trPr>
        <w:tc>
          <w:tcPr>
            <w:tcW w:w="3180" w:type="dxa"/>
            <w:vMerge/>
            <w:shd w:val="clear" w:color="auto" w:fill="auto"/>
            <w:noWrap/>
            <w:vAlign w:val="center"/>
            <w:hideMark/>
          </w:tcPr>
          <w:p w14:paraId="53BF980D" w14:textId="77777777" w:rsidR="000A7853" w:rsidRPr="0031487B" w:rsidRDefault="000A7853" w:rsidP="000A7853">
            <w:pPr>
              <w:rPr>
                <w:rFonts w:ascii="Arial" w:hAnsi="Arial" w:cs="Arial"/>
                <w:sz w:val="24"/>
                <w:szCs w:val="24"/>
                <w:lang w:val="en-US"/>
              </w:rPr>
            </w:pPr>
          </w:p>
        </w:tc>
        <w:tc>
          <w:tcPr>
            <w:tcW w:w="4008" w:type="dxa"/>
            <w:shd w:val="clear" w:color="auto" w:fill="auto"/>
            <w:noWrap/>
            <w:vAlign w:val="bottom"/>
            <w:hideMark/>
          </w:tcPr>
          <w:p w14:paraId="7839157E" w14:textId="77777777" w:rsidR="000A7853" w:rsidRPr="00175D01" w:rsidRDefault="000A7853" w:rsidP="000A7853">
            <w:pPr>
              <w:rPr>
                <w:rFonts w:ascii="Arial" w:hAnsi="Arial" w:cs="Arial"/>
                <w:bCs/>
                <w:i/>
                <w:iCs/>
                <w:sz w:val="24"/>
                <w:szCs w:val="24"/>
                <w:lang w:val="en-US"/>
              </w:rPr>
            </w:pPr>
            <w:r w:rsidRPr="00175D01">
              <w:rPr>
                <w:rFonts w:ascii="Arial" w:hAnsi="Arial" w:cs="Arial"/>
                <w:bCs/>
                <w:i/>
                <w:iCs/>
                <w:sz w:val="24"/>
                <w:szCs w:val="24"/>
                <w:lang w:val="en-US"/>
              </w:rPr>
              <w:t>F_04_Deliver Customer Order</w:t>
            </w:r>
          </w:p>
        </w:tc>
        <w:tc>
          <w:tcPr>
            <w:tcW w:w="2023" w:type="dxa"/>
            <w:shd w:val="clear" w:color="auto" w:fill="auto"/>
            <w:noWrap/>
            <w:vAlign w:val="center"/>
            <w:hideMark/>
          </w:tcPr>
          <w:p w14:paraId="40FA7CC2" w14:textId="77777777" w:rsidR="000A7853" w:rsidRPr="00175D01" w:rsidRDefault="000A7853" w:rsidP="000A7853">
            <w:pPr>
              <w:jc w:val="center"/>
              <w:rPr>
                <w:rFonts w:ascii="Arial" w:hAnsi="Arial" w:cs="Arial"/>
                <w:bCs/>
                <w:sz w:val="24"/>
                <w:szCs w:val="24"/>
                <w:lang w:val="en-US"/>
              </w:rPr>
            </w:pPr>
            <w:r w:rsidRPr="00175D01">
              <w:rPr>
                <w:rFonts w:ascii="Arial" w:hAnsi="Arial" w:cs="Arial"/>
                <w:bCs/>
                <w:sz w:val="24"/>
                <w:szCs w:val="24"/>
                <w:lang w:val="en-US"/>
              </w:rPr>
              <w:t>1</w:t>
            </w:r>
          </w:p>
        </w:tc>
      </w:tr>
      <w:tr w:rsidR="000A7853" w:rsidRPr="0031487B" w14:paraId="043B1D38" w14:textId="77777777" w:rsidTr="00AA69B1">
        <w:trPr>
          <w:trHeight w:hRule="exact" w:val="429"/>
        </w:trPr>
        <w:tc>
          <w:tcPr>
            <w:tcW w:w="3180" w:type="dxa"/>
            <w:vMerge/>
            <w:shd w:val="clear" w:color="auto" w:fill="auto"/>
            <w:noWrap/>
            <w:vAlign w:val="center"/>
            <w:hideMark/>
          </w:tcPr>
          <w:p w14:paraId="26E9A03D" w14:textId="77777777" w:rsidR="000A7853" w:rsidRPr="0031487B" w:rsidRDefault="000A7853" w:rsidP="000A7853">
            <w:pPr>
              <w:rPr>
                <w:rFonts w:ascii="Arial" w:hAnsi="Arial" w:cs="Arial"/>
                <w:sz w:val="24"/>
                <w:szCs w:val="24"/>
                <w:lang w:val="en-US"/>
              </w:rPr>
            </w:pPr>
          </w:p>
        </w:tc>
        <w:tc>
          <w:tcPr>
            <w:tcW w:w="4008" w:type="dxa"/>
            <w:shd w:val="clear" w:color="auto" w:fill="auto"/>
            <w:noWrap/>
            <w:vAlign w:val="bottom"/>
            <w:hideMark/>
          </w:tcPr>
          <w:p w14:paraId="6BB519A7" w14:textId="77777777" w:rsidR="000A7853" w:rsidRPr="00175D01" w:rsidRDefault="000A7853" w:rsidP="000A7853">
            <w:pPr>
              <w:rPr>
                <w:rFonts w:ascii="Arial" w:hAnsi="Arial" w:cs="Arial"/>
                <w:bCs/>
                <w:i/>
                <w:iCs/>
                <w:sz w:val="24"/>
                <w:szCs w:val="24"/>
                <w:lang w:val="en-US"/>
              </w:rPr>
            </w:pPr>
            <w:r w:rsidRPr="00175D01">
              <w:rPr>
                <w:rFonts w:ascii="Arial" w:hAnsi="Arial" w:cs="Arial"/>
                <w:bCs/>
                <w:i/>
                <w:iCs/>
                <w:sz w:val="24"/>
                <w:szCs w:val="24"/>
                <w:lang w:val="en-US"/>
              </w:rPr>
              <w:t>F_05_Deliver Service Order</w:t>
            </w:r>
          </w:p>
        </w:tc>
        <w:tc>
          <w:tcPr>
            <w:tcW w:w="2023" w:type="dxa"/>
            <w:shd w:val="clear" w:color="auto" w:fill="auto"/>
            <w:noWrap/>
            <w:vAlign w:val="center"/>
            <w:hideMark/>
          </w:tcPr>
          <w:p w14:paraId="1DA5FF2D" w14:textId="77777777" w:rsidR="000A7853" w:rsidRPr="00175D01" w:rsidRDefault="000A7853" w:rsidP="000A7853">
            <w:pPr>
              <w:jc w:val="center"/>
              <w:rPr>
                <w:rFonts w:ascii="Arial" w:hAnsi="Arial" w:cs="Arial"/>
                <w:bCs/>
                <w:sz w:val="24"/>
                <w:szCs w:val="24"/>
                <w:lang w:val="en-US"/>
              </w:rPr>
            </w:pPr>
            <w:r w:rsidRPr="00175D01">
              <w:rPr>
                <w:rFonts w:ascii="Arial" w:hAnsi="Arial" w:cs="Arial"/>
                <w:bCs/>
                <w:sz w:val="24"/>
                <w:szCs w:val="24"/>
                <w:lang w:val="en-US"/>
              </w:rPr>
              <w:t>1</w:t>
            </w:r>
          </w:p>
        </w:tc>
      </w:tr>
      <w:tr w:rsidR="000A7853" w:rsidRPr="0031487B" w14:paraId="0C324D29" w14:textId="77777777" w:rsidTr="00AA69B1">
        <w:trPr>
          <w:trHeight w:hRule="exact" w:val="422"/>
        </w:trPr>
        <w:tc>
          <w:tcPr>
            <w:tcW w:w="3180" w:type="dxa"/>
            <w:vMerge/>
            <w:shd w:val="clear" w:color="auto" w:fill="auto"/>
            <w:noWrap/>
            <w:vAlign w:val="center"/>
            <w:hideMark/>
          </w:tcPr>
          <w:p w14:paraId="6ADCA5D6" w14:textId="77777777" w:rsidR="000A7853" w:rsidRPr="0031487B" w:rsidRDefault="000A7853" w:rsidP="000A7853">
            <w:pPr>
              <w:rPr>
                <w:rFonts w:ascii="Arial" w:hAnsi="Arial" w:cs="Arial"/>
                <w:sz w:val="24"/>
                <w:szCs w:val="24"/>
                <w:lang w:val="en-US"/>
              </w:rPr>
            </w:pPr>
          </w:p>
        </w:tc>
        <w:tc>
          <w:tcPr>
            <w:tcW w:w="4008" w:type="dxa"/>
            <w:shd w:val="clear" w:color="auto" w:fill="auto"/>
            <w:noWrap/>
            <w:vAlign w:val="bottom"/>
            <w:hideMark/>
          </w:tcPr>
          <w:p w14:paraId="2DD3014C" w14:textId="77777777" w:rsidR="000A7853" w:rsidRPr="00175D01" w:rsidRDefault="000A7853" w:rsidP="000A7853">
            <w:pPr>
              <w:rPr>
                <w:rFonts w:ascii="Arial" w:hAnsi="Arial" w:cs="Arial"/>
                <w:bCs/>
                <w:i/>
                <w:iCs/>
                <w:sz w:val="24"/>
                <w:szCs w:val="24"/>
                <w:lang w:val="en-US"/>
              </w:rPr>
            </w:pPr>
            <w:r w:rsidRPr="00175D01">
              <w:rPr>
                <w:rFonts w:ascii="Arial" w:hAnsi="Arial" w:cs="Arial"/>
                <w:bCs/>
                <w:i/>
                <w:iCs/>
                <w:sz w:val="24"/>
                <w:szCs w:val="24"/>
                <w:lang w:val="en-US"/>
              </w:rPr>
              <w:t>F_06_Deliver Resource Order</w:t>
            </w:r>
          </w:p>
        </w:tc>
        <w:tc>
          <w:tcPr>
            <w:tcW w:w="2023" w:type="dxa"/>
            <w:shd w:val="clear" w:color="auto" w:fill="auto"/>
            <w:noWrap/>
            <w:vAlign w:val="center"/>
            <w:hideMark/>
          </w:tcPr>
          <w:p w14:paraId="12E59282" w14:textId="77777777" w:rsidR="000A7853" w:rsidRPr="00175D01" w:rsidRDefault="000A7853" w:rsidP="000A7853">
            <w:pPr>
              <w:jc w:val="center"/>
              <w:rPr>
                <w:rFonts w:ascii="Arial" w:hAnsi="Arial" w:cs="Arial"/>
                <w:bCs/>
                <w:sz w:val="24"/>
                <w:szCs w:val="24"/>
                <w:lang w:val="en-US"/>
              </w:rPr>
            </w:pPr>
            <w:r w:rsidRPr="00175D01">
              <w:rPr>
                <w:rFonts w:ascii="Arial" w:hAnsi="Arial" w:cs="Arial"/>
                <w:bCs/>
                <w:sz w:val="24"/>
                <w:szCs w:val="24"/>
                <w:lang w:val="en-US"/>
              </w:rPr>
              <w:t>1</w:t>
            </w:r>
          </w:p>
        </w:tc>
      </w:tr>
      <w:tr w:rsidR="000A7853" w:rsidRPr="0031487B" w14:paraId="2C2ABCDA" w14:textId="77777777" w:rsidTr="00AA69B1">
        <w:trPr>
          <w:trHeight w:hRule="exact" w:val="427"/>
        </w:trPr>
        <w:tc>
          <w:tcPr>
            <w:tcW w:w="3180" w:type="dxa"/>
            <w:vMerge w:val="restart"/>
            <w:shd w:val="clear" w:color="auto" w:fill="auto"/>
            <w:noWrap/>
            <w:vAlign w:val="center"/>
            <w:hideMark/>
          </w:tcPr>
          <w:p w14:paraId="00C6DFC3" w14:textId="77777777" w:rsidR="000A7853" w:rsidRPr="0031487B" w:rsidRDefault="000A7853" w:rsidP="000A7853">
            <w:pPr>
              <w:rPr>
                <w:rFonts w:ascii="Arial" w:hAnsi="Arial" w:cs="Arial"/>
                <w:sz w:val="24"/>
                <w:szCs w:val="24"/>
                <w:lang w:val="en-US"/>
              </w:rPr>
            </w:pPr>
            <w:r w:rsidRPr="0031487B">
              <w:rPr>
                <w:rFonts w:ascii="Arial" w:hAnsi="Arial" w:cs="Arial"/>
                <w:sz w:val="24"/>
                <w:szCs w:val="24"/>
                <w:lang w:val="en-US"/>
              </w:rPr>
              <w:t>Billing</w:t>
            </w:r>
          </w:p>
        </w:tc>
        <w:tc>
          <w:tcPr>
            <w:tcW w:w="4008" w:type="dxa"/>
            <w:shd w:val="clear" w:color="auto" w:fill="auto"/>
            <w:noWrap/>
            <w:vAlign w:val="bottom"/>
            <w:hideMark/>
          </w:tcPr>
          <w:p w14:paraId="6882E25A" w14:textId="77777777" w:rsidR="000A7853" w:rsidRPr="00175D01" w:rsidRDefault="000A7853" w:rsidP="000A7853">
            <w:pPr>
              <w:rPr>
                <w:rFonts w:ascii="Arial" w:hAnsi="Arial" w:cs="Arial"/>
                <w:bCs/>
                <w:i/>
                <w:iCs/>
                <w:sz w:val="24"/>
                <w:szCs w:val="24"/>
                <w:lang w:val="en-US"/>
              </w:rPr>
            </w:pPr>
            <w:r w:rsidRPr="00175D01">
              <w:rPr>
                <w:rFonts w:ascii="Arial" w:hAnsi="Arial" w:cs="Arial"/>
                <w:bCs/>
                <w:i/>
                <w:iCs/>
                <w:sz w:val="24"/>
                <w:szCs w:val="24"/>
                <w:lang w:val="en-US"/>
              </w:rPr>
              <w:t>B_02_Determine Price Charges</w:t>
            </w:r>
          </w:p>
        </w:tc>
        <w:tc>
          <w:tcPr>
            <w:tcW w:w="2023" w:type="dxa"/>
            <w:shd w:val="clear" w:color="auto" w:fill="auto"/>
            <w:noWrap/>
            <w:vAlign w:val="center"/>
            <w:hideMark/>
          </w:tcPr>
          <w:p w14:paraId="00327E7A" w14:textId="77777777" w:rsidR="000A7853" w:rsidRPr="00175D01" w:rsidRDefault="000A7853" w:rsidP="000A7853">
            <w:pPr>
              <w:jc w:val="center"/>
              <w:rPr>
                <w:rFonts w:ascii="Arial" w:hAnsi="Arial" w:cs="Arial"/>
                <w:bCs/>
                <w:sz w:val="24"/>
                <w:szCs w:val="24"/>
                <w:lang w:val="en-US"/>
              </w:rPr>
            </w:pPr>
            <w:r w:rsidRPr="00175D01">
              <w:rPr>
                <w:rFonts w:ascii="Arial" w:hAnsi="Arial" w:cs="Arial"/>
                <w:bCs/>
                <w:sz w:val="24"/>
                <w:szCs w:val="24"/>
                <w:lang w:val="en-US"/>
              </w:rPr>
              <w:t>1</w:t>
            </w:r>
          </w:p>
        </w:tc>
      </w:tr>
      <w:tr w:rsidR="000A7853" w:rsidRPr="0031487B" w14:paraId="22105EC5" w14:textId="77777777" w:rsidTr="00E24E41">
        <w:trPr>
          <w:trHeight w:hRule="exact" w:val="335"/>
        </w:trPr>
        <w:tc>
          <w:tcPr>
            <w:tcW w:w="3180" w:type="dxa"/>
            <w:vMerge/>
            <w:shd w:val="clear" w:color="auto" w:fill="auto"/>
            <w:noWrap/>
            <w:vAlign w:val="center"/>
            <w:hideMark/>
          </w:tcPr>
          <w:p w14:paraId="7E9BC951" w14:textId="77777777" w:rsidR="000A7853" w:rsidRPr="0031487B" w:rsidRDefault="000A7853" w:rsidP="000A7853">
            <w:pPr>
              <w:rPr>
                <w:rFonts w:ascii="Arial" w:hAnsi="Arial" w:cs="Arial"/>
                <w:sz w:val="24"/>
                <w:szCs w:val="24"/>
                <w:lang w:val="en-US"/>
              </w:rPr>
            </w:pPr>
          </w:p>
        </w:tc>
        <w:tc>
          <w:tcPr>
            <w:tcW w:w="4008" w:type="dxa"/>
            <w:shd w:val="clear" w:color="auto" w:fill="auto"/>
            <w:noWrap/>
            <w:vAlign w:val="bottom"/>
            <w:hideMark/>
          </w:tcPr>
          <w:p w14:paraId="398713A6" w14:textId="77777777" w:rsidR="000A7853" w:rsidRPr="00175D01" w:rsidRDefault="000A7853" w:rsidP="000A7853">
            <w:pPr>
              <w:rPr>
                <w:rFonts w:ascii="Arial" w:hAnsi="Arial" w:cs="Arial"/>
                <w:bCs/>
                <w:i/>
                <w:iCs/>
                <w:sz w:val="24"/>
                <w:szCs w:val="24"/>
                <w:lang w:val="en-US"/>
              </w:rPr>
            </w:pPr>
            <w:r w:rsidRPr="00175D01">
              <w:rPr>
                <w:rFonts w:ascii="Arial" w:hAnsi="Arial" w:cs="Arial"/>
                <w:bCs/>
                <w:i/>
                <w:iCs/>
                <w:sz w:val="24"/>
                <w:szCs w:val="24"/>
                <w:lang w:val="en-US"/>
              </w:rPr>
              <w:t>B_03_Collect Customer Payments</w:t>
            </w:r>
          </w:p>
        </w:tc>
        <w:tc>
          <w:tcPr>
            <w:tcW w:w="2023" w:type="dxa"/>
            <w:shd w:val="clear" w:color="auto" w:fill="auto"/>
            <w:noWrap/>
            <w:vAlign w:val="center"/>
            <w:hideMark/>
          </w:tcPr>
          <w:p w14:paraId="0E099E73" w14:textId="77777777" w:rsidR="000A7853" w:rsidRPr="00175D01" w:rsidRDefault="000A7853" w:rsidP="000A7853">
            <w:pPr>
              <w:jc w:val="center"/>
              <w:rPr>
                <w:rFonts w:ascii="Arial" w:hAnsi="Arial" w:cs="Arial"/>
                <w:bCs/>
                <w:sz w:val="24"/>
                <w:szCs w:val="24"/>
                <w:lang w:val="en-US"/>
              </w:rPr>
            </w:pPr>
            <w:r w:rsidRPr="00175D01">
              <w:rPr>
                <w:rFonts w:ascii="Arial" w:hAnsi="Arial" w:cs="Arial"/>
                <w:bCs/>
                <w:sz w:val="24"/>
                <w:szCs w:val="24"/>
                <w:lang w:val="en-US"/>
              </w:rPr>
              <w:t>1</w:t>
            </w:r>
          </w:p>
        </w:tc>
      </w:tr>
      <w:tr w:rsidR="000A7853" w:rsidRPr="0031487B" w14:paraId="2C61E7A1" w14:textId="77777777" w:rsidTr="00AA69B1">
        <w:trPr>
          <w:trHeight w:hRule="exact" w:val="393"/>
        </w:trPr>
        <w:tc>
          <w:tcPr>
            <w:tcW w:w="3180" w:type="dxa"/>
            <w:vMerge/>
            <w:shd w:val="clear" w:color="auto" w:fill="auto"/>
            <w:noWrap/>
            <w:vAlign w:val="center"/>
            <w:hideMark/>
          </w:tcPr>
          <w:p w14:paraId="69107FDC" w14:textId="77777777" w:rsidR="000A7853" w:rsidRPr="0031487B" w:rsidRDefault="000A7853" w:rsidP="000A7853">
            <w:pPr>
              <w:rPr>
                <w:rFonts w:ascii="Arial" w:hAnsi="Arial" w:cs="Arial"/>
                <w:sz w:val="24"/>
                <w:szCs w:val="24"/>
                <w:lang w:val="en-US"/>
              </w:rPr>
            </w:pPr>
          </w:p>
        </w:tc>
        <w:tc>
          <w:tcPr>
            <w:tcW w:w="4008" w:type="dxa"/>
            <w:shd w:val="clear" w:color="auto" w:fill="auto"/>
            <w:noWrap/>
            <w:vAlign w:val="bottom"/>
            <w:hideMark/>
          </w:tcPr>
          <w:p w14:paraId="39060206" w14:textId="77777777" w:rsidR="000A7853" w:rsidRPr="00175D01" w:rsidRDefault="000A7853" w:rsidP="000A7853">
            <w:pPr>
              <w:rPr>
                <w:rFonts w:ascii="Arial" w:hAnsi="Arial" w:cs="Arial"/>
                <w:bCs/>
                <w:i/>
                <w:iCs/>
                <w:sz w:val="24"/>
                <w:szCs w:val="24"/>
                <w:lang w:val="en-US"/>
              </w:rPr>
            </w:pPr>
            <w:r w:rsidRPr="00175D01">
              <w:rPr>
                <w:rFonts w:ascii="Arial" w:hAnsi="Arial" w:cs="Arial"/>
                <w:bCs/>
                <w:i/>
                <w:iCs/>
                <w:sz w:val="24"/>
                <w:szCs w:val="24"/>
                <w:lang w:val="en-US"/>
              </w:rPr>
              <w:t>B_04_Manage Customer Debt</w:t>
            </w:r>
          </w:p>
        </w:tc>
        <w:tc>
          <w:tcPr>
            <w:tcW w:w="2023" w:type="dxa"/>
            <w:shd w:val="clear" w:color="auto" w:fill="auto"/>
            <w:noWrap/>
            <w:vAlign w:val="center"/>
            <w:hideMark/>
          </w:tcPr>
          <w:p w14:paraId="3688779F" w14:textId="77777777" w:rsidR="000A7853" w:rsidRPr="00175D01" w:rsidRDefault="000A7853" w:rsidP="000A7853">
            <w:pPr>
              <w:jc w:val="center"/>
              <w:rPr>
                <w:rFonts w:ascii="Arial" w:hAnsi="Arial" w:cs="Arial"/>
                <w:bCs/>
                <w:sz w:val="24"/>
                <w:szCs w:val="24"/>
                <w:lang w:val="en-US"/>
              </w:rPr>
            </w:pPr>
            <w:r w:rsidRPr="00175D01">
              <w:rPr>
                <w:rFonts w:ascii="Arial" w:hAnsi="Arial" w:cs="Arial"/>
                <w:bCs/>
                <w:sz w:val="24"/>
                <w:szCs w:val="24"/>
                <w:lang w:val="en-US"/>
              </w:rPr>
              <w:t>1</w:t>
            </w:r>
          </w:p>
        </w:tc>
      </w:tr>
      <w:tr w:rsidR="000A7853" w:rsidRPr="0031487B" w14:paraId="3AEE3AA1" w14:textId="77777777" w:rsidTr="00E24E41">
        <w:trPr>
          <w:trHeight w:hRule="exact" w:val="268"/>
        </w:trPr>
        <w:tc>
          <w:tcPr>
            <w:tcW w:w="3180" w:type="dxa"/>
            <w:vMerge/>
            <w:shd w:val="clear" w:color="auto" w:fill="auto"/>
            <w:noWrap/>
            <w:vAlign w:val="center"/>
            <w:hideMark/>
          </w:tcPr>
          <w:p w14:paraId="42FFCF4C" w14:textId="77777777" w:rsidR="000A7853" w:rsidRPr="0031487B" w:rsidRDefault="000A7853" w:rsidP="000A7853">
            <w:pPr>
              <w:rPr>
                <w:rFonts w:ascii="Arial" w:hAnsi="Arial" w:cs="Arial"/>
                <w:sz w:val="24"/>
                <w:szCs w:val="24"/>
                <w:lang w:val="en-US"/>
              </w:rPr>
            </w:pPr>
          </w:p>
        </w:tc>
        <w:tc>
          <w:tcPr>
            <w:tcW w:w="4008" w:type="dxa"/>
            <w:shd w:val="clear" w:color="auto" w:fill="auto"/>
            <w:noWrap/>
            <w:vAlign w:val="bottom"/>
            <w:hideMark/>
          </w:tcPr>
          <w:p w14:paraId="6AC07F35" w14:textId="77777777" w:rsidR="000A7853" w:rsidRPr="00175D01" w:rsidRDefault="000A7853" w:rsidP="000A7853">
            <w:pPr>
              <w:rPr>
                <w:rFonts w:ascii="Arial" w:hAnsi="Arial" w:cs="Arial"/>
                <w:bCs/>
                <w:i/>
                <w:iCs/>
                <w:sz w:val="24"/>
                <w:szCs w:val="24"/>
                <w:lang w:val="en-US"/>
              </w:rPr>
            </w:pPr>
            <w:r w:rsidRPr="00175D01">
              <w:rPr>
                <w:rFonts w:ascii="Arial" w:hAnsi="Arial" w:cs="Arial"/>
                <w:bCs/>
                <w:i/>
                <w:iCs/>
                <w:sz w:val="24"/>
                <w:szCs w:val="24"/>
                <w:lang w:val="en-US"/>
              </w:rPr>
              <w:t>B_05_Manage Bill Inquiry</w:t>
            </w:r>
          </w:p>
        </w:tc>
        <w:tc>
          <w:tcPr>
            <w:tcW w:w="2023" w:type="dxa"/>
            <w:shd w:val="clear" w:color="auto" w:fill="auto"/>
            <w:noWrap/>
            <w:vAlign w:val="center"/>
            <w:hideMark/>
          </w:tcPr>
          <w:p w14:paraId="75DD03F8" w14:textId="77777777" w:rsidR="000A7853" w:rsidRPr="00175D01" w:rsidRDefault="000A7853" w:rsidP="000A7853">
            <w:pPr>
              <w:jc w:val="center"/>
              <w:rPr>
                <w:rFonts w:ascii="Arial" w:hAnsi="Arial" w:cs="Arial"/>
                <w:bCs/>
                <w:sz w:val="24"/>
                <w:szCs w:val="24"/>
                <w:lang w:val="en-US"/>
              </w:rPr>
            </w:pPr>
            <w:r w:rsidRPr="00175D01">
              <w:rPr>
                <w:rFonts w:ascii="Arial" w:hAnsi="Arial" w:cs="Arial"/>
                <w:bCs/>
                <w:sz w:val="24"/>
                <w:szCs w:val="24"/>
                <w:lang w:val="en-US"/>
              </w:rPr>
              <w:t>1</w:t>
            </w:r>
          </w:p>
        </w:tc>
      </w:tr>
      <w:tr w:rsidR="000A7853" w:rsidRPr="0031487B" w14:paraId="414AF24F" w14:textId="77777777" w:rsidTr="00E24E41">
        <w:trPr>
          <w:trHeight w:hRule="exact" w:val="333"/>
        </w:trPr>
        <w:tc>
          <w:tcPr>
            <w:tcW w:w="3180" w:type="dxa"/>
            <w:shd w:val="clear" w:color="auto" w:fill="auto"/>
            <w:noWrap/>
            <w:vAlign w:val="center"/>
            <w:hideMark/>
          </w:tcPr>
          <w:p w14:paraId="604BFDF0" w14:textId="77777777" w:rsidR="000A7853" w:rsidRPr="0031487B" w:rsidRDefault="000A7853" w:rsidP="000A7853">
            <w:pPr>
              <w:rPr>
                <w:rFonts w:ascii="Arial" w:hAnsi="Arial" w:cs="Arial"/>
                <w:sz w:val="24"/>
                <w:szCs w:val="24"/>
                <w:lang w:val="en-US"/>
              </w:rPr>
            </w:pPr>
            <w:r w:rsidRPr="0031487B">
              <w:rPr>
                <w:rFonts w:ascii="Arial" w:hAnsi="Arial" w:cs="Arial"/>
                <w:sz w:val="24"/>
                <w:szCs w:val="24"/>
                <w:lang w:val="en-US"/>
              </w:rPr>
              <w:t>Customer Relationship</w:t>
            </w:r>
          </w:p>
        </w:tc>
        <w:tc>
          <w:tcPr>
            <w:tcW w:w="4008" w:type="dxa"/>
            <w:shd w:val="clear" w:color="auto" w:fill="auto"/>
            <w:noWrap/>
            <w:vAlign w:val="bottom"/>
            <w:hideMark/>
          </w:tcPr>
          <w:p w14:paraId="5E59DD04" w14:textId="77777777" w:rsidR="000A7853" w:rsidRPr="00175D01" w:rsidRDefault="000A7853" w:rsidP="000A7853">
            <w:pPr>
              <w:rPr>
                <w:rFonts w:ascii="Arial" w:hAnsi="Arial" w:cs="Arial"/>
                <w:bCs/>
                <w:i/>
                <w:iCs/>
                <w:sz w:val="24"/>
                <w:szCs w:val="24"/>
                <w:lang w:val="en-US"/>
              </w:rPr>
            </w:pPr>
            <w:r w:rsidRPr="00175D01">
              <w:rPr>
                <w:rFonts w:ascii="Arial" w:hAnsi="Arial" w:cs="Arial"/>
                <w:bCs/>
                <w:i/>
                <w:iCs/>
                <w:sz w:val="24"/>
                <w:szCs w:val="24"/>
                <w:lang w:val="en-US"/>
              </w:rPr>
              <w:t>CR_02_Manage Customer Self-Service</w:t>
            </w:r>
          </w:p>
        </w:tc>
        <w:tc>
          <w:tcPr>
            <w:tcW w:w="2023" w:type="dxa"/>
            <w:shd w:val="clear" w:color="auto" w:fill="auto"/>
            <w:noWrap/>
            <w:vAlign w:val="center"/>
            <w:hideMark/>
          </w:tcPr>
          <w:p w14:paraId="3880D3D2" w14:textId="52334A15" w:rsidR="000A7853" w:rsidRPr="00175D01" w:rsidRDefault="003D1906" w:rsidP="000A7853">
            <w:pPr>
              <w:jc w:val="center"/>
              <w:rPr>
                <w:rFonts w:ascii="Arial" w:hAnsi="Arial" w:cs="Arial"/>
                <w:bCs/>
                <w:sz w:val="24"/>
                <w:szCs w:val="24"/>
                <w:lang w:val="en-US"/>
              </w:rPr>
            </w:pPr>
            <w:r w:rsidRPr="00175D01">
              <w:rPr>
                <w:rFonts w:ascii="Arial" w:hAnsi="Arial" w:cs="Arial"/>
                <w:bCs/>
                <w:sz w:val="24"/>
                <w:szCs w:val="24"/>
                <w:lang w:val="en-US"/>
              </w:rPr>
              <w:t>1</w:t>
            </w:r>
          </w:p>
        </w:tc>
      </w:tr>
      <w:tr w:rsidR="000E4E45" w:rsidRPr="0031487B" w14:paraId="27B5FD65" w14:textId="77777777" w:rsidTr="00AA69B1">
        <w:trPr>
          <w:trHeight w:hRule="exact" w:val="650"/>
        </w:trPr>
        <w:tc>
          <w:tcPr>
            <w:tcW w:w="3180" w:type="dxa"/>
            <w:shd w:val="clear" w:color="auto" w:fill="auto"/>
            <w:noWrap/>
            <w:vAlign w:val="center"/>
          </w:tcPr>
          <w:p w14:paraId="2CA71D66" w14:textId="77777777" w:rsidR="000E4E45" w:rsidRPr="0031487B" w:rsidRDefault="000E4E45" w:rsidP="000A7853">
            <w:pPr>
              <w:rPr>
                <w:rFonts w:ascii="Arial" w:hAnsi="Arial" w:cs="Arial"/>
                <w:sz w:val="24"/>
                <w:szCs w:val="24"/>
                <w:lang w:val="en-US"/>
              </w:rPr>
            </w:pPr>
          </w:p>
        </w:tc>
        <w:tc>
          <w:tcPr>
            <w:tcW w:w="4008" w:type="dxa"/>
            <w:shd w:val="clear" w:color="auto" w:fill="auto"/>
            <w:noWrap/>
            <w:vAlign w:val="bottom"/>
          </w:tcPr>
          <w:p w14:paraId="221FAE25" w14:textId="38137A93" w:rsidR="000E4E45" w:rsidRPr="00175D01" w:rsidRDefault="000E4E45" w:rsidP="000A7853">
            <w:pPr>
              <w:rPr>
                <w:rFonts w:ascii="Arial" w:hAnsi="Arial" w:cs="Arial"/>
                <w:bCs/>
                <w:i/>
                <w:iCs/>
                <w:sz w:val="24"/>
                <w:szCs w:val="24"/>
                <w:lang w:val="en-US"/>
              </w:rPr>
            </w:pPr>
            <w:r w:rsidRPr="00175D01">
              <w:rPr>
                <w:rFonts w:ascii="Arial" w:hAnsi="Arial" w:cs="Arial"/>
                <w:bCs/>
                <w:i/>
                <w:iCs/>
                <w:sz w:val="24"/>
                <w:szCs w:val="24"/>
                <w:lang w:val="en-US"/>
              </w:rPr>
              <w:t>CR_04_Supplier</w:t>
            </w:r>
            <w:r w:rsidR="00E17ED3" w:rsidRPr="00175D01">
              <w:rPr>
                <w:rFonts w:ascii="Arial" w:hAnsi="Arial" w:cs="Arial"/>
                <w:bCs/>
                <w:i/>
                <w:iCs/>
                <w:sz w:val="24"/>
                <w:szCs w:val="24"/>
                <w:lang w:val="en-US"/>
              </w:rPr>
              <w:t>_</w:t>
            </w:r>
            <w:r w:rsidRPr="00175D01">
              <w:rPr>
                <w:rFonts w:ascii="Arial" w:hAnsi="Arial" w:cs="Arial"/>
                <w:bCs/>
                <w:i/>
                <w:iCs/>
                <w:sz w:val="24"/>
                <w:szCs w:val="24"/>
                <w:lang w:val="en-US"/>
              </w:rPr>
              <w:t>Partner Interaction Management</w:t>
            </w:r>
          </w:p>
        </w:tc>
        <w:tc>
          <w:tcPr>
            <w:tcW w:w="2023" w:type="dxa"/>
            <w:shd w:val="clear" w:color="auto" w:fill="auto"/>
            <w:noWrap/>
            <w:vAlign w:val="center"/>
          </w:tcPr>
          <w:p w14:paraId="34687DFC" w14:textId="488FB595" w:rsidR="000E4E45" w:rsidRPr="00175D01" w:rsidRDefault="000E4E45" w:rsidP="000A7853">
            <w:pPr>
              <w:jc w:val="center"/>
              <w:rPr>
                <w:rFonts w:ascii="Arial" w:hAnsi="Arial" w:cs="Arial"/>
                <w:bCs/>
                <w:sz w:val="24"/>
                <w:szCs w:val="24"/>
                <w:lang w:val="en-US"/>
              </w:rPr>
            </w:pPr>
            <w:r w:rsidRPr="00175D01">
              <w:rPr>
                <w:rFonts w:ascii="Arial" w:hAnsi="Arial" w:cs="Arial"/>
                <w:bCs/>
                <w:sz w:val="24"/>
                <w:szCs w:val="24"/>
                <w:lang w:val="en-US"/>
              </w:rPr>
              <w:t>1</w:t>
            </w:r>
          </w:p>
        </w:tc>
      </w:tr>
      <w:tr w:rsidR="00704E44" w:rsidRPr="0031487B" w14:paraId="2ABE9DB7" w14:textId="77777777" w:rsidTr="00AA69B1">
        <w:trPr>
          <w:trHeight w:hRule="exact" w:val="578"/>
        </w:trPr>
        <w:tc>
          <w:tcPr>
            <w:tcW w:w="3180" w:type="dxa"/>
            <w:vMerge w:val="restart"/>
            <w:shd w:val="clear" w:color="auto" w:fill="auto"/>
            <w:noWrap/>
            <w:vAlign w:val="center"/>
          </w:tcPr>
          <w:p w14:paraId="41E4C89E" w14:textId="70E906EE" w:rsidR="00704E44" w:rsidRPr="0031487B" w:rsidRDefault="00704E44" w:rsidP="000A7853">
            <w:pPr>
              <w:rPr>
                <w:rFonts w:ascii="Arial" w:hAnsi="Arial" w:cs="Arial"/>
                <w:sz w:val="24"/>
                <w:szCs w:val="24"/>
                <w:lang w:val="en-US"/>
              </w:rPr>
            </w:pPr>
            <w:r>
              <w:rPr>
                <w:rFonts w:ascii="Arial" w:hAnsi="Arial" w:cs="Arial"/>
                <w:sz w:val="24"/>
                <w:szCs w:val="24"/>
                <w:lang w:val="en-US"/>
              </w:rPr>
              <w:lastRenderedPageBreak/>
              <w:t>Project Management</w:t>
            </w:r>
          </w:p>
        </w:tc>
        <w:tc>
          <w:tcPr>
            <w:tcW w:w="4008" w:type="dxa"/>
            <w:shd w:val="clear" w:color="auto" w:fill="auto"/>
            <w:noWrap/>
            <w:vAlign w:val="bottom"/>
          </w:tcPr>
          <w:p w14:paraId="00F11A09" w14:textId="15FAB69F" w:rsidR="00704E44" w:rsidRPr="00175D01" w:rsidRDefault="00704E44" w:rsidP="000A7853">
            <w:pPr>
              <w:rPr>
                <w:rFonts w:ascii="Arial" w:hAnsi="Arial" w:cs="Arial"/>
                <w:bCs/>
                <w:i/>
                <w:iCs/>
                <w:sz w:val="24"/>
                <w:szCs w:val="24"/>
                <w:lang w:val="en-US"/>
              </w:rPr>
            </w:pPr>
            <w:r w:rsidRPr="00175D01">
              <w:rPr>
                <w:rFonts w:ascii="Arial" w:hAnsi="Arial" w:cs="Arial"/>
                <w:bCs/>
                <w:i/>
                <w:iCs/>
                <w:sz w:val="24"/>
                <w:szCs w:val="24"/>
                <w:lang w:val="en-US"/>
              </w:rPr>
              <w:t>PM_02_Project Initiating</w:t>
            </w:r>
          </w:p>
        </w:tc>
        <w:tc>
          <w:tcPr>
            <w:tcW w:w="2023" w:type="dxa"/>
            <w:shd w:val="clear" w:color="auto" w:fill="auto"/>
            <w:noWrap/>
            <w:vAlign w:val="center"/>
          </w:tcPr>
          <w:p w14:paraId="3C808D6F" w14:textId="54CEF874" w:rsidR="00704E44" w:rsidRPr="00175D01" w:rsidRDefault="00704E44" w:rsidP="000A7853">
            <w:pPr>
              <w:jc w:val="center"/>
              <w:rPr>
                <w:rFonts w:ascii="Arial" w:hAnsi="Arial" w:cs="Arial"/>
                <w:bCs/>
                <w:sz w:val="24"/>
                <w:szCs w:val="24"/>
                <w:lang w:val="en-US"/>
              </w:rPr>
            </w:pPr>
            <w:r w:rsidRPr="00175D01">
              <w:rPr>
                <w:rFonts w:ascii="Arial" w:hAnsi="Arial" w:cs="Arial"/>
                <w:bCs/>
                <w:sz w:val="24"/>
                <w:szCs w:val="24"/>
                <w:lang w:val="en-US"/>
              </w:rPr>
              <w:t>1</w:t>
            </w:r>
          </w:p>
        </w:tc>
      </w:tr>
      <w:tr w:rsidR="00704E44" w:rsidRPr="0031487B" w14:paraId="54716CFA" w14:textId="77777777" w:rsidTr="00E24E41">
        <w:trPr>
          <w:trHeight w:hRule="exact" w:val="333"/>
        </w:trPr>
        <w:tc>
          <w:tcPr>
            <w:tcW w:w="3180" w:type="dxa"/>
            <w:vMerge/>
            <w:shd w:val="clear" w:color="auto" w:fill="auto"/>
            <w:noWrap/>
            <w:vAlign w:val="center"/>
          </w:tcPr>
          <w:p w14:paraId="2B31E2B6" w14:textId="77777777" w:rsidR="00704E44" w:rsidRPr="0031487B" w:rsidRDefault="00704E44" w:rsidP="00704E44">
            <w:pPr>
              <w:rPr>
                <w:rFonts w:ascii="Arial" w:hAnsi="Arial" w:cs="Arial"/>
                <w:sz w:val="24"/>
                <w:szCs w:val="24"/>
                <w:lang w:val="en-US"/>
              </w:rPr>
            </w:pPr>
          </w:p>
        </w:tc>
        <w:tc>
          <w:tcPr>
            <w:tcW w:w="4008" w:type="dxa"/>
            <w:shd w:val="clear" w:color="auto" w:fill="auto"/>
            <w:noWrap/>
            <w:vAlign w:val="bottom"/>
          </w:tcPr>
          <w:p w14:paraId="33D32594" w14:textId="46F1829B" w:rsidR="00704E44" w:rsidRPr="00175D01" w:rsidRDefault="00704E44" w:rsidP="00704E44">
            <w:pPr>
              <w:rPr>
                <w:rFonts w:ascii="Arial" w:hAnsi="Arial" w:cs="Arial"/>
                <w:bCs/>
                <w:i/>
                <w:iCs/>
                <w:sz w:val="24"/>
                <w:szCs w:val="24"/>
                <w:lang w:val="en-US"/>
              </w:rPr>
            </w:pPr>
            <w:r w:rsidRPr="00175D01">
              <w:rPr>
                <w:rFonts w:ascii="Arial" w:hAnsi="Arial" w:cs="Arial"/>
                <w:bCs/>
                <w:i/>
                <w:iCs/>
                <w:sz w:val="24"/>
                <w:szCs w:val="24"/>
                <w:lang w:val="en-US"/>
              </w:rPr>
              <w:t>PM_02_Project Planning</w:t>
            </w:r>
          </w:p>
        </w:tc>
        <w:tc>
          <w:tcPr>
            <w:tcW w:w="2023" w:type="dxa"/>
            <w:shd w:val="clear" w:color="auto" w:fill="auto"/>
            <w:noWrap/>
            <w:vAlign w:val="center"/>
          </w:tcPr>
          <w:p w14:paraId="465560DA" w14:textId="1390B9E4" w:rsidR="00704E44" w:rsidRPr="00175D01" w:rsidRDefault="00704E44" w:rsidP="00704E44">
            <w:pPr>
              <w:jc w:val="center"/>
              <w:rPr>
                <w:rFonts w:ascii="Arial" w:hAnsi="Arial" w:cs="Arial"/>
                <w:bCs/>
                <w:sz w:val="24"/>
                <w:szCs w:val="24"/>
                <w:lang w:val="en-US"/>
              </w:rPr>
            </w:pPr>
            <w:r w:rsidRPr="00175D01">
              <w:rPr>
                <w:rFonts w:ascii="Arial" w:hAnsi="Arial" w:cs="Arial"/>
                <w:bCs/>
                <w:sz w:val="24"/>
                <w:szCs w:val="24"/>
                <w:lang w:val="en-US"/>
              </w:rPr>
              <w:t>1</w:t>
            </w:r>
          </w:p>
        </w:tc>
      </w:tr>
      <w:tr w:rsidR="00704E44" w:rsidRPr="0031487B" w14:paraId="7B3C024E" w14:textId="77777777" w:rsidTr="00E24E41">
        <w:trPr>
          <w:trHeight w:hRule="exact" w:val="333"/>
        </w:trPr>
        <w:tc>
          <w:tcPr>
            <w:tcW w:w="3180" w:type="dxa"/>
            <w:vMerge/>
            <w:shd w:val="clear" w:color="auto" w:fill="auto"/>
            <w:noWrap/>
            <w:vAlign w:val="center"/>
          </w:tcPr>
          <w:p w14:paraId="069DFC2F" w14:textId="77777777" w:rsidR="00704E44" w:rsidRPr="0031487B" w:rsidRDefault="00704E44" w:rsidP="00704E44">
            <w:pPr>
              <w:rPr>
                <w:rFonts w:ascii="Arial" w:hAnsi="Arial" w:cs="Arial"/>
                <w:sz w:val="24"/>
                <w:szCs w:val="24"/>
                <w:lang w:val="en-US"/>
              </w:rPr>
            </w:pPr>
          </w:p>
        </w:tc>
        <w:tc>
          <w:tcPr>
            <w:tcW w:w="4008" w:type="dxa"/>
            <w:shd w:val="clear" w:color="auto" w:fill="auto"/>
            <w:noWrap/>
            <w:vAlign w:val="bottom"/>
          </w:tcPr>
          <w:p w14:paraId="75E05B2E" w14:textId="1DB12B1A" w:rsidR="00704E44" w:rsidRPr="00175D01" w:rsidRDefault="00704E44" w:rsidP="00704E44">
            <w:pPr>
              <w:rPr>
                <w:rFonts w:ascii="Arial" w:hAnsi="Arial" w:cs="Arial"/>
                <w:bCs/>
                <w:i/>
                <w:iCs/>
                <w:sz w:val="24"/>
                <w:szCs w:val="24"/>
                <w:lang w:val="en-US"/>
              </w:rPr>
            </w:pPr>
            <w:r w:rsidRPr="00175D01">
              <w:rPr>
                <w:rFonts w:ascii="Arial" w:hAnsi="Arial" w:cs="Arial"/>
                <w:bCs/>
                <w:i/>
                <w:iCs/>
                <w:sz w:val="24"/>
                <w:szCs w:val="24"/>
                <w:lang w:val="en-US"/>
              </w:rPr>
              <w:t>PM_03 Project Executing</w:t>
            </w:r>
          </w:p>
        </w:tc>
        <w:tc>
          <w:tcPr>
            <w:tcW w:w="2023" w:type="dxa"/>
            <w:shd w:val="clear" w:color="auto" w:fill="auto"/>
            <w:noWrap/>
            <w:vAlign w:val="center"/>
          </w:tcPr>
          <w:p w14:paraId="3B16F82F" w14:textId="3DD216FF" w:rsidR="00704E44" w:rsidRPr="00175D01" w:rsidRDefault="00704E44" w:rsidP="00704E44">
            <w:pPr>
              <w:jc w:val="center"/>
              <w:rPr>
                <w:rFonts w:ascii="Arial" w:hAnsi="Arial" w:cs="Arial"/>
                <w:bCs/>
                <w:sz w:val="24"/>
                <w:szCs w:val="24"/>
                <w:lang w:val="en-US"/>
              </w:rPr>
            </w:pPr>
            <w:r w:rsidRPr="00175D01">
              <w:rPr>
                <w:rFonts w:ascii="Arial" w:hAnsi="Arial" w:cs="Arial"/>
                <w:bCs/>
                <w:sz w:val="24"/>
                <w:szCs w:val="24"/>
                <w:lang w:val="en-US"/>
              </w:rPr>
              <w:t>1</w:t>
            </w:r>
          </w:p>
        </w:tc>
      </w:tr>
      <w:tr w:rsidR="00704E44" w:rsidRPr="0031487B" w14:paraId="5B038395" w14:textId="77777777" w:rsidTr="00AA69B1">
        <w:trPr>
          <w:trHeight w:hRule="exact" w:val="771"/>
        </w:trPr>
        <w:tc>
          <w:tcPr>
            <w:tcW w:w="3180" w:type="dxa"/>
            <w:vMerge/>
            <w:shd w:val="clear" w:color="auto" w:fill="auto"/>
            <w:noWrap/>
            <w:vAlign w:val="center"/>
          </w:tcPr>
          <w:p w14:paraId="2280C3D5" w14:textId="77777777" w:rsidR="00704E44" w:rsidRPr="0031487B" w:rsidRDefault="00704E44" w:rsidP="00704E44">
            <w:pPr>
              <w:rPr>
                <w:rFonts w:ascii="Arial" w:hAnsi="Arial" w:cs="Arial"/>
                <w:sz w:val="24"/>
                <w:szCs w:val="24"/>
                <w:lang w:val="en-US"/>
              </w:rPr>
            </w:pPr>
          </w:p>
        </w:tc>
        <w:tc>
          <w:tcPr>
            <w:tcW w:w="4008" w:type="dxa"/>
            <w:shd w:val="clear" w:color="auto" w:fill="auto"/>
            <w:noWrap/>
            <w:vAlign w:val="bottom"/>
          </w:tcPr>
          <w:p w14:paraId="40E58CA2" w14:textId="68C62121" w:rsidR="00704E44" w:rsidRPr="00175D01" w:rsidRDefault="00704E44" w:rsidP="00704E44">
            <w:pPr>
              <w:rPr>
                <w:rFonts w:ascii="Arial" w:hAnsi="Arial" w:cs="Arial"/>
                <w:bCs/>
                <w:i/>
                <w:iCs/>
                <w:sz w:val="24"/>
                <w:szCs w:val="24"/>
                <w:lang w:val="en-US"/>
              </w:rPr>
            </w:pPr>
            <w:r w:rsidRPr="00175D01">
              <w:rPr>
                <w:rFonts w:ascii="Arial" w:hAnsi="Arial" w:cs="Arial"/>
                <w:bCs/>
                <w:i/>
                <w:iCs/>
                <w:sz w:val="24"/>
                <w:szCs w:val="24"/>
                <w:lang w:val="en-US"/>
              </w:rPr>
              <w:t xml:space="preserve">PM_04_Project Monitoring and </w:t>
            </w:r>
            <w:r w:rsidR="00D21847" w:rsidRPr="00175D01">
              <w:rPr>
                <w:rFonts w:ascii="Arial" w:hAnsi="Arial" w:cs="Arial"/>
                <w:bCs/>
                <w:i/>
                <w:iCs/>
                <w:sz w:val="24"/>
                <w:szCs w:val="24"/>
                <w:lang w:val="en-US"/>
              </w:rPr>
              <w:t>Controlling</w:t>
            </w:r>
          </w:p>
        </w:tc>
        <w:tc>
          <w:tcPr>
            <w:tcW w:w="2023" w:type="dxa"/>
            <w:shd w:val="clear" w:color="auto" w:fill="auto"/>
            <w:noWrap/>
            <w:vAlign w:val="center"/>
          </w:tcPr>
          <w:p w14:paraId="4150FCEA" w14:textId="078C4FCF" w:rsidR="00704E44" w:rsidRPr="00175D01" w:rsidRDefault="00704E44" w:rsidP="00704E44">
            <w:pPr>
              <w:jc w:val="center"/>
              <w:rPr>
                <w:rFonts w:ascii="Arial" w:hAnsi="Arial" w:cs="Arial"/>
                <w:bCs/>
                <w:sz w:val="24"/>
                <w:szCs w:val="24"/>
                <w:lang w:val="en-US"/>
              </w:rPr>
            </w:pPr>
            <w:r w:rsidRPr="00175D01">
              <w:rPr>
                <w:rFonts w:ascii="Arial" w:hAnsi="Arial" w:cs="Arial"/>
                <w:bCs/>
                <w:sz w:val="24"/>
                <w:szCs w:val="24"/>
                <w:lang w:val="en-US"/>
              </w:rPr>
              <w:t>1</w:t>
            </w:r>
          </w:p>
        </w:tc>
      </w:tr>
      <w:tr w:rsidR="00704E44" w:rsidRPr="0031487B" w14:paraId="50528320" w14:textId="77777777" w:rsidTr="00E24E41">
        <w:trPr>
          <w:trHeight w:hRule="exact" w:val="333"/>
        </w:trPr>
        <w:tc>
          <w:tcPr>
            <w:tcW w:w="3180" w:type="dxa"/>
            <w:vMerge/>
            <w:shd w:val="clear" w:color="auto" w:fill="auto"/>
            <w:noWrap/>
            <w:vAlign w:val="center"/>
          </w:tcPr>
          <w:p w14:paraId="2F1E8A33" w14:textId="77777777" w:rsidR="00704E44" w:rsidRPr="0031487B" w:rsidRDefault="00704E44" w:rsidP="00704E44">
            <w:pPr>
              <w:rPr>
                <w:rFonts w:ascii="Arial" w:hAnsi="Arial" w:cs="Arial"/>
                <w:sz w:val="24"/>
                <w:szCs w:val="24"/>
                <w:lang w:val="en-US"/>
              </w:rPr>
            </w:pPr>
          </w:p>
        </w:tc>
        <w:tc>
          <w:tcPr>
            <w:tcW w:w="4008" w:type="dxa"/>
            <w:shd w:val="clear" w:color="auto" w:fill="auto"/>
            <w:noWrap/>
            <w:vAlign w:val="bottom"/>
          </w:tcPr>
          <w:p w14:paraId="41A8925B" w14:textId="0D08B6EB" w:rsidR="00704E44" w:rsidRPr="00175D01" w:rsidRDefault="00704E44" w:rsidP="00704E44">
            <w:pPr>
              <w:rPr>
                <w:rFonts w:ascii="Arial" w:hAnsi="Arial" w:cs="Arial"/>
                <w:bCs/>
                <w:i/>
                <w:iCs/>
                <w:sz w:val="24"/>
                <w:szCs w:val="24"/>
                <w:lang w:val="en-US"/>
              </w:rPr>
            </w:pPr>
            <w:r w:rsidRPr="00175D01">
              <w:rPr>
                <w:rFonts w:ascii="Arial" w:hAnsi="Arial" w:cs="Arial"/>
                <w:bCs/>
                <w:i/>
                <w:iCs/>
                <w:sz w:val="24"/>
                <w:szCs w:val="24"/>
                <w:lang w:val="en-US"/>
              </w:rPr>
              <w:t>PM_05_Project Closing</w:t>
            </w:r>
          </w:p>
        </w:tc>
        <w:tc>
          <w:tcPr>
            <w:tcW w:w="2023" w:type="dxa"/>
            <w:shd w:val="clear" w:color="auto" w:fill="auto"/>
            <w:noWrap/>
            <w:vAlign w:val="center"/>
          </w:tcPr>
          <w:p w14:paraId="7B038000" w14:textId="0F69B835" w:rsidR="00704E44" w:rsidRPr="00175D01" w:rsidRDefault="00704E44" w:rsidP="00704E44">
            <w:pPr>
              <w:jc w:val="center"/>
              <w:rPr>
                <w:rFonts w:ascii="Arial" w:hAnsi="Arial" w:cs="Arial"/>
                <w:bCs/>
                <w:sz w:val="24"/>
                <w:szCs w:val="24"/>
                <w:lang w:val="en-US"/>
              </w:rPr>
            </w:pPr>
            <w:r w:rsidRPr="00175D01">
              <w:rPr>
                <w:rFonts w:ascii="Arial" w:hAnsi="Arial" w:cs="Arial"/>
                <w:bCs/>
                <w:sz w:val="24"/>
                <w:szCs w:val="24"/>
                <w:lang w:val="en-US"/>
              </w:rPr>
              <w:t>1</w:t>
            </w:r>
          </w:p>
        </w:tc>
      </w:tr>
      <w:tr w:rsidR="003D1906" w:rsidRPr="0031487B" w14:paraId="53ACA5ED" w14:textId="77777777" w:rsidTr="00AA69B1">
        <w:trPr>
          <w:trHeight w:hRule="exact" w:val="639"/>
        </w:trPr>
        <w:tc>
          <w:tcPr>
            <w:tcW w:w="3180" w:type="dxa"/>
            <w:vMerge w:val="restart"/>
            <w:shd w:val="clear" w:color="auto" w:fill="auto"/>
            <w:noWrap/>
            <w:vAlign w:val="center"/>
          </w:tcPr>
          <w:p w14:paraId="0E94888C" w14:textId="0D883309" w:rsidR="003D1906" w:rsidRPr="0031487B" w:rsidRDefault="003D1906" w:rsidP="00704E44">
            <w:pPr>
              <w:rPr>
                <w:rFonts w:ascii="Arial" w:hAnsi="Arial" w:cs="Arial"/>
                <w:sz w:val="24"/>
                <w:szCs w:val="24"/>
                <w:lang w:val="en-US"/>
              </w:rPr>
            </w:pPr>
            <w:r>
              <w:rPr>
                <w:rFonts w:ascii="Arial" w:hAnsi="Arial" w:cs="Arial"/>
                <w:sz w:val="24"/>
                <w:szCs w:val="24"/>
                <w:lang w:val="en-US"/>
              </w:rPr>
              <w:t>Sales</w:t>
            </w:r>
          </w:p>
        </w:tc>
        <w:tc>
          <w:tcPr>
            <w:tcW w:w="4008" w:type="dxa"/>
            <w:shd w:val="clear" w:color="auto" w:fill="auto"/>
            <w:noWrap/>
            <w:vAlign w:val="bottom"/>
          </w:tcPr>
          <w:p w14:paraId="734716B5" w14:textId="6736988D" w:rsidR="003D1906" w:rsidRPr="00175D01" w:rsidRDefault="003D1906" w:rsidP="00704E44">
            <w:pPr>
              <w:rPr>
                <w:rFonts w:ascii="Arial" w:hAnsi="Arial" w:cs="Arial"/>
                <w:bCs/>
                <w:i/>
                <w:iCs/>
                <w:sz w:val="24"/>
                <w:szCs w:val="24"/>
                <w:lang w:val="en-US"/>
              </w:rPr>
            </w:pPr>
            <w:r w:rsidRPr="00175D01">
              <w:rPr>
                <w:rFonts w:ascii="Arial" w:hAnsi="Arial" w:cs="Arial"/>
                <w:bCs/>
                <w:i/>
                <w:iCs/>
                <w:sz w:val="24"/>
                <w:szCs w:val="24"/>
                <w:lang w:val="en-US"/>
              </w:rPr>
              <w:t>S_01 Customer Information Management</w:t>
            </w:r>
          </w:p>
        </w:tc>
        <w:tc>
          <w:tcPr>
            <w:tcW w:w="2023" w:type="dxa"/>
            <w:shd w:val="clear" w:color="auto" w:fill="auto"/>
            <w:noWrap/>
            <w:vAlign w:val="center"/>
          </w:tcPr>
          <w:p w14:paraId="093F1245" w14:textId="6CE8E5DA" w:rsidR="003D1906" w:rsidRPr="00175D01" w:rsidRDefault="003D1906" w:rsidP="00704E44">
            <w:pPr>
              <w:jc w:val="center"/>
              <w:rPr>
                <w:rFonts w:ascii="Arial" w:hAnsi="Arial" w:cs="Arial"/>
                <w:bCs/>
                <w:sz w:val="24"/>
                <w:szCs w:val="24"/>
                <w:lang w:val="en-US"/>
              </w:rPr>
            </w:pPr>
            <w:r w:rsidRPr="00175D01">
              <w:rPr>
                <w:rFonts w:ascii="Arial" w:hAnsi="Arial" w:cs="Arial"/>
                <w:bCs/>
                <w:sz w:val="24"/>
                <w:szCs w:val="24"/>
                <w:lang w:val="en-US"/>
              </w:rPr>
              <w:t>1</w:t>
            </w:r>
          </w:p>
        </w:tc>
      </w:tr>
      <w:tr w:rsidR="003D1906" w:rsidRPr="0031487B" w14:paraId="7F022E9C" w14:textId="77777777" w:rsidTr="00E24E41">
        <w:trPr>
          <w:trHeight w:hRule="exact" w:val="333"/>
        </w:trPr>
        <w:tc>
          <w:tcPr>
            <w:tcW w:w="3180" w:type="dxa"/>
            <w:vMerge/>
            <w:shd w:val="clear" w:color="auto" w:fill="auto"/>
            <w:noWrap/>
            <w:vAlign w:val="center"/>
          </w:tcPr>
          <w:p w14:paraId="1D2E5ACB" w14:textId="77777777" w:rsidR="003D1906" w:rsidRDefault="003D1906" w:rsidP="00704E44">
            <w:pPr>
              <w:rPr>
                <w:rFonts w:ascii="Arial" w:hAnsi="Arial" w:cs="Arial"/>
                <w:sz w:val="24"/>
                <w:szCs w:val="24"/>
                <w:lang w:val="en-US"/>
              </w:rPr>
            </w:pPr>
          </w:p>
        </w:tc>
        <w:tc>
          <w:tcPr>
            <w:tcW w:w="4008" w:type="dxa"/>
            <w:shd w:val="clear" w:color="auto" w:fill="auto"/>
            <w:noWrap/>
            <w:vAlign w:val="bottom"/>
          </w:tcPr>
          <w:p w14:paraId="165DD08D" w14:textId="5889664B" w:rsidR="003D1906" w:rsidRPr="00175D01" w:rsidRDefault="003D1906" w:rsidP="00704E44">
            <w:pPr>
              <w:rPr>
                <w:rFonts w:ascii="Arial" w:hAnsi="Arial" w:cs="Arial"/>
                <w:bCs/>
                <w:i/>
                <w:iCs/>
                <w:sz w:val="24"/>
                <w:szCs w:val="24"/>
                <w:lang w:val="en-US"/>
              </w:rPr>
            </w:pPr>
            <w:r w:rsidRPr="00175D01">
              <w:rPr>
                <w:rFonts w:ascii="Arial" w:hAnsi="Arial" w:cs="Arial"/>
                <w:bCs/>
                <w:i/>
                <w:iCs/>
                <w:sz w:val="24"/>
                <w:szCs w:val="24"/>
                <w:lang w:val="en-US"/>
              </w:rPr>
              <w:t>S_02 Customer Order Management</w:t>
            </w:r>
          </w:p>
        </w:tc>
        <w:tc>
          <w:tcPr>
            <w:tcW w:w="2023" w:type="dxa"/>
            <w:shd w:val="clear" w:color="auto" w:fill="auto"/>
            <w:noWrap/>
            <w:vAlign w:val="center"/>
          </w:tcPr>
          <w:p w14:paraId="28166A8B" w14:textId="3DC6C7B8" w:rsidR="003D1906" w:rsidRPr="00175D01" w:rsidRDefault="003D1906" w:rsidP="00704E44">
            <w:pPr>
              <w:jc w:val="center"/>
              <w:rPr>
                <w:rFonts w:ascii="Arial" w:hAnsi="Arial" w:cs="Arial"/>
                <w:bCs/>
                <w:sz w:val="24"/>
                <w:szCs w:val="24"/>
                <w:lang w:val="en-US"/>
              </w:rPr>
            </w:pPr>
            <w:r w:rsidRPr="00175D01">
              <w:rPr>
                <w:rFonts w:ascii="Arial" w:hAnsi="Arial" w:cs="Arial"/>
                <w:bCs/>
                <w:sz w:val="24"/>
                <w:szCs w:val="24"/>
                <w:lang w:val="en-US"/>
              </w:rPr>
              <w:t>1</w:t>
            </w:r>
          </w:p>
        </w:tc>
      </w:tr>
      <w:tr w:rsidR="003D1906" w:rsidRPr="0031487B" w14:paraId="00E79499" w14:textId="77777777" w:rsidTr="00E24E41">
        <w:trPr>
          <w:trHeight w:hRule="exact" w:val="333"/>
        </w:trPr>
        <w:tc>
          <w:tcPr>
            <w:tcW w:w="3180" w:type="dxa"/>
            <w:vMerge/>
            <w:shd w:val="clear" w:color="auto" w:fill="auto"/>
            <w:noWrap/>
            <w:vAlign w:val="center"/>
          </w:tcPr>
          <w:p w14:paraId="7E5AB2A9" w14:textId="77777777" w:rsidR="003D1906" w:rsidRDefault="003D1906" w:rsidP="00704E44">
            <w:pPr>
              <w:rPr>
                <w:rFonts w:ascii="Arial" w:hAnsi="Arial" w:cs="Arial"/>
                <w:sz w:val="24"/>
                <w:szCs w:val="24"/>
                <w:lang w:val="en-US"/>
              </w:rPr>
            </w:pPr>
          </w:p>
        </w:tc>
        <w:tc>
          <w:tcPr>
            <w:tcW w:w="4008" w:type="dxa"/>
            <w:shd w:val="clear" w:color="auto" w:fill="auto"/>
            <w:noWrap/>
            <w:vAlign w:val="bottom"/>
          </w:tcPr>
          <w:p w14:paraId="788500AA" w14:textId="1E0B4BDA" w:rsidR="003D1906" w:rsidRPr="00175D01" w:rsidRDefault="003D1906" w:rsidP="00704E44">
            <w:pPr>
              <w:rPr>
                <w:rFonts w:ascii="Arial" w:hAnsi="Arial" w:cs="Arial"/>
                <w:bCs/>
                <w:i/>
                <w:iCs/>
                <w:sz w:val="24"/>
                <w:szCs w:val="24"/>
                <w:lang w:val="en-US"/>
              </w:rPr>
            </w:pPr>
            <w:r w:rsidRPr="00175D01">
              <w:rPr>
                <w:rFonts w:ascii="Arial" w:hAnsi="Arial" w:cs="Arial"/>
                <w:bCs/>
                <w:i/>
                <w:iCs/>
                <w:sz w:val="24"/>
                <w:szCs w:val="24"/>
                <w:lang w:val="en-US"/>
              </w:rPr>
              <w:t>S_03 Customer Self-Management</w:t>
            </w:r>
          </w:p>
        </w:tc>
        <w:tc>
          <w:tcPr>
            <w:tcW w:w="2023" w:type="dxa"/>
            <w:shd w:val="clear" w:color="auto" w:fill="auto"/>
            <w:noWrap/>
            <w:vAlign w:val="center"/>
          </w:tcPr>
          <w:p w14:paraId="217782F4" w14:textId="0DE8AA80" w:rsidR="003D1906" w:rsidRPr="00175D01" w:rsidRDefault="003D1906" w:rsidP="00704E44">
            <w:pPr>
              <w:jc w:val="center"/>
              <w:rPr>
                <w:rFonts w:ascii="Arial" w:hAnsi="Arial" w:cs="Arial"/>
                <w:bCs/>
                <w:sz w:val="24"/>
                <w:szCs w:val="24"/>
                <w:lang w:val="en-US"/>
              </w:rPr>
            </w:pPr>
            <w:r w:rsidRPr="00175D01">
              <w:rPr>
                <w:rFonts w:ascii="Arial" w:hAnsi="Arial" w:cs="Arial"/>
                <w:bCs/>
                <w:sz w:val="24"/>
                <w:szCs w:val="24"/>
                <w:lang w:val="en-US"/>
              </w:rPr>
              <w:t>1</w:t>
            </w:r>
          </w:p>
        </w:tc>
      </w:tr>
      <w:tr w:rsidR="003D1906" w:rsidRPr="0031487B" w14:paraId="364A13C4" w14:textId="77777777" w:rsidTr="00E24E41">
        <w:trPr>
          <w:trHeight w:hRule="exact" w:val="333"/>
        </w:trPr>
        <w:tc>
          <w:tcPr>
            <w:tcW w:w="3180" w:type="dxa"/>
            <w:vMerge/>
            <w:shd w:val="clear" w:color="auto" w:fill="auto"/>
            <w:noWrap/>
            <w:vAlign w:val="center"/>
          </w:tcPr>
          <w:p w14:paraId="5ACFD8B2" w14:textId="77777777" w:rsidR="003D1906" w:rsidRDefault="003D1906" w:rsidP="00704E44">
            <w:pPr>
              <w:rPr>
                <w:rFonts w:ascii="Arial" w:hAnsi="Arial" w:cs="Arial"/>
                <w:sz w:val="24"/>
                <w:szCs w:val="24"/>
                <w:lang w:val="en-US"/>
              </w:rPr>
            </w:pPr>
          </w:p>
        </w:tc>
        <w:tc>
          <w:tcPr>
            <w:tcW w:w="4008" w:type="dxa"/>
            <w:shd w:val="clear" w:color="auto" w:fill="auto"/>
            <w:noWrap/>
            <w:vAlign w:val="bottom"/>
          </w:tcPr>
          <w:p w14:paraId="72B91820" w14:textId="45E09DC0" w:rsidR="003D1906" w:rsidRPr="00175D01" w:rsidRDefault="003D1906" w:rsidP="00704E44">
            <w:pPr>
              <w:rPr>
                <w:rFonts w:ascii="Arial" w:hAnsi="Arial" w:cs="Arial"/>
                <w:bCs/>
                <w:i/>
                <w:iCs/>
                <w:sz w:val="24"/>
                <w:szCs w:val="24"/>
                <w:lang w:val="en-US"/>
              </w:rPr>
            </w:pPr>
            <w:r w:rsidRPr="00175D01">
              <w:rPr>
                <w:rFonts w:ascii="Arial" w:hAnsi="Arial" w:cs="Arial"/>
                <w:bCs/>
                <w:i/>
                <w:iCs/>
                <w:sz w:val="24"/>
                <w:szCs w:val="24"/>
                <w:lang w:val="en-US"/>
              </w:rPr>
              <w:t>S_04 Customer SLA Management</w:t>
            </w:r>
          </w:p>
        </w:tc>
        <w:tc>
          <w:tcPr>
            <w:tcW w:w="2023" w:type="dxa"/>
            <w:shd w:val="clear" w:color="auto" w:fill="auto"/>
            <w:noWrap/>
            <w:vAlign w:val="center"/>
          </w:tcPr>
          <w:p w14:paraId="41DF804E" w14:textId="31E19D02" w:rsidR="003D1906" w:rsidRPr="00175D01" w:rsidRDefault="003D1906" w:rsidP="00704E44">
            <w:pPr>
              <w:jc w:val="center"/>
              <w:rPr>
                <w:rFonts w:ascii="Arial" w:hAnsi="Arial" w:cs="Arial"/>
                <w:bCs/>
                <w:sz w:val="24"/>
                <w:szCs w:val="24"/>
                <w:lang w:val="en-US"/>
              </w:rPr>
            </w:pPr>
            <w:r w:rsidRPr="00175D01">
              <w:rPr>
                <w:rFonts w:ascii="Arial" w:hAnsi="Arial" w:cs="Arial"/>
                <w:bCs/>
                <w:sz w:val="24"/>
                <w:szCs w:val="24"/>
                <w:lang w:val="en-US"/>
              </w:rPr>
              <w:t>1</w:t>
            </w:r>
          </w:p>
        </w:tc>
      </w:tr>
      <w:tr w:rsidR="003D1906" w:rsidRPr="0031487B" w14:paraId="3ABA9335" w14:textId="77777777" w:rsidTr="00E24E41">
        <w:trPr>
          <w:trHeight w:hRule="exact" w:val="333"/>
        </w:trPr>
        <w:tc>
          <w:tcPr>
            <w:tcW w:w="3180" w:type="dxa"/>
            <w:vMerge/>
            <w:shd w:val="clear" w:color="auto" w:fill="auto"/>
            <w:noWrap/>
            <w:vAlign w:val="center"/>
          </w:tcPr>
          <w:p w14:paraId="3DD4BEAC" w14:textId="77777777" w:rsidR="003D1906" w:rsidRDefault="003D1906" w:rsidP="00704E44">
            <w:pPr>
              <w:rPr>
                <w:rFonts w:ascii="Arial" w:hAnsi="Arial" w:cs="Arial"/>
                <w:sz w:val="24"/>
                <w:szCs w:val="24"/>
                <w:lang w:val="en-US"/>
              </w:rPr>
            </w:pPr>
          </w:p>
        </w:tc>
        <w:tc>
          <w:tcPr>
            <w:tcW w:w="4008" w:type="dxa"/>
            <w:shd w:val="clear" w:color="auto" w:fill="auto"/>
            <w:noWrap/>
            <w:vAlign w:val="bottom"/>
          </w:tcPr>
          <w:p w14:paraId="25A39F82" w14:textId="56D925A2" w:rsidR="003D1906" w:rsidRPr="00175D01" w:rsidRDefault="003D1906" w:rsidP="00704E44">
            <w:pPr>
              <w:rPr>
                <w:rFonts w:ascii="Arial" w:hAnsi="Arial" w:cs="Arial"/>
                <w:bCs/>
                <w:i/>
                <w:iCs/>
                <w:sz w:val="24"/>
                <w:szCs w:val="24"/>
                <w:lang w:val="en-US"/>
              </w:rPr>
            </w:pPr>
            <w:r w:rsidRPr="00175D01">
              <w:rPr>
                <w:rFonts w:ascii="Arial" w:hAnsi="Arial" w:cs="Arial"/>
                <w:bCs/>
                <w:i/>
                <w:iCs/>
                <w:sz w:val="24"/>
                <w:szCs w:val="24"/>
                <w:lang w:val="en-US"/>
              </w:rPr>
              <w:t>S_05 Cloud Voucher Management</w:t>
            </w:r>
          </w:p>
        </w:tc>
        <w:tc>
          <w:tcPr>
            <w:tcW w:w="2023" w:type="dxa"/>
            <w:shd w:val="clear" w:color="auto" w:fill="auto"/>
            <w:noWrap/>
            <w:vAlign w:val="center"/>
          </w:tcPr>
          <w:p w14:paraId="112B070F" w14:textId="37512B85" w:rsidR="003D1906" w:rsidRPr="00175D01" w:rsidRDefault="003D1906" w:rsidP="00704E44">
            <w:pPr>
              <w:jc w:val="center"/>
              <w:rPr>
                <w:rFonts w:ascii="Arial" w:hAnsi="Arial" w:cs="Arial"/>
                <w:bCs/>
                <w:sz w:val="24"/>
                <w:szCs w:val="24"/>
                <w:lang w:val="en-US"/>
              </w:rPr>
            </w:pPr>
            <w:r w:rsidRPr="00175D01">
              <w:rPr>
                <w:rFonts w:ascii="Arial" w:hAnsi="Arial" w:cs="Arial"/>
                <w:bCs/>
                <w:sz w:val="24"/>
                <w:szCs w:val="24"/>
                <w:lang w:val="en-US"/>
              </w:rPr>
              <w:t>1</w:t>
            </w:r>
          </w:p>
        </w:tc>
      </w:tr>
      <w:tr w:rsidR="003D1906" w:rsidRPr="0031487B" w14:paraId="721F3BCC" w14:textId="77777777" w:rsidTr="00E24E41">
        <w:trPr>
          <w:trHeight w:hRule="exact" w:val="333"/>
        </w:trPr>
        <w:tc>
          <w:tcPr>
            <w:tcW w:w="3180" w:type="dxa"/>
            <w:vMerge/>
            <w:shd w:val="clear" w:color="auto" w:fill="auto"/>
            <w:noWrap/>
            <w:vAlign w:val="center"/>
          </w:tcPr>
          <w:p w14:paraId="339DAC52" w14:textId="77777777" w:rsidR="003D1906" w:rsidRDefault="003D1906" w:rsidP="00704E44">
            <w:pPr>
              <w:rPr>
                <w:rFonts w:ascii="Arial" w:hAnsi="Arial" w:cs="Arial"/>
                <w:sz w:val="24"/>
                <w:szCs w:val="24"/>
                <w:lang w:val="en-US"/>
              </w:rPr>
            </w:pPr>
          </w:p>
        </w:tc>
        <w:tc>
          <w:tcPr>
            <w:tcW w:w="4008" w:type="dxa"/>
            <w:shd w:val="clear" w:color="auto" w:fill="auto"/>
            <w:noWrap/>
            <w:vAlign w:val="bottom"/>
          </w:tcPr>
          <w:p w14:paraId="42E89DE8" w14:textId="24FB88CF" w:rsidR="003D1906" w:rsidRPr="00175D01" w:rsidRDefault="003D1906" w:rsidP="00704E44">
            <w:pPr>
              <w:rPr>
                <w:rFonts w:ascii="Arial" w:hAnsi="Arial" w:cs="Arial"/>
                <w:bCs/>
                <w:i/>
                <w:iCs/>
                <w:sz w:val="24"/>
                <w:szCs w:val="24"/>
                <w:lang w:val="en-US"/>
              </w:rPr>
            </w:pPr>
            <w:r w:rsidRPr="00175D01">
              <w:rPr>
                <w:rFonts w:ascii="Arial" w:hAnsi="Arial" w:cs="Arial"/>
                <w:bCs/>
                <w:i/>
                <w:iCs/>
                <w:sz w:val="24"/>
                <w:szCs w:val="24"/>
                <w:lang w:val="en-US"/>
              </w:rPr>
              <w:t>S_06 Billing, Servicing &amp; Reporting</w:t>
            </w:r>
          </w:p>
        </w:tc>
        <w:tc>
          <w:tcPr>
            <w:tcW w:w="2023" w:type="dxa"/>
            <w:shd w:val="clear" w:color="auto" w:fill="auto"/>
            <w:noWrap/>
            <w:vAlign w:val="center"/>
          </w:tcPr>
          <w:p w14:paraId="70FE9822" w14:textId="3FFF6655" w:rsidR="003D1906" w:rsidRPr="00175D01" w:rsidRDefault="003D1906" w:rsidP="00704E44">
            <w:pPr>
              <w:jc w:val="center"/>
              <w:rPr>
                <w:rFonts w:ascii="Arial" w:hAnsi="Arial" w:cs="Arial"/>
                <w:bCs/>
                <w:sz w:val="24"/>
                <w:szCs w:val="24"/>
                <w:lang w:val="en-US"/>
              </w:rPr>
            </w:pPr>
            <w:r w:rsidRPr="00175D01">
              <w:rPr>
                <w:rFonts w:ascii="Arial" w:hAnsi="Arial" w:cs="Arial"/>
                <w:bCs/>
                <w:sz w:val="24"/>
                <w:szCs w:val="24"/>
                <w:lang w:val="en-US"/>
              </w:rPr>
              <w:t>1</w:t>
            </w:r>
          </w:p>
        </w:tc>
      </w:tr>
      <w:tr w:rsidR="003D1906" w:rsidRPr="0031487B" w14:paraId="1919CA14" w14:textId="77777777" w:rsidTr="00E24E41">
        <w:trPr>
          <w:trHeight w:hRule="exact" w:val="333"/>
        </w:trPr>
        <w:tc>
          <w:tcPr>
            <w:tcW w:w="3180" w:type="dxa"/>
            <w:vMerge/>
            <w:shd w:val="clear" w:color="auto" w:fill="auto"/>
            <w:noWrap/>
            <w:vAlign w:val="center"/>
          </w:tcPr>
          <w:p w14:paraId="7C0D6C8F" w14:textId="77777777" w:rsidR="003D1906" w:rsidRDefault="003D1906" w:rsidP="00704E44">
            <w:pPr>
              <w:rPr>
                <w:rFonts w:ascii="Arial" w:hAnsi="Arial" w:cs="Arial"/>
                <w:sz w:val="24"/>
                <w:szCs w:val="24"/>
                <w:lang w:val="en-US"/>
              </w:rPr>
            </w:pPr>
          </w:p>
        </w:tc>
        <w:tc>
          <w:tcPr>
            <w:tcW w:w="4008" w:type="dxa"/>
            <w:shd w:val="clear" w:color="auto" w:fill="auto"/>
            <w:noWrap/>
            <w:vAlign w:val="bottom"/>
          </w:tcPr>
          <w:p w14:paraId="2A0AAFEC" w14:textId="1F2F50AA" w:rsidR="003D1906" w:rsidRPr="00175D01" w:rsidRDefault="003D1906" w:rsidP="00704E44">
            <w:pPr>
              <w:rPr>
                <w:rFonts w:ascii="Arial" w:hAnsi="Arial" w:cs="Arial"/>
                <w:bCs/>
                <w:i/>
                <w:iCs/>
                <w:sz w:val="24"/>
                <w:szCs w:val="24"/>
                <w:lang w:val="en-US"/>
              </w:rPr>
            </w:pPr>
            <w:r w:rsidRPr="00175D01">
              <w:rPr>
                <w:rFonts w:ascii="Arial" w:hAnsi="Arial" w:cs="Arial"/>
                <w:bCs/>
                <w:i/>
                <w:iCs/>
                <w:sz w:val="24"/>
                <w:szCs w:val="24"/>
                <w:lang w:val="en-US"/>
              </w:rPr>
              <w:t xml:space="preserve">S_07 </w:t>
            </w:r>
            <w:r w:rsidR="00AA69B1" w:rsidRPr="00175D01">
              <w:rPr>
                <w:rFonts w:ascii="Arial" w:hAnsi="Arial" w:cs="Arial"/>
                <w:bCs/>
                <w:i/>
                <w:iCs/>
                <w:sz w:val="24"/>
                <w:szCs w:val="24"/>
                <w:lang w:val="en-US"/>
              </w:rPr>
              <w:t>multi-Tenant</w:t>
            </w:r>
          </w:p>
        </w:tc>
        <w:tc>
          <w:tcPr>
            <w:tcW w:w="2023" w:type="dxa"/>
            <w:shd w:val="clear" w:color="auto" w:fill="auto"/>
            <w:noWrap/>
            <w:vAlign w:val="center"/>
          </w:tcPr>
          <w:p w14:paraId="770BC1E1" w14:textId="44059CA0" w:rsidR="003D1906" w:rsidRPr="00175D01" w:rsidRDefault="003D1906" w:rsidP="00704E44">
            <w:pPr>
              <w:jc w:val="center"/>
              <w:rPr>
                <w:rFonts w:ascii="Arial" w:hAnsi="Arial" w:cs="Arial"/>
                <w:bCs/>
                <w:sz w:val="24"/>
                <w:szCs w:val="24"/>
                <w:lang w:val="en-US"/>
              </w:rPr>
            </w:pPr>
            <w:r w:rsidRPr="00175D01">
              <w:rPr>
                <w:rFonts w:ascii="Arial" w:hAnsi="Arial" w:cs="Arial"/>
                <w:bCs/>
                <w:sz w:val="24"/>
                <w:szCs w:val="24"/>
                <w:lang w:val="en-US"/>
              </w:rPr>
              <w:t>1</w:t>
            </w:r>
          </w:p>
        </w:tc>
      </w:tr>
      <w:tr w:rsidR="003D1906" w:rsidRPr="0031487B" w14:paraId="2D575879" w14:textId="77777777" w:rsidTr="00E24E41">
        <w:trPr>
          <w:trHeight w:hRule="exact" w:val="333"/>
        </w:trPr>
        <w:tc>
          <w:tcPr>
            <w:tcW w:w="3180" w:type="dxa"/>
            <w:vMerge/>
            <w:shd w:val="clear" w:color="auto" w:fill="auto"/>
            <w:noWrap/>
            <w:vAlign w:val="center"/>
          </w:tcPr>
          <w:p w14:paraId="408EE489" w14:textId="77777777" w:rsidR="003D1906" w:rsidRDefault="003D1906" w:rsidP="00704E44">
            <w:pPr>
              <w:rPr>
                <w:rFonts w:ascii="Arial" w:hAnsi="Arial" w:cs="Arial"/>
                <w:sz w:val="24"/>
                <w:szCs w:val="24"/>
                <w:lang w:val="en-US"/>
              </w:rPr>
            </w:pPr>
          </w:p>
        </w:tc>
        <w:tc>
          <w:tcPr>
            <w:tcW w:w="4008" w:type="dxa"/>
            <w:shd w:val="clear" w:color="auto" w:fill="auto"/>
            <w:noWrap/>
            <w:vAlign w:val="bottom"/>
          </w:tcPr>
          <w:p w14:paraId="44E23F20" w14:textId="38679C39" w:rsidR="003D1906" w:rsidRPr="00175D01" w:rsidRDefault="003D1906" w:rsidP="00704E44">
            <w:pPr>
              <w:rPr>
                <w:rFonts w:ascii="Arial" w:hAnsi="Arial" w:cs="Arial"/>
                <w:bCs/>
                <w:i/>
                <w:iCs/>
                <w:sz w:val="24"/>
                <w:szCs w:val="24"/>
                <w:lang w:val="en-US"/>
              </w:rPr>
            </w:pPr>
            <w:r w:rsidRPr="00175D01">
              <w:rPr>
                <w:rFonts w:ascii="Arial" w:hAnsi="Arial" w:cs="Arial"/>
                <w:bCs/>
                <w:i/>
                <w:iCs/>
                <w:sz w:val="24"/>
                <w:szCs w:val="24"/>
                <w:lang w:val="en-US"/>
              </w:rPr>
              <w:t>S_08 Client Management</w:t>
            </w:r>
          </w:p>
        </w:tc>
        <w:tc>
          <w:tcPr>
            <w:tcW w:w="2023" w:type="dxa"/>
            <w:shd w:val="clear" w:color="auto" w:fill="auto"/>
            <w:noWrap/>
            <w:vAlign w:val="center"/>
          </w:tcPr>
          <w:p w14:paraId="369C82EC" w14:textId="2656867C" w:rsidR="003D1906" w:rsidRPr="00175D01" w:rsidRDefault="003D1906" w:rsidP="00704E44">
            <w:pPr>
              <w:jc w:val="center"/>
              <w:rPr>
                <w:rFonts w:ascii="Arial" w:hAnsi="Arial" w:cs="Arial"/>
                <w:bCs/>
                <w:sz w:val="24"/>
                <w:szCs w:val="24"/>
                <w:lang w:val="en-US"/>
              </w:rPr>
            </w:pPr>
            <w:r w:rsidRPr="00175D01">
              <w:rPr>
                <w:rFonts w:ascii="Arial" w:hAnsi="Arial" w:cs="Arial"/>
                <w:bCs/>
                <w:sz w:val="24"/>
                <w:szCs w:val="24"/>
                <w:lang w:val="en-US"/>
              </w:rPr>
              <w:t>1</w:t>
            </w:r>
          </w:p>
        </w:tc>
      </w:tr>
    </w:tbl>
    <w:p w14:paraId="4CCBB8F7" w14:textId="77777777" w:rsidR="00E27628" w:rsidRDefault="00E27628" w:rsidP="00330653">
      <w:pPr>
        <w:rPr>
          <w:rFonts w:ascii="Arial" w:hAnsi="Arial" w:cs="Arial"/>
          <w:sz w:val="24"/>
          <w:szCs w:val="24"/>
          <w:lang w:val="en-US"/>
        </w:rPr>
      </w:pPr>
    </w:p>
    <w:p w14:paraId="07C34669" w14:textId="410736BD" w:rsidR="00330653" w:rsidRPr="0031487B" w:rsidRDefault="00330653" w:rsidP="00330653">
      <w:pPr>
        <w:rPr>
          <w:rFonts w:ascii="Arial" w:hAnsi="Arial" w:cs="Arial"/>
          <w:sz w:val="24"/>
          <w:szCs w:val="24"/>
          <w:lang w:val="en-US"/>
        </w:rPr>
      </w:pPr>
      <w:r w:rsidRPr="0031487B">
        <w:rPr>
          <w:rFonts w:ascii="Arial" w:hAnsi="Arial" w:cs="Arial"/>
          <w:noProof/>
          <w:sz w:val="24"/>
          <w:szCs w:val="24"/>
          <w:lang w:eastAsia="en-ZA"/>
        </w:rPr>
        <w:drawing>
          <wp:inline distT="0" distB="0" distL="0" distR="0" wp14:anchorId="07C34921" wp14:editId="07C34922">
            <wp:extent cx="5763895" cy="3762953"/>
            <wp:effectExtent l="19050" t="0" r="8255" b="0"/>
            <wp:docPr id="6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srcRect/>
                    <a:stretch>
                      <a:fillRect/>
                    </a:stretch>
                  </pic:blipFill>
                  <pic:spPr bwMode="auto">
                    <a:xfrm>
                      <a:off x="0" y="0"/>
                      <a:ext cx="5763895" cy="3762953"/>
                    </a:xfrm>
                    <a:prstGeom prst="rect">
                      <a:avLst/>
                    </a:prstGeom>
                    <a:noFill/>
                    <a:ln w="9525">
                      <a:noFill/>
                      <a:miter lim="800000"/>
                      <a:headEnd/>
                      <a:tailEnd/>
                    </a:ln>
                  </pic:spPr>
                </pic:pic>
              </a:graphicData>
            </a:graphic>
          </wp:inline>
        </w:drawing>
      </w:r>
    </w:p>
    <w:p w14:paraId="07C3466A" w14:textId="77777777" w:rsidR="00330653" w:rsidRDefault="00330653" w:rsidP="00B67BB9">
      <w:pPr>
        <w:pStyle w:val="Caption"/>
        <w:jc w:val="center"/>
        <w:rPr>
          <w:rFonts w:ascii="Arial" w:hAnsi="Arial"/>
          <w:sz w:val="24"/>
          <w:szCs w:val="24"/>
        </w:rPr>
      </w:pPr>
      <w:bookmarkStart w:id="74" w:name="_Toc304484680"/>
      <w:bookmarkStart w:id="75" w:name="_Toc306186521"/>
      <w:r w:rsidRPr="004674D7">
        <w:rPr>
          <w:rFonts w:ascii="Arial" w:hAnsi="Arial"/>
          <w:sz w:val="24"/>
          <w:szCs w:val="24"/>
        </w:rPr>
        <w:t>Figure</w:t>
      </w:r>
      <w:r w:rsidR="00EB4E7E" w:rsidRPr="004674D7">
        <w:rPr>
          <w:rFonts w:ascii="Arial" w:hAnsi="Arial"/>
          <w:sz w:val="24"/>
          <w:szCs w:val="24"/>
        </w:rPr>
        <w:t xml:space="preserve"> </w:t>
      </w:r>
      <w:r w:rsidR="00D26067" w:rsidRPr="004674D7">
        <w:rPr>
          <w:rFonts w:ascii="Arial" w:hAnsi="Arial"/>
          <w:noProof/>
          <w:sz w:val="24"/>
          <w:szCs w:val="24"/>
        </w:rPr>
        <w:t>5</w:t>
      </w:r>
      <w:r w:rsidRPr="004674D7">
        <w:rPr>
          <w:rFonts w:ascii="Arial" w:hAnsi="Arial"/>
          <w:sz w:val="24"/>
          <w:szCs w:val="24"/>
        </w:rPr>
        <w:t xml:space="preserve">: Functional </w:t>
      </w:r>
      <w:r w:rsidR="00B67BB9" w:rsidRPr="004674D7">
        <w:rPr>
          <w:rFonts w:ascii="Arial" w:hAnsi="Arial"/>
          <w:sz w:val="24"/>
          <w:szCs w:val="24"/>
        </w:rPr>
        <w:t>R</w:t>
      </w:r>
      <w:r w:rsidRPr="004674D7">
        <w:rPr>
          <w:rFonts w:ascii="Arial" w:hAnsi="Arial"/>
          <w:sz w:val="24"/>
          <w:szCs w:val="24"/>
        </w:rPr>
        <w:t xml:space="preserve">equirement </w:t>
      </w:r>
      <w:r w:rsidR="00B67BB9" w:rsidRPr="004674D7">
        <w:rPr>
          <w:rFonts w:ascii="Arial" w:hAnsi="Arial"/>
          <w:sz w:val="24"/>
          <w:szCs w:val="24"/>
        </w:rPr>
        <w:t>P</w:t>
      </w:r>
      <w:r w:rsidRPr="004674D7">
        <w:rPr>
          <w:rFonts w:ascii="Arial" w:hAnsi="Arial"/>
          <w:sz w:val="24"/>
          <w:szCs w:val="24"/>
        </w:rPr>
        <w:t>latform</w:t>
      </w:r>
      <w:bookmarkEnd w:id="74"/>
      <w:bookmarkEnd w:id="75"/>
    </w:p>
    <w:p w14:paraId="07C3466B" w14:textId="77777777" w:rsidR="00330653" w:rsidRPr="0031487B" w:rsidRDefault="001B3AC3" w:rsidP="00FB2652">
      <w:pPr>
        <w:pStyle w:val="Heading2"/>
        <w:keepNext/>
        <w:numPr>
          <w:ilvl w:val="1"/>
          <w:numId w:val="9"/>
        </w:numPr>
        <w:spacing w:before="240" w:after="60"/>
        <w:jc w:val="left"/>
        <w:rPr>
          <w:rFonts w:cs="Arial"/>
          <w:sz w:val="24"/>
          <w:szCs w:val="24"/>
          <w:lang w:val="en-US" w:eastAsia="en-GB"/>
        </w:rPr>
      </w:pPr>
      <w:bookmarkStart w:id="76" w:name="_Toc306186452"/>
      <w:bookmarkStart w:id="77" w:name="_Toc493096482"/>
      <w:bookmarkStart w:id="78" w:name="_Toc493097057"/>
      <w:bookmarkStart w:id="79" w:name="_Toc493097322"/>
      <w:bookmarkStart w:id="80" w:name="_Toc493097589"/>
      <w:bookmarkStart w:id="81" w:name="_Toc141784890"/>
      <w:r>
        <w:rPr>
          <w:rFonts w:cs="Arial"/>
          <w:sz w:val="24"/>
          <w:szCs w:val="24"/>
          <w:lang w:val="en-US" w:eastAsia="en-GB"/>
        </w:rPr>
        <w:lastRenderedPageBreak/>
        <w:t xml:space="preserve">The project </w:t>
      </w:r>
      <w:r w:rsidR="00330653" w:rsidRPr="0031487B">
        <w:rPr>
          <w:rFonts w:cs="Arial"/>
          <w:sz w:val="24"/>
          <w:szCs w:val="24"/>
          <w:lang w:val="en-US" w:eastAsia="en-GB"/>
        </w:rPr>
        <w:t xml:space="preserve">Phase scoping along Use Case </w:t>
      </w:r>
      <w:bookmarkEnd w:id="76"/>
      <w:bookmarkEnd w:id="77"/>
      <w:bookmarkEnd w:id="78"/>
      <w:bookmarkEnd w:id="79"/>
      <w:bookmarkEnd w:id="80"/>
      <w:r w:rsidR="00332A99" w:rsidRPr="0031487B">
        <w:rPr>
          <w:rFonts w:cs="Arial"/>
          <w:sz w:val="24"/>
          <w:szCs w:val="24"/>
          <w:lang w:val="en-US" w:eastAsia="en-GB"/>
        </w:rPr>
        <w:t>prioritization</w:t>
      </w:r>
      <w:bookmarkEnd w:id="81"/>
    </w:p>
    <w:p w14:paraId="07C346D7" w14:textId="77777777" w:rsidR="00330653" w:rsidRDefault="00330653" w:rsidP="008A2F6D">
      <w:pPr>
        <w:pStyle w:val="Caption"/>
        <w:rPr>
          <w:rFonts w:ascii="Arial" w:hAnsi="Arial"/>
          <w:sz w:val="24"/>
          <w:szCs w:val="24"/>
        </w:rPr>
      </w:pPr>
      <w:bookmarkStart w:id="82" w:name="_Toc306186547"/>
      <w:r w:rsidRPr="0031487B">
        <w:rPr>
          <w:rFonts w:ascii="Arial" w:hAnsi="Arial"/>
          <w:sz w:val="24"/>
          <w:szCs w:val="24"/>
        </w:rPr>
        <w:t xml:space="preserve">Table </w:t>
      </w:r>
      <w:r w:rsidR="00332A99">
        <w:rPr>
          <w:rFonts w:ascii="Arial" w:hAnsi="Arial"/>
          <w:sz w:val="24"/>
          <w:szCs w:val="24"/>
        </w:rPr>
        <w:t>3</w:t>
      </w:r>
      <w:r w:rsidRPr="0031487B">
        <w:rPr>
          <w:rFonts w:ascii="Arial" w:hAnsi="Arial"/>
          <w:sz w:val="24"/>
          <w:szCs w:val="24"/>
        </w:rPr>
        <w:t xml:space="preserve">: Use </w:t>
      </w:r>
      <w:r w:rsidR="001401B5" w:rsidRPr="0031487B">
        <w:rPr>
          <w:rFonts w:ascii="Arial" w:hAnsi="Arial"/>
          <w:sz w:val="24"/>
          <w:szCs w:val="24"/>
        </w:rPr>
        <w:t>C</w:t>
      </w:r>
      <w:r w:rsidRPr="0031487B">
        <w:rPr>
          <w:rFonts w:ascii="Arial" w:hAnsi="Arial"/>
          <w:sz w:val="24"/>
          <w:szCs w:val="24"/>
        </w:rPr>
        <w:t xml:space="preserve">ases </w:t>
      </w:r>
      <w:r w:rsidR="001401B5" w:rsidRPr="0031487B">
        <w:rPr>
          <w:rFonts w:ascii="Arial" w:hAnsi="Arial"/>
          <w:sz w:val="24"/>
          <w:szCs w:val="24"/>
        </w:rPr>
        <w:t>P</w:t>
      </w:r>
      <w:r w:rsidRPr="0031487B">
        <w:rPr>
          <w:rFonts w:ascii="Arial" w:hAnsi="Arial"/>
          <w:sz w:val="24"/>
          <w:szCs w:val="24"/>
        </w:rPr>
        <w:t>riorities</w:t>
      </w:r>
      <w:bookmarkEnd w:id="82"/>
    </w:p>
    <w:p w14:paraId="07C346D9" w14:textId="77777777" w:rsidR="00330653" w:rsidRPr="0031487B" w:rsidRDefault="00330653" w:rsidP="00330653">
      <w:pPr>
        <w:pBdr>
          <w:top w:val="single" w:sz="4" w:space="1" w:color="C00000"/>
          <w:left w:val="single" w:sz="4" w:space="4" w:color="C00000"/>
          <w:bottom w:val="single" w:sz="4" w:space="1" w:color="C00000"/>
          <w:right w:val="single" w:sz="4" w:space="4" w:color="C00000"/>
        </w:pBdr>
        <w:rPr>
          <w:rFonts w:ascii="Arial" w:hAnsi="Arial" w:cs="Arial"/>
          <w:i/>
          <w:sz w:val="24"/>
          <w:szCs w:val="24"/>
          <w:lang w:val="en-US"/>
        </w:rPr>
      </w:pPr>
      <w:r w:rsidRPr="0031487B">
        <w:rPr>
          <w:rFonts w:ascii="Arial" w:hAnsi="Arial" w:cs="Arial"/>
          <w:i/>
          <w:sz w:val="24"/>
          <w:szCs w:val="24"/>
          <w:lang w:val="en-US"/>
        </w:rPr>
        <w:t xml:space="preserve">The use case priorities are provided as a table in </w:t>
      </w:r>
      <w:r w:rsidRPr="0031487B">
        <w:rPr>
          <w:rFonts w:ascii="Arial" w:hAnsi="Arial" w:cs="Arial"/>
          <w:i/>
          <w:sz w:val="24"/>
          <w:szCs w:val="24"/>
          <w:lang w:val="en-US" w:eastAsia="en-GB"/>
        </w:rPr>
        <w:t>Appendix B_Input_UseCases v1.0.xlsx</w:t>
      </w:r>
    </w:p>
    <w:p w14:paraId="07C346DA" w14:textId="77777777" w:rsidR="00330653" w:rsidRPr="0031487B" w:rsidRDefault="00330653" w:rsidP="00FB2652">
      <w:pPr>
        <w:pStyle w:val="Heading1"/>
        <w:keepNext/>
        <w:numPr>
          <w:ilvl w:val="0"/>
          <w:numId w:val="9"/>
        </w:numPr>
        <w:spacing w:before="100" w:beforeAutospacing="1" w:after="100" w:afterAutospacing="1"/>
        <w:rPr>
          <w:rFonts w:cs="Arial"/>
          <w:szCs w:val="24"/>
          <w:lang w:val="en-US" w:eastAsia="en-GB"/>
        </w:rPr>
      </w:pPr>
      <w:bookmarkStart w:id="83" w:name="_Toc306186462"/>
      <w:bookmarkStart w:id="84" w:name="_Toc493096483"/>
      <w:bookmarkStart w:id="85" w:name="_Toc493097058"/>
      <w:bookmarkStart w:id="86" w:name="_Toc493097323"/>
      <w:bookmarkStart w:id="87" w:name="_Toc493097590"/>
      <w:bookmarkStart w:id="88" w:name="_Toc141784891"/>
      <w:r w:rsidRPr="0031487B">
        <w:rPr>
          <w:rFonts w:cs="Arial"/>
          <w:szCs w:val="24"/>
          <w:lang w:val="en-US" w:eastAsia="en-GB"/>
        </w:rPr>
        <w:t>BROADBAND INFRACO operating model IT component architecture requirement</w:t>
      </w:r>
      <w:bookmarkEnd w:id="83"/>
      <w:bookmarkEnd w:id="84"/>
      <w:bookmarkEnd w:id="85"/>
      <w:bookmarkEnd w:id="86"/>
      <w:bookmarkEnd w:id="87"/>
      <w:bookmarkEnd w:id="88"/>
    </w:p>
    <w:p w14:paraId="07C346DB" w14:textId="77777777" w:rsidR="00330653" w:rsidRPr="0031487B" w:rsidRDefault="00330653" w:rsidP="00FB2652">
      <w:pPr>
        <w:pStyle w:val="Heading2"/>
        <w:keepNext/>
        <w:numPr>
          <w:ilvl w:val="1"/>
          <w:numId w:val="9"/>
        </w:numPr>
        <w:spacing w:before="240" w:after="60"/>
        <w:jc w:val="left"/>
        <w:rPr>
          <w:rFonts w:cs="Arial"/>
          <w:sz w:val="24"/>
          <w:szCs w:val="24"/>
          <w:lang w:val="en-US"/>
        </w:rPr>
      </w:pPr>
      <w:bookmarkStart w:id="89" w:name="_Toc306186463"/>
      <w:bookmarkStart w:id="90" w:name="_Toc493096484"/>
      <w:bookmarkStart w:id="91" w:name="_Toc493097059"/>
      <w:bookmarkStart w:id="92" w:name="_Toc493097324"/>
      <w:bookmarkStart w:id="93" w:name="_Toc493097591"/>
      <w:bookmarkStart w:id="94" w:name="_Toc141784892"/>
      <w:r w:rsidRPr="0031487B">
        <w:rPr>
          <w:rFonts w:cs="Arial"/>
          <w:sz w:val="24"/>
          <w:szCs w:val="24"/>
          <w:lang w:val="en-US"/>
        </w:rPr>
        <w:t>Overall Functional IT Architecture</w:t>
      </w:r>
      <w:bookmarkEnd w:id="89"/>
      <w:bookmarkEnd w:id="90"/>
      <w:bookmarkEnd w:id="91"/>
      <w:bookmarkEnd w:id="92"/>
      <w:bookmarkEnd w:id="93"/>
      <w:bookmarkEnd w:id="94"/>
    </w:p>
    <w:p w14:paraId="07C346DC" w14:textId="77777777" w:rsidR="00330653" w:rsidRPr="0031487B" w:rsidRDefault="00330653" w:rsidP="00741E65">
      <w:pPr>
        <w:jc w:val="both"/>
        <w:rPr>
          <w:rFonts w:ascii="Arial" w:hAnsi="Arial" w:cs="Arial"/>
          <w:sz w:val="24"/>
          <w:szCs w:val="24"/>
          <w:lang w:val="en-US" w:eastAsia="en-GB"/>
        </w:rPr>
      </w:pPr>
      <w:r w:rsidRPr="0031487B">
        <w:rPr>
          <w:rFonts w:ascii="Arial" w:hAnsi="Arial" w:cs="Arial"/>
          <w:sz w:val="24"/>
          <w:szCs w:val="24"/>
          <w:lang w:val="en-US" w:eastAsia="en-GB"/>
        </w:rPr>
        <w:t xml:space="preserve">The following section provides a functional architecture from systems perspective and identifies in terms of functional building blocks, </w:t>
      </w:r>
      <w:r w:rsidR="00D62068">
        <w:rPr>
          <w:rFonts w:ascii="Arial" w:hAnsi="Arial" w:cs="Arial"/>
          <w:sz w:val="24"/>
          <w:szCs w:val="24"/>
          <w:lang w:val="en-US" w:eastAsia="en-GB"/>
        </w:rPr>
        <w:t xml:space="preserve">of </w:t>
      </w:r>
      <w:r w:rsidRPr="0031487B">
        <w:rPr>
          <w:rFonts w:ascii="Arial" w:hAnsi="Arial" w:cs="Arial"/>
          <w:sz w:val="24"/>
          <w:szCs w:val="24"/>
          <w:lang w:val="en-US" w:eastAsia="en-GB"/>
        </w:rPr>
        <w:t>TAM applications</w:t>
      </w:r>
      <w:r w:rsidR="00E5300D">
        <w:rPr>
          <w:rFonts w:ascii="Arial" w:hAnsi="Arial" w:cs="Arial"/>
          <w:sz w:val="24"/>
          <w:szCs w:val="24"/>
          <w:lang w:val="en-US" w:eastAsia="en-GB"/>
        </w:rPr>
        <w:t xml:space="preserve"> framework</w:t>
      </w:r>
      <w:r w:rsidR="008B7152">
        <w:rPr>
          <w:rFonts w:ascii="Arial" w:hAnsi="Arial" w:cs="Arial"/>
          <w:sz w:val="24"/>
          <w:szCs w:val="24"/>
          <w:lang w:val="en-US" w:eastAsia="en-GB"/>
        </w:rPr>
        <w:t xml:space="preserve"> and</w:t>
      </w:r>
      <w:r w:rsidRPr="0031487B">
        <w:rPr>
          <w:rFonts w:ascii="Arial" w:hAnsi="Arial" w:cs="Arial"/>
          <w:sz w:val="24"/>
          <w:szCs w:val="24"/>
          <w:lang w:val="en-US" w:eastAsia="en-GB"/>
        </w:rPr>
        <w:t xml:space="preserve"> the functional scope of the targeted </w:t>
      </w:r>
      <w:r w:rsidR="00826F58">
        <w:rPr>
          <w:rFonts w:ascii="Arial" w:hAnsi="Arial" w:cs="Arial"/>
          <w:sz w:val="24"/>
          <w:szCs w:val="24"/>
          <w:lang w:val="en-US" w:eastAsia="en-GB"/>
        </w:rPr>
        <w:t>information architecture SID.</w:t>
      </w:r>
    </w:p>
    <w:p w14:paraId="07C346DD" w14:textId="25185263" w:rsidR="00330653" w:rsidRPr="0031487B" w:rsidRDefault="00330653" w:rsidP="00741E65">
      <w:pPr>
        <w:jc w:val="both"/>
        <w:rPr>
          <w:rFonts w:ascii="Arial" w:hAnsi="Arial" w:cs="Arial"/>
          <w:sz w:val="24"/>
          <w:szCs w:val="24"/>
          <w:lang w:val="en-US" w:eastAsia="en-GB"/>
        </w:rPr>
      </w:pPr>
      <w:r w:rsidRPr="0031487B">
        <w:rPr>
          <w:rFonts w:ascii="Arial" w:hAnsi="Arial" w:cs="Arial"/>
          <w:sz w:val="24"/>
          <w:szCs w:val="24"/>
          <w:lang w:val="en-US" w:eastAsia="en-GB"/>
        </w:rPr>
        <w:t>The relevant TAM applications</w:t>
      </w:r>
      <w:r w:rsidR="008B7152">
        <w:rPr>
          <w:rFonts w:ascii="Arial" w:hAnsi="Arial" w:cs="Arial"/>
          <w:sz w:val="24"/>
          <w:szCs w:val="24"/>
          <w:lang w:val="en-US" w:eastAsia="en-GB"/>
        </w:rPr>
        <w:t xml:space="preserve"> framework</w:t>
      </w:r>
      <w:r w:rsidRPr="0031487B">
        <w:rPr>
          <w:rFonts w:ascii="Arial" w:hAnsi="Arial" w:cs="Arial"/>
          <w:sz w:val="24"/>
          <w:szCs w:val="24"/>
          <w:lang w:val="en-US" w:eastAsia="en-GB"/>
        </w:rPr>
        <w:t xml:space="preserve"> </w:t>
      </w:r>
      <w:r w:rsidR="008A2F6D" w:rsidRPr="0031487B">
        <w:rPr>
          <w:rFonts w:ascii="Arial" w:hAnsi="Arial" w:cs="Arial"/>
          <w:sz w:val="24"/>
          <w:szCs w:val="24"/>
          <w:lang w:val="en-US" w:eastAsia="en-GB"/>
        </w:rPr>
        <w:t>has</w:t>
      </w:r>
      <w:r w:rsidRPr="0031487B">
        <w:rPr>
          <w:rFonts w:ascii="Arial" w:hAnsi="Arial" w:cs="Arial"/>
          <w:sz w:val="24"/>
          <w:szCs w:val="24"/>
          <w:lang w:val="en-US" w:eastAsia="en-GB"/>
        </w:rPr>
        <w:t xml:space="preserve"> been identified based on the functional scope of the identified use cases. This scoping allows ensuring completeness insofar as the functionalities required </w:t>
      </w:r>
      <w:r w:rsidR="00D41DD9" w:rsidRPr="0031487B">
        <w:rPr>
          <w:rFonts w:ascii="Arial" w:hAnsi="Arial" w:cs="Arial"/>
          <w:sz w:val="24"/>
          <w:szCs w:val="24"/>
          <w:lang w:val="en-US" w:eastAsia="en-GB"/>
        </w:rPr>
        <w:t>covering</w:t>
      </w:r>
      <w:r w:rsidRPr="0031487B">
        <w:rPr>
          <w:rFonts w:ascii="Arial" w:hAnsi="Arial" w:cs="Arial"/>
          <w:sz w:val="24"/>
          <w:szCs w:val="24"/>
          <w:lang w:val="en-US" w:eastAsia="en-GB"/>
        </w:rPr>
        <w:t xml:space="preserve"> the functional scope of the identified use cases will be covered by one of the identified TAM </w:t>
      </w:r>
      <w:r w:rsidR="008A2F6D" w:rsidRPr="0031487B">
        <w:rPr>
          <w:rFonts w:ascii="Arial" w:hAnsi="Arial" w:cs="Arial"/>
          <w:sz w:val="24"/>
          <w:szCs w:val="24"/>
          <w:lang w:val="en-US" w:eastAsia="en-GB"/>
        </w:rPr>
        <w:t>applications</w:t>
      </w:r>
      <w:r w:rsidR="008A2F6D">
        <w:rPr>
          <w:rFonts w:ascii="Arial" w:hAnsi="Arial" w:cs="Arial"/>
          <w:sz w:val="24"/>
          <w:szCs w:val="24"/>
          <w:lang w:val="en-US" w:eastAsia="en-GB"/>
        </w:rPr>
        <w:t xml:space="preserve"> frameworks</w:t>
      </w:r>
      <w:r w:rsidRPr="0031487B">
        <w:rPr>
          <w:rFonts w:ascii="Arial" w:hAnsi="Arial" w:cs="Arial"/>
          <w:sz w:val="24"/>
          <w:szCs w:val="24"/>
          <w:lang w:val="en-US" w:eastAsia="en-GB"/>
        </w:rPr>
        <w:t>. But in the other direction, this functional</w:t>
      </w:r>
      <w:r w:rsidR="00826F58">
        <w:rPr>
          <w:rFonts w:ascii="Arial" w:hAnsi="Arial" w:cs="Arial"/>
          <w:sz w:val="24"/>
          <w:szCs w:val="24"/>
          <w:lang w:val="en-US" w:eastAsia="en-GB"/>
        </w:rPr>
        <w:t xml:space="preserve"> information architecture </w:t>
      </w:r>
      <w:r w:rsidR="008B7152">
        <w:rPr>
          <w:rFonts w:ascii="Arial" w:hAnsi="Arial" w:cs="Arial"/>
          <w:sz w:val="24"/>
          <w:szCs w:val="24"/>
          <w:lang w:val="en-US" w:eastAsia="en-GB"/>
        </w:rPr>
        <w:t>SID</w:t>
      </w:r>
      <w:r w:rsidR="00D62068">
        <w:rPr>
          <w:rFonts w:ascii="Arial" w:hAnsi="Arial" w:cs="Arial"/>
          <w:sz w:val="24"/>
          <w:szCs w:val="24"/>
          <w:lang w:val="en-US" w:eastAsia="en-GB"/>
        </w:rPr>
        <w:t xml:space="preserve"> </w:t>
      </w:r>
      <w:r w:rsidR="00D62068" w:rsidRPr="0031487B">
        <w:rPr>
          <w:rFonts w:ascii="Arial" w:hAnsi="Arial" w:cs="Arial"/>
          <w:sz w:val="24"/>
          <w:szCs w:val="24"/>
          <w:lang w:val="en-US" w:eastAsia="en-GB"/>
        </w:rPr>
        <w:t>defined</w:t>
      </w:r>
      <w:r w:rsidRPr="0031487B">
        <w:rPr>
          <w:rFonts w:ascii="Arial" w:hAnsi="Arial" w:cs="Arial"/>
          <w:sz w:val="24"/>
          <w:szCs w:val="24"/>
          <w:lang w:val="en-US" w:eastAsia="en-GB"/>
        </w:rPr>
        <w:t xml:space="preserve"> as TAM applications</w:t>
      </w:r>
      <w:r w:rsidR="008B7152">
        <w:rPr>
          <w:rFonts w:ascii="Arial" w:hAnsi="Arial" w:cs="Arial"/>
          <w:sz w:val="24"/>
          <w:szCs w:val="24"/>
          <w:lang w:val="en-US" w:eastAsia="en-GB"/>
        </w:rPr>
        <w:t xml:space="preserve"> framework</w:t>
      </w:r>
      <w:r w:rsidRPr="0031487B">
        <w:rPr>
          <w:rFonts w:ascii="Arial" w:hAnsi="Arial" w:cs="Arial"/>
          <w:sz w:val="24"/>
          <w:szCs w:val="24"/>
          <w:lang w:val="en-US" w:eastAsia="en-GB"/>
        </w:rPr>
        <w:t xml:space="preserve"> does not imply that every single sub-application and functionality defined within a TAM application</w:t>
      </w:r>
      <w:r w:rsidR="008B7152">
        <w:rPr>
          <w:rFonts w:ascii="Arial" w:hAnsi="Arial" w:cs="Arial"/>
          <w:sz w:val="24"/>
          <w:szCs w:val="24"/>
          <w:lang w:val="en-US" w:eastAsia="en-GB"/>
        </w:rPr>
        <w:t xml:space="preserve"> framework</w:t>
      </w:r>
      <w:r w:rsidRPr="0031487B">
        <w:rPr>
          <w:rFonts w:ascii="Arial" w:hAnsi="Arial" w:cs="Arial"/>
          <w:sz w:val="24"/>
          <w:szCs w:val="24"/>
          <w:lang w:val="en-US" w:eastAsia="en-GB"/>
        </w:rPr>
        <w:t xml:space="preserve"> is required to fulfil the identified use cases.</w:t>
      </w:r>
    </w:p>
    <w:p w14:paraId="07C346DE" w14:textId="77777777" w:rsidR="00330653" w:rsidRPr="0031487B" w:rsidRDefault="00330653" w:rsidP="00741E65">
      <w:pPr>
        <w:jc w:val="both"/>
        <w:rPr>
          <w:rFonts w:ascii="Arial" w:hAnsi="Arial" w:cs="Arial"/>
          <w:sz w:val="24"/>
          <w:szCs w:val="24"/>
          <w:lang w:val="en-US" w:eastAsia="en-GB"/>
        </w:rPr>
      </w:pPr>
      <w:r w:rsidRPr="0031487B">
        <w:rPr>
          <w:rFonts w:ascii="Arial" w:hAnsi="Arial" w:cs="Arial"/>
          <w:sz w:val="24"/>
          <w:szCs w:val="24"/>
          <w:lang w:val="en-US" w:eastAsia="en-GB"/>
        </w:rPr>
        <w:t>The respondent shall use the scoped TAM application to scope and reference the functionalities of the applications of the offered solution.</w:t>
      </w:r>
    </w:p>
    <w:p w14:paraId="07C346DF" w14:textId="77777777" w:rsidR="00330653" w:rsidRPr="004D10FA" w:rsidRDefault="00330653" w:rsidP="00330653">
      <w:pPr>
        <w:rPr>
          <w:rFonts w:ascii="Arial" w:hAnsi="Arial" w:cs="Arial"/>
          <w:sz w:val="24"/>
          <w:szCs w:val="24"/>
          <w:lang w:val="en-US" w:eastAsia="en-GB"/>
        </w:rPr>
      </w:pPr>
      <w:r w:rsidRPr="004D10FA">
        <w:rPr>
          <w:rFonts w:ascii="Arial" w:hAnsi="Arial" w:cs="Arial"/>
          <w:sz w:val="24"/>
          <w:szCs w:val="24"/>
          <w:lang w:val="en-US" w:eastAsia="en-GB"/>
        </w:rPr>
        <w:t xml:space="preserve">The figure below provides an overview of the functional </w:t>
      </w:r>
      <w:r w:rsidR="00826F58" w:rsidRPr="004D10FA">
        <w:rPr>
          <w:rFonts w:ascii="Arial" w:hAnsi="Arial" w:cs="Arial"/>
          <w:sz w:val="24"/>
          <w:szCs w:val="24"/>
          <w:lang w:val="en-US" w:eastAsia="en-GB"/>
        </w:rPr>
        <w:t xml:space="preserve">information architecture </w:t>
      </w:r>
      <w:r w:rsidR="008B7152" w:rsidRPr="004D10FA">
        <w:rPr>
          <w:rFonts w:ascii="Arial" w:hAnsi="Arial" w:cs="Arial"/>
          <w:sz w:val="24"/>
          <w:szCs w:val="24"/>
          <w:lang w:val="en-US" w:eastAsia="en-GB"/>
        </w:rPr>
        <w:t>SID</w:t>
      </w:r>
      <w:r w:rsidRPr="004D10FA">
        <w:rPr>
          <w:rFonts w:ascii="Arial" w:hAnsi="Arial" w:cs="Arial"/>
          <w:sz w:val="24"/>
          <w:szCs w:val="24"/>
          <w:lang w:val="en-US" w:eastAsia="en-GB"/>
        </w:rPr>
        <w:t>:</w:t>
      </w:r>
    </w:p>
    <w:p w14:paraId="07C346E0" w14:textId="77777777" w:rsidR="00330653" w:rsidRPr="0031487B" w:rsidRDefault="00330653" w:rsidP="00330653">
      <w:pPr>
        <w:pStyle w:val="NormalWeb"/>
        <w:jc w:val="center"/>
        <w:rPr>
          <w:rFonts w:ascii="Arial" w:hAnsi="Arial" w:cs="Arial"/>
          <w:bCs/>
          <w:lang w:val="en-US"/>
        </w:rPr>
      </w:pPr>
      <w:r w:rsidRPr="0031487B">
        <w:rPr>
          <w:rFonts w:ascii="Arial" w:hAnsi="Arial" w:cs="Arial"/>
          <w:noProof/>
        </w:rPr>
        <w:drawing>
          <wp:inline distT="0" distB="0" distL="0" distR="0" wp14:anchorId="07C34923" wp14:editId="119DC47B">
            <wp:extent cx="5912485" cy="2777837"/>
            <wp:effectExtent l="0" t="0" r="0" b="3810"/>
            <wp:docPr id="14"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srcRect/>
                    <a:stretch>
                      <a:fillRect/>
                    </a:stretch>
                  </pic:blipFill>
                  <pic:spPr bwMode="auto">
                    <a:xfrm>
                      <a:off x="0" y="0"/>
                      <a:ext cx="5931952" cy="2786983"/>
                    </a:xfrm>
                    <a:prstGeom prst="rect">
                      <a:avLst/>
                    </a:prstGeom>
                    <a:noFill/>
                    <a:ln w="9525">
                      <a:noFill/>
                      <a:miter lim="800000"/>
                      <a:headEnd/>
                      <a:tailEnd/>
                    </a:ln>
                  </pic:spPr>
                </pic:pic>
              </a:graphicData>
            </a:graphic>
          </wp:inline>
        </w:drawing>
      </w:r>
    </w:p>
    <w:p w14:paraId="07C346E2" w14:textId="77358F90" w:rsidR="00330653" w:rsidRPr="009572CA" w:rsidRDefault="00330653" w:rsidP="009572CA">
      <w:pPr>
        <w:pStyle w:val="Caption"/>
        <w:jc w:val="center"/>
        <w:rPr>
          <w:rFonts w:ascii="Arial" w:hAnsi="Arial"/>
          <w:sz w:val="24"/>
          <w:szCs w:val="24"/>
        </w:rPr>
      </w:pPr>
      <w:bookmarkStart w:id="95" w:name="_Toc306186530"/>
      <w:r w:rsidRPr="0031487B">
        <w:rPr>
          <w:rFonts w:ascii="Arial" w:hAnsi="Arial"/>
          <w:sz w:val="24"/>
          <w:szCs w:val="24"/>
        </w:rPr>
        <w:lastRenderedPageBreak/>
        <w:t xml:space="preserve">Figure </w:t>
      </w:r>
      <w:r w:rsidR="001E65F1">
        <w:rPr>
          <w:rFonts w:ascii="Arial" w:hAnsi="Arial"/>
          <w:sz w:val="24"/>
          <w:szCs w:val="24"/>
        </w:rPr>
        <w:t>6</w:t>
      </w:r>
      <w:r w:rsidRPr="0031487B">
        <w:rPr>
          <w:rFonts w:ascii="Arial" w:hAnsi="Arial"/>
          <w:sz w:val="24"/>
          <w:szCs w:val="24"/>
        </w:rPr>
        <w:t xml:space="preserve">: Functional </w:t>
      </w:r>
      <w:r w:rsidR="008B7152">
        <w:rPr>
          <w:rFonts w:ascii="Arial" w:hAnsi="Arial"/>
          <w:sz w:val="24"/>
          <w:szCs w:val="24"/>
          <w:lang w:val="en-US" w:eastAsia="en-GB"/>
        </w:rPr>
        <w:t xml:space="preserve">information architecture (SID) </w:t>
      </w:r>
      <w:bookmarkEnd w:id="95"/>
    </w:p>
    <w:p w14:paraId="07C346E3" w14:textId="5CD26201" w:rsidR="00330653" w:rsidRPr="0031487B" w:rsidRDefault="00330653" w:rsidP="00330653">
      <w:pPr>
        <w:pBdr>
          <w:top w:val="single" w:sz="4" w:space="1" w:color="C00000"/>
          <w:left w:val="single" w:sz="4" w:space="4" w:color="C00000"/>
          <w:bottom w:val="single" w:sz="4" w:space="1" w:color="C00000"/>
          <w:right w:val="single" w:sz="4" w:space="4" w:color="C00000"/>
        </w:pBdr>
        <w:rPr>
          <w:rFonts w:ascii="Arial" w:hAnsi="Arial" w:cs="Arial"/>
          <w:i/>
          <w:sz w:val="24"/>
          <w:szCs w:val="24"/>
          <w:lang w:val="en-US"/>
        </w:rPr>
      </w:pPr>
      <w:r w:rsidRPr="0031487B">
        <w:rPr>
          <w:rFonts w:ascii="Arial" w:hAnsi="Arial" w:cs="Arial"/>
          <w:i/>
          <w:sz w:val="24"/>
          <w:szCs w:val="24"/>
          <w:lang w:val="en-US"/>
        </w:rPr>
        <w:t xml:space="preserve">The scoping of TAM level 1 applications per use case and the grouping in platforms and phases is provided in Appendix D_Input_Functional Architecture </w:t>
      </w:r>
      <w:r w:rsidR="008A2F6D" w:rsidRPr="0031487B">
        <w:rPr>
          <w:rFonts w:ascii="Arial" w:hAnsi="Arial" w:cs="Arial"/>
          <w:i/>
          <w:sz w:val="24"/>
          <w:szCs w:val="24"/>
          <w:lang w:val="en-US"/>
        </w:rPr>
        <w:t>v1.0.xlsx.</w:t>
      </w:r>
      <w:r w:rsidRPr="0031487B">
        <w:rPr>
          <w:rFonts w:ascii="Arial" w:hAnsi="Arial" w:cs="Arial"/>
          <w:i/>
          <w:sz w:val="24"/>
          <w:szCs w:val="24"/>
          <w:lang w:val="en-US"/>
        </w:rPr>
        <w:t xml:space="preserve"> </w:t>
      </w:r>
    </w:p>
    <w:p w14:paraId="07C346E4" w14:textId="77777777" w:rsidR="00330653" w:rsidRPr="0031487B" w:rsidRDefault="00330653" w:rsidP="00330653">
      <w:pPr>
        <w:rPr>
          <w:rFonts w:ascii="Arial" w:hAnsi="Arial" w:cs="Arial"/>
          <w:sz w:val="24"/>
          <w:szCs w:val="24"/>
          <w:lang w:val="en-US" w:eastAsia="en-GB"/>
        </w:rPr>
      </w:pPr>
      <w:r w:rsidRPr="0031487B">
        <w:rPr>
          <w:rFonts w:ascii="Arial" w:hAnsi="Arial" w:cs="Arial"/>
          <w:sz w:val="24"/>
          <w:szCs w:val="24"/>
          <w:lang w:val="en-US" w:eastAsia="en-GB"/>
        </w:rPr>
        <w:t xml:space="preserve">The next section is introducing, defining the platforms (architectural building blocks) and will position more specifically in terms of comments the scoped </w:t>
      </w:r>
      <w:r w:rsidR="000C401C" w:rsidRPr="0031487B">
        <w:rPr>
          <w:rFonts w:ascii="Arial" w:hAnsi="Arial" w:cs="Arial"/>
          <w:sz w:val="24"/>
          <w:szCs w:val="24"/>
          <w:lang w:val="en-US" w:eastAsia="en-GB"/>
        </w:rPr>
        <w:t>level</w:t>
      </w:r>
      <w:r w:rsidR="00826F58">
        <w:rPr>
          <w:rFonts w:ascii="Arial" w:hAnsi="Arial" w:cs="Arial"/>
          <w:sz w:val="24"/>
          <w:szCs w:val="24"/>
          <w:lang w:val="en-US" w:eastAsia="en-GB"/>
        </w:rPr>
        <w:t>-</w:t>
      </w:r>
      <w:r w:rsidRPr="0031487B">
        <w:rPr>
          <w:rFonts w:ascii="Arial" w:hAnsi="Arial" w:cs="Arial"/>
          <w:sz w:val="24"/>
          <w:szCs w:val="24"/>
          <w:lang w:val="en-US" w:eastAsia="en-GB"/>
        </w:rPr>
        <w:t xml:space="preserve">1 TAM applications within those platforms. </w:t>
      </w:r>
    </w:p>
    <w:p w14:paraId="07C346E5" w14:textId="77777777" w:rsidR="00330653" w:rsidRPr="0031487B" w:rsidRDefault="00330653" w:rsidP="00FB2652">
      <w:pPr>
        <w:pStyle w:val="Heading3"/>
        <w:keepNext/>
        <w:numPr>
          <w:ilvl w:val="2"/>
          <w:numId w:val="9"/>
        </w:numPr>
        <w:spacing w:before="240" w:after="60" w:line="240" w:lineRule="exact"/>
        <w:rPr>
          <w:rFonts w:ascii="Arial" w:hAnsi="Arial" w:cs="Arial"/>
          <w:sz w:val="24"/>
          <w:szCs w:val="24"/>
          <w:lang w:val="fr-FR" w:eastAsia="en-GB"/>
        </w:rPr>
      </w:pPr>
      <w:bookmarkStart w:id="96" w:name="_Toc306186464"/>
      <w:bookmarkStart w:id="97" w:name="_Toc493096485"/>
      <w:bookmarkStart w:id="98" w:name="_Toc493097060"/>
      <w:bookmarkStart w:id="99" w:name="_Toc493097325"/>
      <w:bookmarkStart w:id="100" w:name="_Toc493097592"/>
      <w:bookmarkStart w:id="101" w:name="_Toc141784893"/>
      <w:r w:rsidRPr="0031487B">
        <w:rPr>
          <w:rFonts w:ascii="Arial" w:hAnsi="Arial" w:cs="Arial"/>
          <w:sz w:val="24"/>
          <w:szCs w:val="24"/>
          <w:lang w:eastAsia="en-GB"/>
        </w:rPr>
        <w:t>Customer Management Platform:</w:t>
      </w:r>
      <w:bookmarkEnd w:id="96"/>
      <w:bookmarkEnd w:id="97"/>
      <w:bookmarkEnd w:id="98"/>
      <w:bookmarkEnd w:id="99"/>
      <w:bookmarkEnd w:id="100"/>
      <w:bookmarkEnd w:id="101"/>
      <w:r w:rsidRPr="0031487B">
        <w:rPr>
          <w:rFonts w:ascii="Arial" w:hAnsi="Arial" w:cs="Arial"/>
          <w:sz w:val="24"/>
          <w:szCs w:val="24"/>
          <w:lang w:eastAsia="en-GB"/>
        </w:rPr>
        <w:t xml:space="preserve"> </w:t>
      </w:r>
    </w:p>
    <w:p w14:paraId="07C346E6" w14:textId="77777777" w:rsidR="00330653" w:rsidRPr="0031487B" w:rsidRDefault="00330653" w:rsidP="00FB2652">
      <w:pPr>
        <w:pStyle w:val="Heading4"/>
        <w:keepNext/>
        <w:widowControl/>
        <w:numPr>
          <w:ilvl w:val="3"/>
          <w:numId w:val="9"/>
        </w:numPr>
        <w:tabs>
          <w:tab w:val="clear" w:pos="0"/>
        </w:tabs>
        <w:spacing w:before="240" w:after="60" w:line="240" w:lineRule="auto"/>
        <w:rPr>
          <w:rFonts w:cs="Arial"/>
          <w:sz w:val="24"/>
          <w:szCs w:val="24"/>
          <w:lang w:eastAsia="en-GB"/>
        </w:rPr>
      </w:pPr>
      <w:bookmarkStart w:id="102" w:name="_Toc306186465"/>
      <w:r w:rsidRPr="0031487B">
        <w:rPr>
          <w:rFonts w:cs="Arial"/>
          <w:sz w:val="24"/>
          <w:szCs w:val="24"/>
          <w:lang w:eastAsia="en-GB"/>
        </w:rPr>
        <w:t>Overall Description</w:t>
      </w:r>
      <w:bookmarkEnd w:id="102"/>
    </w:p>
    <w:p w14:paraId="07C346E7" w14:textId="77777777" w:rsidR="00330653" w:rsidRPr="0031487B" w:rsidRDefault="00330653" w:rsidP="00330653">
      <w:pPr>
        <w:rPr>
          <w:rFonts w:ascii="Arial" w:hAnsi="Arial" w:cs="Arial"/>
          <w:sz w:val="24"/>
          <w:szCs w:val="24"/>
          <w:lang w:val="en-US" w:eastAsia="en-GB"/>
        </w:rPr>
      </w:pPr>
      <w:r w:rsidRPr="0031487B">
        <w:rPr>
          <w:rFonts w:ascii="Arial" w:hAnsi="Arial" w:cs="Arial"/>
          <w:sz w:val="24"/>
          <w:szCs w:val="24"/>
          <w:lang w:val="en-US" w:eastAsia="en-GB"/>
        </w:rPr>
        <w:t xml:space="preserve">Core business platform for the customer-facing </w:t>
      </w:r>
      <w:r w:rsidR="00AF30C9" w:rsidRPr="0031487B">
        <w:rPr>
          <w:rFonts w:ascii="Arial" w:hAnsi="Arial" w:cs="Arial"/>
          <w:sz w:val="24"/>
          <w:szCs w:val="24"/>
          <w:lang w:val="en-US" w:eastAsia="en-GB"/>
        </w:rPr>
        <w:t>Broadband</w:t>
      </w:r>
      <w:r w:rsidRPr="0031487B">
        <w:rPr>
          <w:rFonts w:ascii="Arial" w:hAnsi="Arial" w:cs="Arial"/>
          <w:sz w:val="24"/>
          <w:szCs w:val="24"/>
          <w:lang w:val="en-US" w:eastAsia="en-GB"/>
        </w:rPr>
        <w:t xml:space="preserve"> I</w:t>
      </w:r>
      <w:r w:rsidR="00741E65" w:rsidRPr="0031487B">
        <w:rPr>
          <w:rFonts w:ascii="Arial" w:hAnsi="Arial" w:cs="Arial"/>
          <w:sz w:val="24"/>
          <w:szCs w:val="24"/>
          <w:lang w:val="en-US" w:eastAsia="en-GB"/>
        </w:rPr>
        <w:t>nfraco’s</w:t>
      </w:r>
      <w:r w:rsidRPr="0031487B">
        <w:rPr>
          <w:rFonts w:ascii="Arial" w:hAnsi="Arial" w:cs="Arial"/>
          <w:sz w:val="24"/>
          <w:szCs w:val="24"/>
          <w:lang w:val="en-US" w:eastAsia="en-GB"/>
        </w:rPr>
        <w:t xml:space="preserve"> operations. </w:t>
      </w:r>
      <w:r w:rsidR="00741E65" w:rsidRPr="0031487B">
        <w:rPr>
          <w:rFonts w:ascii="Arial" w:hAnsi="Arial" w:cs="Arial"/>
          <w:sz w:val="24"/>
          <w:szCs w:val="24"/>
          <w:lang w:val="en-US" w:eastAsia="en-GB"/>
        </w:rPr>
        <w:t xml:space="preserve"> </w:t>
      </w:r>
      <w:r w:rsidRPr="0031487B">
        <w:rPr>
          <w:rFonts w:ascii="Arial" w:hAnsi="Arial" w:cs="Arial"/>
          <w:sz w:val="24"/>
          <w:szCs w:val="24"/>
          <w:lang w:val="en-US" w:eastAsia="en-GB"/>
        </w:rPr>
        <w:t>Covers CRM and Order Management across all interaction channels.</w:t>
      </w:r>
    </w:p>
    <w:p w14:paraId="07C346E8" w14:textId="1A6E27C8" w:rsidR="00330653" w:rsidRDefault="00330653" w:rsidP="00FB2652">
      <w:pPr>
        <w:pStyle w:val="Heading4"/>
        <w:keepNext/>
        <w:widowControl/>
        <w:numPr>
          <w:ilvl w:val="3"/>
          <w:numId w:val="9"/>
        </w:numPr>
        <w:tabs>
          <w:tab w:val="clear" w:pos="0"/>
        </w:tabs>
        <w:spacing w:before="240" w:after="60" w:line="240" w:lineRule="auto"/>
        <w:rPr>
          <w:rFonts w:cs="Arial"/>
          <w:sz w:val="24"/>
          <w:szCs w:val="24"/>
          <w:lang w:val="en-US" w:eastAsia="en-GB"/>
        </w:rPr>
      </w:pPr>
      <w:bookmarkStart w:id="103" w:name="_Toc306186466"/>
      <w:r w:rsidRPr="0031487B">
        <w:rPr>
          <w:rFonts w:cs="Arial"/>
          <w:sz w:val="24"/>
          <w:szCs w:val="24"/>
          <w:lang w:val="en-US" w:eastAsia="en-GB"/>
        </w:rPr>
        <w:t xml:space="preserve">Comments on identified TAM L1 </w:t>
      </w:r>
      <w:bookmarkEnd w:id="103"/>
      <w:r w:rsidR="008A2F6D" w:rsidRPr="0031487B">
        <w:rPr>
          <w:rFonts w:cs="Arial"/>
          <w:sz w:val="24"/>
          <w:szCs w:val="24"/>
          <w:lang w:val="en-US" w:eastAsia="en-GB"/>
        </w:rPr>
        <w:t>applications.</w:t>
      </w:r>
    </w:p>
    <w:p w14:paraId="07C346E9" w14:textId="77777777" w:rsidR="008B7152" w:rsidRDefault="008B7152" w:rsidP="008B7152">
      <w:pPr>
        <w:pStyle w:val="Heading4"/>
        <w:keepNext/>
        <w:widowControl/>
        <w:numPr>
          <w:ilvl w:val="0"/>
          <w:numId w:val="0"/>
        </w:numPr>
        <w:tabs>
          <w:tab w:val="clear" w:pos="0"/>
        </w:tabs>
        <w:spacing w:before="240" w:after="60" w:line="240" w:lineRule="auto"/>
        <w:rPr>
          <w:rFonts w:cs="Arial"/>
          <w:sz w:val="24"/>
          <w:szCs w:val="24"/>
          <w:lang w:val="en-US" w:eastAsia="en-GB"/>
        </w:rPr>
      </w:pPr>
      <w:r>
        <w:rPr>
          <w:rFonts w:cs="Arial"/>
          <w:sz w:val="24"/>
          <w:szCs w:val="24"/>
          <w:lang w:val="en-US" w:eastAsia="en-GB"/>
        </w:rPr>
        <w:t>The requirements of Application framework (TAM) should support the following functional requirements in</w:t>
      </w:r>
      <w:r w:rsidR="00DA134F">
        <w:rPr>
          <w:rFonts w:cs="Arial"/>
          <w:sz w:val="24"/>
          <w:szCs w:val="24"/>
          <w:lang w:val="en-US" w:eastAsia="en-GB"/>
        </w:rPr>
        <w:t xml:space="preserve"> </w:t>
      </w:r>
      <w:r>
        <w:rPr>
          <w:rFonts w:cs="Arial"/>
          <w:sz w:val="24"/>
          <w:szCs w:val="24"/>
          <w:lang w:val="en-US" w:eastAsia="en-GB"/>
        </w:rPr>
        <w:t>line with telecommunication framework</w:t>
      </w:r>
      <w:r w:rsidR="00DA134F">
        <w:rPr>
          <w:rFonts w:cs="Arial"/>
          <w:sz w:val="24"/>
          <w:szCs w:val="24"/>
          <w:lang w:val="en-US" w:eastAsia="en-GB"/>
        </w:rPr>
        <w:t>. The functional requirements are included in Appendix D.</w:t>
      </w:r>
    </w:p>
    <w:p w14:paraId="523C1477" w14:textId="77777777" w:rsidR="008A2F6D" w:rsidRPr="008A2F6D" w:rsidRDefault="008A2F6D" w:rsidP="008A2F6D">
      <w:pPr>
        <w:rPr>
          <w:lang w:val="en-US" w:eastAsia="en-GB"/>
        </w:rPr>
      </w:pPr>
    </w:p>
    <w:p w14:paraId="07C346EB" w14:textId="2E5A5067" w:rsidR="00330653" w:rsidRDefault="00330653" w:rsidP="009D7299">
      <w:pPr>
        <w:numPr>
          <w:ilvl w:val="0"/>
          <w:numId w:val="24"/>
        </w:numPr>
        <w:spacing w:after="0" w:line="240" w:lineRule="auto"/>
        <w:jc w:val="both"/>
        <w:rPr>
          <w:rFonts w:ascii="Arial" w:hAnsi="Arial" w:cs="Arial"/>
          <w:sz w:val="24"/>
          <w:szCs w:val="24"/>
          <w:lang w:val="en-US" w:eastAsia="en-GB"/>
        </w:rPr>
      </w:pPr>
      <w:r w:rsidRPr="0031487B">
        <w:rPr>
          <w:rFonts w:ascii="Arial" w:hAnsi="Arial" w:cs="Arial"/>
          <w:b/>
          <w:sz w:val="24"/>
          <w:szCs w:val="24"/>
          <w:lang w:val="en-US" w:eastAsia="en-GB"/>
        </w:rPr>
        <w:t>Product Catalog Management:</w:t>
      </w:r>
      <w:r w:rsidRPr="0031487B">
        <w:rPr>
          <w:rFonts w:ascii="Arial" w:hAnsi="Arial" w:cs="Arial"/>
          <w:sz w:val="24"/>
          <w:szCs w:val="24"/>
          <w:lang w:val="en-US" w:eastAsia="en-GB"/>
        </w:rPr>
        <w:t xml:space="preserve"> this TAM application focuses on the portion of the overall portfolio relevant to the Customer Management Platform: the product definition and the relationship to its underlying components. It can be seen as a functional subset of the overall 11.1 Catalog Management TAM </w:t>
      </w:r>
      <w:r w:rsidR="000C401C" w:rsidRPr="0031487B">
        <w:rPr>
          <w:rFonts w:ascii="Arial" w:hAnsi="Arial" w:cs="Arial"/>
          <w:sz w:val="24"/>
          <w:szCs w:val="24"/>
          <w:lang w:val="en-US" w:eastAsia="en-GB"/>
        </w:rPr>
        <w:t>applications</w:t>
      </w:r>
      <w:r w:rsidRPr="0031487B">
        <w:rPr>
          <w:rFonts w:ascii="Arial" w:hAnsi="Arial" w:cs="Arial"/>
          <w:sz w:val="24"/>
          <w:szCs w:val="24"/>
          <w:lang w:val="en-US" w:eastAsia="en-GB"/>
        </w:rPr>
        <w:t xml:space="preserve">. In any case, the Product Catalog requires functional integration with the TAM applications Service Catalog &amp; Resource Catalog </w:t>
      </w:r>
      <w:proofErr w:type="gramStart"/>
      <w:r w:rsidRPr="0031487B">
        <w:rPr>
          <w:rFonts w:ascii="Arial" w:hAnsi="Arial" w:cs="Arial"/>
          <w:sz w:val="24"/>
          <w:szCs w:val="24"/>
          <w:lang w:val="en-US" w:eastAsia="en-GB"/>
        </w:rPr>
        <w:t>in order to</w:t>
      </w:r>
      <w:proofErr w:type="gramEnd"/>
      <w:r w:rsidRPr="0031487B">
        <w:rPr>
          <w:rFonts w:ascii="Arial" w:hAnsi="Arial" w:cs="Arial"/>
          <w:sz w:val="24"/>
          <w:szCs w:val="24"/>
          <w:lang w:val="en-US" w:eastAsia="en-GB"/>
        </w:rPr>
        <w:t xml:space="preserve"> provide an end-to-end consistent and correlated portfolio catalog.</w:t>
      </w:r>
    </w:p>
    <w:p w14:paraId="2083DD68" w14:textId="77777777" w:rsidR="00041A7E" w:rsidRPr="0031487B" w:rsidRDefault="00041A7E" w:rsidP="00041A7E">
      <w:pPr>
        <w:spacing w:after="0" w:line="240" w:lineRule="auto"/>
        <w:ind w:left="720"/>
        <w:jc w:val="both"/>
        <w:rPr>
          <w:rFonts w:ascii="Arial" w:hAnsi="Arial" w:cs="Arial"/>
          <w:sz w:val="24"/>
          <w:szCs w:val="24"/>
          <w:lang w:val="en-US" w:eastAsia="en-GB"/>
        </w:rPr>
      </w:pPr>
    </w:p>
    <w:p w14:paraId="07C346EC" w14:textId="731DB0AB" w:rsidR="00330653" w:rsidRDefault="00330653" w:rsidP="009D7299">
      <w:pPr>
        <w:numPr>
          <w:ilvl w:val="0"/>
          <w:numId w:val="24"/>
        </w:numPr>
        <w:spacing w:after="0" w:line="240" w:lineRule="auto"/>
        <w:jc w:val="both"/>
        <w:rPr>
          <w:rFonts w:ascii="Arial" w:hAnsi="Arial" w:cs="Arial"/>
          <w:sz w:val="24"/>
          <w:szCs w:val="24"/>
          <w:lang w:val="en-US" w:eastAsia="en-GB"/>
        </w:rPr>
      </w:pPr>
      <w:r w:rsidRPr="0031487B">
        <w:rPr>
          <w:rFonts w:ascii="Arial" w:hAnsi="Arial" w:cs="Arial"/>
          <w:b/>
          <w:sz w:val="24"/>
          <w:szCs w:val="24"/>
          <w:lang w:val="en-US" w:eastAsia="en-GB"/>
        </w:rPr>
        <w:t xml:space="preserve">Transactional Document Production: </w:t>
      </w:r>
      <w:r w:rsidRPr="0031487B">
        <w:rPr>
          <w:rFonts w:ascii="Arial" w:hAnsi="Arial" w:cs="Arial"/>
          <w:sz w:val="24"/>
          <w:szCs w:val="24"/>
          <w:lang w:val="en-US" w:eastAsia="en-GB"/>
        </w:rPr>
        <w:t xml:space="preserve">although its main application area will be for billing (as such it could be allocated to the Billing Platform), the usage of this TAM application in other cases such as offer management for instance should be investigated. </w:t>
      </w:r>
    </w:p>
    <w:p w14:paraId="70822A7E" w14:textId="77777777" w:rsidR="00041A7E" w:rsidRPr="0031487B" w:rsidRDefault="00041A7E" w:rsidP="00041A7E">
      <w:pPr>
        <w:spacing w:after="0" w:line="240" w:lineRule="auto"/>
        <w:jc w:val="both"/>
        <w:rPr>
          <w:rFonts w:ascii="Arial" w:hAnsi="Arial" w:cs="Arial"/>
          <w:sz w:val="24"/>
          <w:szCs w:val="24"/>
          <w:lang w:val="en-US" w:eastAsia="en-GB"/>
        </w:rPr>
      </w:pPr>
    </w:p>
    <w:p w14:paraId="07C346ED" w14:textId="167F118C" w:rsidR="00330653" w:rsidRDefault="00330653" w:rsidP="009D7299">
      <w:pPr>
        <w:numPr>
          <w:ilvl w:val="0"/>
          <w:numId w:val="24"/>
        </w:numPr>
        <w:spacing w:after="0" w:line="240" w:lineRule="auto"/>
        <w:jc w:val="both"/>
        <w:rPr>
          <w:rFonts w:ascii="Arial" w:hAnsi="Arial" w:cs="Arial"/>
          <w:sz w:val="24"/>
          <w:szCs w:val="24"/>
          <w:lang w:val="en-US" w:eastAsia="en-GB"/>
        </w:rPr>
      </w:pPr>
      <w:r w:rsidRPr="0031487B">
        <w:rPr>
          <w:rFonts w:ascii="Arial" w:hAnsi="Arial" w:cs="Arial"/>
          <w:b/>
          <w:sz w:val="24"/>
          <w:szCs w:val="24"/>
          <w:lang w:val="en-US" w:eastAsia="en-GB"/>
        </w:rPr>
        <w:t>Customer Service Representative Toolbox:</w:t>
      </w:r>
      <w:r w:rsidRPr="0031487B">
        <w:rPr>
          <w:rFonts w:ascii="Arial" w:hAnsi="Arial" w:cs="Arial"/>
          <w:sz w:val="24"/>
          <w:szCs w:val="24"/>
          <w:lang w:val="en-US" w:eastAsia="en-GB"/>
        </w:rPr>
        <w:t xml:space="preserve"> unlike in the consumer business where CSRs might manage a customer over its entire lifecycle, B</w:t>
      </w:r>
      <w:r w:rsidR="00741E65" w:rsidRPr="0031487B">
        <w:rPr>
          <w:rFonts w:ascii="Arial" w:hAnsi="Arial" w:cs="Arial"/>
          <w:sz w:val="24"/>
          <w:szCs w:val="24"/>
          <w:lang w:val="en-US" w:eastAsia="en-GB"/>
        </w:rPr>
        <w:t>roadband</w:t>
      </w:r>
      <w:r w:rsidRPr="0031487B">
        <w:rPr>
          <w:rFonts w:ascii="Arial" w:hAnsi="Arial" w:cs="Arial"/>
          <w:sz w:val="24"/>
          <w:szCs w:val="24"/>
          <w:lang w:val="en-US" w:eastAsia="en-GB"/>
        </w:rPr>
        <w:t xml:space="preserve"> I</w:t>
      </w:r>
      <w:r w:rsidR="00741E65" w:rsidRPr="0031487B">
        <w:rPr>
          <w:rFonts w:ascii="Arial" w:hAnsi="Arial" w:cs="Arial"/>
          <w:sz w:val="24"/>
          <w:szCs w:val="24"/>
          <w:lang w:val="en-US" w:eastAsia="en-GB"/>
        </w:rPr>
        <w:t>nfraco</w:t>
      </w:r>
      <w:r w:rsidRPr="0031487B">
        <w:rPr>
          <w:rFonts w:ascii="Arial" w:hAnsi="Arial" w:cs="Arial"/>
          <w:sz w:val="24"/>
          <w:szCs w:val="24"/>
          <w:lang w:val="en-US" w:eastAsia="en-GB"/>
        </w:rPr>
        <w:t>’s who</w:t>
      </w:r>
      <w:r w:rsidR="000C401C" w:rsidRPr="0031487B">
        <w:rPr>
          <w:rFonts w:ascii="Arial" w:hAnsi="Arial" w:cs="Arial"/>
          <w:sz w:val="24"/>
          <w:szCs w:val="24"/>
          <w:lang w:val="en-US" w:eastAsia="en-GB"/>
        </w:rPr>
        <w:t>le</w:t>
      </w:r>
      <w:r w:rsidRPr="0031487B">
        <w:rPr>
          <w:rFonts w:ascii="Arial" w:hAnsi="Arial" w:cs="Arial"/>
          <w:sz w:val="24"/>
          <w:szCs w:val="24"/>
          <w:lang w:val="en-US" w:eastAsia="en-GB"/>
        </w:rPr>
        <w:t>sale business model puts the emphasis on key account management. Nevertheless, the identification of the CSR toolbox application set highlights the importance of a common and shared platform to manage the ongoing and the history of the different types of customer interactions.</w:t>
      </w:r>
    </w:p>
    <w:p w14:paraId="21978018" w14:textId="77777777" w:rsidR="00B136B9" w:rsidRPr="0031487B" w:rsidRDefault="00B136B9" w:rsidP="00B136B9">
      <w:pPr>
        <w:spacing w:after="0" w:line="240" w:lineRule="auto"/>
        <w:jc w:val="both"/>
        <w:rPr>
          <w:rFonts w:ascii="Arial" w:hAnsi="Arial" w:cs="Arial"/>
          <w:sz w:val="24"/>
          <w:szCs w:val="24"/>
          <w:lang w:val="en-US" w:eastAsia="en-GB"/>
        </w:rPr>
      </w:pPr>
    </w:p>
    <w:p w14:paraId="07C346EE" w14:textId="34DFEB83" w:rsidR="00330653" w:rsidRDefault="00330653" w:rsidP="009D7299">
      <w:pPr>
        <w:numPr>
          <w:ilvl w:val="0"/>
          <w:numId w:val="25"/>
        </w:numPr>
        <w:spacing w:after="0" w:line="240" w:lineRule="auto"/>
        <w:jc w:val="both"/>
        <w:rPr>
          <w:rFonts w:ascii="Arial" w:hAnsi="Arial" w:cs="Arial"/>
          <w:sz w:val="24"/>
          <w:szCs w:val="24"/>
          <w:lang w:val="en-US" w:eastAsia="en-GB"/>
        </w:rPr>
      </w:pPr>
      <w:r w:rsidRPr="0031487B">
        <w:rPr>
          <w:rFonts w:ascii="Arial" w:hAnsi="Arial" w:cs="Arial"/>
          <w:b/>
          <w:sz w:val="24"/>
          <w:szCs w:val="24"/>
          <w:lang w:val="en-US" w:eastAsia="en-GB"/>
        </w:rPr>
        <w:t xml:space="preserve">Customer Problem Management / 5.17 Case Management: </w:t>
      </w:r>
      <w:r w:rsidRPr="0031487B">
        <w:rPr>
          <w:rFonts w:ascii="Arial" w:hAnsi="Arial" w:cs="Arial"/>
          <w:sz w:val="24"/>
          <w:szCs w:val="24"/>
          <w:lang w:val="en-US" w:eastAsia="en-GB"/>
        </w:rPr>
        <w:t xml:space="preserve">both TAM applications relate back to a similar set of functionalities, with Case Management being more generic and covering all types of inquiries and Customer Problem </w:t>
      </w:r>
      <w:r w:rsidRPr="0031487B">
        <w:rPr>
          <w:rFonts w:ascii="Arial" w:hAnsi="Arial" w:cs="Arial"/>
          <w:sz w:val="24"/>
          <w:szCs w:val="24"/>
          <w:lang w:val="en-US" w:eastAsia="en-GB"/>
        </w:rPr>
        <w:lastRenderedPageBreak/>
        <w:t>Management being more focused on the “Incident Management” use case. In the overall solution, these applications will require interfacing/integration with Billing Inquiry Handling / Service Problem / Fault Management</w:t>
      </w:r>
    </w:p>
    <w:p w14:paraId="74A797BE" w14:textId="77777777" w:rsidR="00041A7E" w:rsidRDefault="00041A7E" w:rsidP="00041A7E">
      <w:pPr>
        <w:spacing w:after="0" w:line="240" w:lineRule="auto"/>
        <w:ind w:left="720"/>
        <w:jc w:val="both"/>
        <w:rPr>
          <w:rFonts w:ascii="Arial" w:hAnsi="Arial" w:cs="Arial"/>
          <w:sz w:val="24"/>
          <w:szCs w:val="24"/>
          <w:lang w:val="en-US" w:eastAsia="en-GB"/>
        </w:rPr>
      </w:pPr>
    </w:p>
    <w:p w14:paraId="3E9E2A0B" w14:textId="43F1F352" w:rsidR="004A0AC8" w:rsidRPr="00041A7E" w:rsidRDefault="004A0AC8" w:rsidP="009D7299">
      <w:pPr>
        <w:numPr>
          <w:ilvl w:val="0"/>
          <w:numId w:val="24"/>
        </w:numPr>
        <w:spacing w:after="0" w:line="240" w:lineRule="auto"/>
        <w:jc w:val="both"/>
        <w:rPr>
          <w:rFonts w:ascii="Arial" w:hAnsi="Arial" w:cs="Arial"/>
          <w:sz w:val="24"/>
          <w:szCs w:val="24"/>
          <w:lang w:val="en-US" w:eastAsia="en-GB"/>
        </w:rPr>
      </w:pPr>
      <w:r w:rsidRPr="00041A7E">
        <w:rPr>
          <w:rFonts w:ascii="Arial" w:hAnsi="Arial" w:cs="Arial"/>
          <w:b/>
          <w:bCs/>
          <w:sz w:val="24"/>
          <w:szCs w:val="24"/>
          <w:lang w:val="en-US" w:eastAsia="en-GB"/>
        </w:rPr>
        <w:t>Customer Information Management</w:t>
      </w:r>
      <w:r w:rsidRPr="00041A7E">
        <w:rPr>
          <w:rFonts w:ascii="Arial" w:hAnsi="Arial" w:cs="Arial"/>
          <w:sz w:val="24"/>
          <w:szCs w:val="24"/>
          <w:lang w:val="en-US" w:eastAsia="en-GB"/>
        </w:rPr>
        <w:t>:</w:t>
      </w:r>
      <w:r w:rsidRPr="00041A7E">
        <w:t xml:space="preserve"> </w:t>
      </w:r>
      <w:r w:rsidRPr="00041A7E">
        <w:rPr>
          <w:rFonts w:ascii="Arial" w:hAnsi="Arial" w:cs="Arial"/>
          <w:sz w:val="24"/>
          <w:szCs w:val="24"/>
          <w:lang w:val="en-US" w:eastAsia="en-GB"/>
        </w:rPr>
        <w:t>Manage customer information after customer contracts or associated service orders have been finalized and during the order completion phase. Ensure that any customer information required by other CRM processes is updated as part of the customer order completion.</w:t>
      </w:r>
      <w:r w:rsidRPr="00041A7E">
        <w:t xml:space="preserve"> </w:t>
      </w:r>
      <w:r w:rsidRPr="00041A7E">
        <w:rPr>
          <w:rFonts w:ascii="Arial" w:hAnsi="Arial" w:cs="Arial"/>
          <w:sz w:val="24"/>
          <w:szCs w:val="24"/>
          <w:lang w:val="en-US" w:eastAsia="en-GB"/>
        </w:rPr>
        <w:t>Ensuring contextual sensitive business logic, synchronizes customer information across all of service provider systems and reconciles customer data inconsistencies.</w:t>
      </w:r>
    </w:p>
    <w:p w14:paraId="19D161FA" w14:textId="77777777" w:rsidR="00041A7E" w:rsidRPr="008F1B98" w:rsidRDefault="00041A7E" w:rsidP="00041A7E">
      <w:pPr>
        <w:spacing w:after="0" w:line="240" w:lineRule="auto"/>
        <w:ind w:left="720"/>
        <w:jc w:val="both"/>
        <w:rPr>
          <w:rFonts w:ascii="Arial" w:hAnsi="Arial" w:cs="Arial"/>
          <w:color w:val="FF0000"/>
          <w:sz w:val="24"/>
          <w:szCs w:val="24"/>
          <w:lang w:val="en-US" w:eastAsia="en-GB"/>
        </w:rPr>
      </w:pPr>
    </w:p>
    <w:p w14:paraId="54BFB865" w14:textId="4D83CC9E" w:rsidR="004A0AC8" w:rsidRDefault="004A0AC8" w:rsidP="009D7299">
      <w:pPr>
        <w:numPr>
          <w:ilvl w:val="0"/>
          <w:numId w:val="24"/>
        </w:numPr>
        <w:spacing w:after="0" w:line="240" w:lineRule="auto"/>
        <w:jc w:val="both"/>
        <w:rPr>
          <w:rFonts w:ascii="Arial" w:hAnsi="Arial" w:cs="Arial"/>
          <w:sz w:val="24"/>
          <w:szCs w:val="24"/>
          <w:lang w:val="en-US" w:eastAsia="en-GB"/>
        </w:rPr>
      </w:pPr>
      <w:r w:rsidRPr="0031487B">
        <w:rPr>
          <w:rFonts w:ascii="Arial" w:hAnsi="Arial" w:cs="Arial"/>
          <w:b/>
          <w:sz w:val="24"/>
          <w:szCs w:val="24"/>
          <w:lang w:val="en-US" w:eastAsia="en-GB"/>
        </w:rPr>
        <w:t xml:space="preserve">Transactional Document Production: </w:t>
      </w:r>
      <w:r w:rsidRPr="0031487B">
        <w:rPr>
          <w:rFonts w:ascii="Arial" w:hAnsi="Arial" w:cs="Arial"/>
          <w:sz w:val="24"/>
          <w:szCs w:val="24"/>
          <w:lang w:val="en-US" w:eastAsia="en-GB"/>
        </w:rPr>
        <w:t xml:space="preserve">although its main application area will be for billing (as such it could be allocated to the Billing Platform), the usage of this TAM application in other cases such as offer management for instance should be investigated. </w:t>
      </w:r>
    </w:p>
    <w:p w14:paraId="321C9016" w14:textId="77777777" w:rsidR="00041A7E" w:rsidRDefault="00041A7E" w:rsidP="00041A7E">
      <w:pPr>
        <w:spacing w:after="0" w:line="240" w:lineRule="auto"/>
        <w:jc w:val="both"/>
        <w:rPr>
          <w:rFonts w:ascii="Arial" w:hAnsi="Arial" w:cs="Arial"/>
          <w:sz w:val="24"/>
          <w:szCs w:val="24"/>
          <w:lang w:val="en-US" w:eastAsia="en-GB"/>
        </w:rPr>
      </w:pPr>
    </w:p>
    <w:p w14:paraId="5A11DF18" w14:textId="64F831BE" w:rsidR="004A0AC8" w:rsidRPr="00041A7E" w:rsidRDefault="004A0AC8" w:rsidP="009D7299">
      <w:pPr>
        <w:numPr>
          <w:ilvl w:val="0"/>
          <w:numId w:val="24"/>
        </w:numPr>
        <w:spacing w:after="0" w:line="240" w:lineRule="auto"/>
        <w:jc w:val="both"/>
        <w:rPr>
          <w:rFonts w:ascii="Arial" w:hAnsi="Arial" w:cs="Arial"/>
          <w:sz w:val="24"/>
          <w:szCs w:val="24"/>
          <w:lang w:val="en-US" w:eastAsia="en-GB"/>
        </w:rPr>
      </w:pPr>
      <w:r w:rsidRPr="00041A7E">
        <w:rPr>
          <w:rFonts w:ascii="Arial" w:hAnsi="Arial" w:cs="Arial"/>
          <w:b/>
          <w:bCs/>
          <w:sz w:val="24"/>
          <w:szCs w:val="24"/>
          <w:lang w:val="en-US" w:eastAsia="en-GB"/>
        </w:rPr>
        <w:t>Customer Order Management: manages</w:t>
      </w:r>
      <w:r w:rsidRPr="00041A7E">
        <w:rPr>
          <w:rFonts w:ascii="Arial" w:hAnsi="Arial" w:cs="Arial"/>
          <w:sz w:val="24"/>
          <w:szCs w:val="24"/>
          <w:lang w:val="en-US" w:eastAsia="en-GB"/>
        </w:rPr>
        <w:t xml:space="preserve"> the end-to-end lifecycle of a customer request for products. It handles order requests to suspend, resume, change ownership, amend, add, change, and discontinue existing ordered products. Therefore, it should support repackaging of the purchased offers into alternate product offering (may require sales/contract negotiation). Customer Order Management applications typically serve all the customer touch points / channels, including call center, retail, self-service, dealers, affiliates, etc. The order may be initiated by any channel and visible to the other channels if needed.</w:t>
      </w:r>
    </w:p>
    <w:p w14:paraId="77F516B1" w14:textId="77777777" w:rsidR="00041A7E" w:rsidRPr="00251868" w:rsidRDefault="00041A7E" w:rsidP="00041A7E">
      <w:pPr>
        <w:spacing w:after="0" w:line="240" w:lineRule="auto"/>
        <w:jc w:val="both"/>
        <w:rPr>
          <w:rFonts w:ascii="Arial" w:hAnsi="Arial" w:cs="Arial"/>
          <w:color w:val="FF0000"/>
          <w:sz w:val="24"/>
          <w:szCs w:val="24"/>
          <w:lang w:val="en-US" w:eastAsia="en-GB"/>
        </w:rPr>
      </w:pPr>
    </w:p>
    <w:p w14:paraId="7F0D9B1E" w14:textId="08079676" w:rsidR="002D4555" w:rsidRDefault="004A0AC8" w:rsidP="009D7299">
      <w:pPr>
        <w:numPr>
          <w:ilvl w:val="0"/>
          <w:numId w:val="24"/>
        </w:numPr>
        <w:spacing w:after="0" w:line="240" w:lineRule="auto"/>
        <w:jc w:val="both"/>
        <w:rPr>
          <w:rFonts w:ascii="Arial" w:hAnsi="Arial" w:cs="Arial"/>
          <w:b/>
          <w:sz w:val="24"/>
          <w:szCs w:val="24"/>
          <w:lang w:val="en-US" w:eastAsia="en-GB"/>
        </w:rPr>
      </w:pPr>
      <w:r w:rsidRPr="002D4555">
        <w:rPr>
          <w:rFonts w:ascii="Arial" w:hAnsi="Arial" w:cs="Arial"/>
          <w:b/>
          <w:sz w:val="24"/>
          <w:szCs w:val="24"/>
          <w:lang w:val="en-US" w:eastAsia="en-GB"/>
        </w:rPr>
        <w:t>Customer Self-Management:</w:t>
      </w:r>
      <w:r w:rsidRPr="002D4555">
        <w:t xml:space="preserve"> </w:t>
      </w:r>
      <w:r w:rsidRPr="002D4555">
        <w:rPr>
          <w:rFonts w:ascii="Arial" w:hAnsi="Arial" w:cs="Arial"/>
          <w:sz w:val="24"/>
          <w:szCs w:val="24"/>
          <w:lang w:val="en-US" w:eastAsia="en-GB"/>
        </w:rPr>
        <w:t>This application platform should manage all requests (inbound and outbound) made by potential and existing customers. Customer self-empowered applications provide an internet technology driven interface to the customer to undertake a variety of business functions directly for themselves. These applications interact to provide fully automated service or assisted service over various customers touch points.</w:t>
      </w:r>
    </w:p>
    <w:p w14:paraId="7AA884D7" w14:textId="3F28107F" w:rsidR="004A0AC8" w:rsidRPr="002D4555" w:rsidRDefault="004A0AC8" w:rsidP="002D4555">
      <w:pPr>
        <w:spacing w:after="0" w:line="240" w:lineRule="auto"/>
        <w:jc w:val="both"/>
        <w:rPr>
          <w:rFonts w:ascii="Arial" w:hAnsi="Arial" w:cs="Arial"/>
          <w:b/>
          <w:sz w:val="24"/>
          <w:szCs w:val="24"/>
          <w:lang w:val="en-US" w:eastAsia="en-GB"/>
        </w:rPr>
      </w:pPr>
      <w:r w:rsidRPr="002D4555">
        <w:rPr>
          <w:rFonts w:ascii="Arial" w:hAnsi="Arial" w:cs="Arial"/>
          <w:b/>
          <w:sz w:val="24"/>
          <w:szCs w:val="24"/>
          <w:lang w:val="en-US" w:eastAsia="en-GB"/>
        </w:rPr>
        <w:t xml:space="preserve"> </w:t>
      </w:r>
    </w:p>
    <w:p w14:paraId="2DFD263D" w14:textId="473B35C2" w:rsidR="004A0AC8" w:rsidRDefault="004A0AC8" w:rsidP="009D7299">
      <w:pPr>
        <w:numPr>
          <w:ilvl w:val="0"/>
          <w:numId w:val="24"/>
        </w:numPr>
        <w:spacing w:after="0" w:line="240" w:lineRule="auto"/>
        <w:jc w:val="both"/>
        <w:rPr>
          <w:rFonts w:ascii="Arial" w:hAnsi="Arial" w:cs="Arial"/>
          <w:sz w:val="24"/>
          <w:szCs w:val="24"/>
          <w:lang w:val="en-US" w:eastAsia="en-GB"/>
        </w:rPr>
      </w:pPr>
      <w:r w:rsidRPr="0031487B">
        <w:rPr>
          <w:rFonts w:ascii="Arial" w:hAnsi="Arial" w:cs="Arial"/>
          <w:b/>
          <w:sz w:val="24"/>
          <w:szCs w:val="24"/>
          <w:lang w:val="en-US" w:eastAsia="en-GB"/>
        </w:rPr>
        <w:t>Customer Service Representative Toolbox:</w:t>
      </w:r>
      <w:r w:rsidRPr="0031487B">
        <w:rPr>
          <w:rFonts w:ascii="Arial" w:hAnsi="Arial" w:cs="Arial"/>
          <w:sz w:val="24"/>
          <w:szCs w:val="24"/>
          <w:lang w:val="en-US" w:eastAsia="en-GB"/>
        </w:rPr>
        <w:t xml:space="preserve"> unlike in the consumer business where CSRs might manage a customer over its entire lifecycle, Broadband Infraco’s wholesale business model puts the emphasis on key account management. Nevertheless, the identification of the CSR toolbox application set highlights the importance of a common and shared platform to manage the ongoing and the history of the different types of customer interactions.</w:t>
      </w:r>
    </w:p>
    <w:p w14:paraId="4B793AA0" w14:textId="77777777" w:rsidR="00E651AC" w:rsidRPr="0031487B" w:rsidRDefault="00E651AC" w:rsidP="00FD1B19">
      <w:pPr>
        <w:spacing w:after="0" w:line="240" w:lineRule="auto"/>
        <w:jc w:val="both"/>
        <w:rPr>
          <w:rFonts w:ascii="Arial" w:hAnsi="Arial" w:cs="Arial"/>
          <w:sz w:val="24"/>
          <w:szCs w:val="24"/>
          <w:lang w:val="en-US" w:eastAsia="en-GB"/>
        </w:rPr>
      </w:pPr>
    </w:p>
    <w:p w14:paraId="63B0CEFF" w14:textId="2C99B0B9" w:rsidR="004A0AC8" w:rsidRDefault="004A0AC8" w:rsidP="009D7299">
      <w:pPr>
        <w:numPr>
          <w:ilvl w:val="0"/>
          <w:numId w:val="25"/>
        </w:numPr>
        <w:spacing w:after="0" w:line="240" w:lineRule="auto"/>
        <w:jc w:val="both"/>
        <w:rPr>
          <w:rFonts w:ascii="Arial" w:hAnsi="Arial" w:cs="Arial"/>
          <w:sz w:val="24"/>
          <w:szCs w:val="24"/>
          <w:lang w:val="en-US" w:eastAsia="en-GB"/>
        </w:rPr>
      </w:pPr>
      <w:r w:rsidRPr="0031487B">
        <w:rPr>
          <w:rFonts w:ascii="Arial" w:hAnsi="Arial" w:cs="Arial"/>
          <w:b/>
          <w:sz w:val="24"/>
          <w:szCs w:val="24"/>
          <w:lang w:val="en-US" w:eastAsia="en-GB"/>
        </w:rPr>
        <w:t xml:space="preserve">Customer Problem Management / 5.17 Case Management: </w:t>
      </w:r>
      <w:r w:rsidRPr="0031487B">
        <w:rPr>
          <w:rFonts w:ascii="Arial" w:hAnsi="Arial" w:cs="Arial"/>
          <w:sz w:val="24"/>
          <w:szCs w:val="24"/>
          <w:lang w:val="en-US" w:eastAsia="en-GB"/>
        </w:rPr>
        <w:t xml:space="preserve">both TAM applications relate back to a similar set of functionalities, with Case Management being more generic and covering all types of inquiries and Customer Problem Management being more focused on the “Incident Management” use case. In the </w:t>
      </w:r>
      <w:r w:rsidRPr="0031487B">
        <w:rPr>
          <w:rFonts w:ascii="Arial" w:hAnsi="Arial" w:cs="Arial"/>
          <w:sz w:val="24"/>
          <w:szCs w:val="24"/>
          <w:lang w:val="en-US" w:eastAsia="en-GB"/>
        </w:rPr>
        <w:lastRenderedPageBreak/>
        <w:t>overall solution, these applications will require interfacing/integration with Billing Inquiry Handling / Service Problem / Fault Management</w:t>
      </w:r>
    </w:p>
    <w:p w14:paraId="5C729FFA" w14:textId="77777777" w:rsidR="00E651AC" w:rsidRDefault="00E651AC" w:rsidP="00E651AC">
      <w:pPr>
        <w:spacing w:after="0" w:line="240" w:lineRule="auto"/>
        <w:ind w:left="720"/>
        <w:jc w:val="both"/>
        <w:rPr>
          <w:rFonts w:ascii="Arial" w:hAnsi="Arial" w:cs="Arial"/>
          <w:sz w:val="24"/>
          <w:szCs w:val="24"/>
          <w:lang w:val="en-US" w:eastAsia="en-GB"/>
        </w:rPr>
      </w:pPr>
    </w:p>
    <w:p w14:paraId="1101E881" w14:textId="6BB484B3" w:rsidR="004A0AC8" w:rsidRDefault="004A0AC8" w:rsidP="009D7299">
      <w:pPr>
        <w:numPr>
          <w:ilvl w:val="0"/>
          <w:numId w:val="25"/>
        </w:numPr>
        <w:spacing w:after="0" w:line="240" w:lineRule="auto"/>
        <w:jc w:val="both"/>
        <w:rPr>
          <w:rFonts w:ascii="Arial" w:hAnsi="Arial" w:cs="Arial"/>
          <w:sz w:val="24"/>
          <w:szCs w:val="24"/>
          <w:lang w:val="en-US" w:eastAsia="en-GB"/>
        </w:rPr>
      </w:pPr>
      <w:r w:rsidRPr="00E651AC">
        <w:rPr>
          <w:rFonts w:ascii="Arial" w:hAnsi="Arial" w:cs="Arial"/>
          <w:b/>
          <w:bCs/>
          <w:sz w:val="24"/>
          <w:szCs w:val="24"/>
          <w:lang w:val="en-US" w:eastAsia="en-GB"/>
        </w:rPr>
        <w:t>Customer SLA Management:</w:t>
      </w:r>
      <w:r w:rsidRPr="00E651AC">
        <w:rPr>
          <w:rFonts w:ascii="Arial" w:hAnsi="Arial" w:cs="Arial"/>
          <w:sz w:val="24"/>
          <w:szCs w:val="24"/>
          <w:lang w:val="en-US" w:eastAsia="en-GB"/>
        </w:rPr>
        <w:t xml:space="preserve"> It use the output of the SQM applications to provide a comprehensive view of the level of service provided to customers compared to pre-agreed, often contractually binding, agreements. These may be either stated in terms of service characteristics, or in terms of the business impacts on the customer.</w:t>
      </w:r>
    </w:p>
    <w:p w14:paraId="2A126F78" w14:textId="77777777" w:rsidR="00210F31" w:rsidRDefault="00210F31" w:rsidP="00210F31">
      <w:pPr>
        <w:pStyle w:val="ListParagraph"/>
        <w:rPr>
          <w:rFonts w:ascii="Arial" w:hAnsi="Arial" w:cs="Arial"/>
          <w:lang w:eastAsia="en-GB"/>
        </w:rPr>
      </w:pPr>
    </w:p>
    <w:p w14:paraId="10C07432" w14:textId="77777777" w:rsidR="00210F31" w:rsidRDefault="00210F31" w:rsidP="009D7299">
      <w:pPr>
        <w:numPr>
          <w:ilvl w:val="0"/>
          <w:numId w:val="25"/>
        </w:numPr>
        <w:spacing w:after="0" w:line="240" w:lineRule="auto"/>
        <w:jc w:val="both"/>
        <w:rPr>
          <w:rFonts w:ascii="Arial" w:hAnsi="Arial" w:cs="Arial"/>
          <w:sz w:val="24"/>
          <w:szCs w:val="24"/>
          <w:lang w:val="en-US" w:eastAsia="en-GB"/>
        </w:rPr>
      </w:pPr>
      <w:r w:rsidRPr="00210F31">
        <w:rPr>
          <w:rFonts w:ascii="Arial" w:hAnsi="Arial" w:cs="Arial"/>
          <w:sz w:val="24"/>
          <w:szCs w:val="24"/>
          <w:lang w:val="en-US" w:eastAsia="en-GB"/>
        </w:rPr>
        <w:t>Cloud voucher management system with radius integration that is aligned to SA Connect internet packages.</w:t>
      </w:r>
    </w:p>
    <w:p w14:paraId="2602B137" w14:textId="77777777" w:rsidR="00B86CBE" w:rsidRDefault="00B86CBE" w:rsidP="00142147">
      <w:pPr>
        <w:pStyle w:val="ListParagraph"/>
        <w:rPr>
          <w:rFonts w:ascii="Arial" w:hAnsi="Arial" w:cs="Arial"/>
          <w:lang w:eastAsia="en-GB"/>
        </w:rPr>
      </w:pPr>
    </w:p>
    <w:p w14:paraId="1465F207" w14:textId="2A5B7961" w:rsidR="00B86CBE" w:rsidRDefault="00B86CBE" w:rsidP="009D7299">
      <w:pPr>
        <w:numPr>
          <w:ilvl w:val="0"/>
          <w:numId w:val="25"/>
        </w:numPr>
        <w:spacing w:after="0" w:line="240" w:lineRule="auto"/>
        <w:jc w:val="both"/>
        <w:rPr>
          <w:rFonts w:ascii="Arial" w:hAnsi="Arial" w:cs="Arial"/>
          <w:sz w:val="24"/>
          <w:szCs w:val="24"/>
          <w:lang w:val="en-US" w:eastAsia="en-GB"/>
        </w:rPr>
      </w:pPr>
      <w:r>
        <w:rPr>
          <w:rFonts w:ascii="Arial" w:hAnsi="Arial" w:cs="Arial"/>
          <w:sz w:val="24"/>
          <w:szCs w:val="24"/>
          <w:lang w:val="en-US" w:eastAsia="en-GB"/>
        </w:rPr>
        <w:t>Retail and Wholesale voucher management system for voucher purchases.</w:t>
      </w:r>
    </w:p>
    <w:p w14:paraId="7800399A" w14:textId="77777777" w:rsidR="00B86CBE" w:rsidRDefault="00B86CBE" w:rsidP="00142147">
      <w:pPr>
        <w:pStyle w:val="ListParagraph"/>
        <w:rPr>
          <w:rFonts w:ascii="Arial" w:hAnsi="Arial" w:cs="Arial"/>
          <w:lang w:eastAsia="en-GB"/>
        </w:rPr>
      </w:pPr>
    </w:p>
    <w:p w14:paraId="77078EDA" w14:textId="61D38E24" w:rsidR="00B86CBE" w:rsidRDefault="00B86CBE" w:rsidP="009D7299">
      <w:pPr>
        <w:numPr>
          <w:ilvl w:val="0"/>
          <w:numId w:val="25"/>
        </w:numPr>
        <w:spacing w:after="0" w:line="240" w:lineRule="auto"/>
        <w:jc w:val="both"/>
        <w:rPr>
          <w:rFonts w:ascii="Arial" w:hAnsi="Arial" w:cs="Arial"/>
          <w:sz w:val="24"/>
          <w:szCs w:val="24"/>
          <w:lang w:val="en-US" w:eastAsia="en-GB"/>
        </w:rPr>
      </w:pPr>
      <w:r>
        <w:rPr>
          <w:rFonts w:ascii="Arial" w:hAnsi="Arial" w:cs="Arial"/>
          <w:sz w:val="24"/>
          <w:szCs w:val="24"/>
          <w:lang w:val="en-US" w:eastAsia="en-GB"/>
        </w:rPr>
        <w:t>Selling and tracking of retail vouchers.</w:t>
      </w:r>
    </w:p>
    <w:p w14:paraId="651FA817" w14:textId="77777777" w:rsidR="007F7B0D" w:rsidRPr="00210F31" w:rsidRDefault="007F7B0D" w:rsidP="007F7B0D">
      <w:pPr>
        <w:spacing w:after="0" w:line="240" w:lineRule="auto"/>
        <w:jc w:val="both"/>
        <w:rPr>
          <w:rFonts w:ascii="Arial" w:hAnsi="Arial" w:cs="Arial"/>
          <w:sz w:val="24"/>
          <w:szCs w:val="24"/>
          <w:lang w:val="en-US" w:eastAsia="en-GB"/>
        </w:rPr>
      </w:pPr>
    </w:p>
    <w:p w14:paraId="38BFAEEA" w14:textId="5CEFD299" w:rsidR="00210F31" w:rsidRPr="00210F31" w:rsidRDefault="00210F31" w:rsidP="009D7299">
      <w:pPr>
        <w:numPr>
          <w:ilvl w:val="0"/>
          <w:numId w:val="25"/>
        </w:numPr>
        <w:spacing w:after="0" w:line="240" w:lineRule="auto"/>
        <w:jc w:val="both"/>
        <w:rPr>
          <w:rFonts w:ascii="Arial" w:hAnsi="Arial" w:cs="Arial"/>
          <w:sz w:val="24"/>
          <w:szCs w:val="24"/>
          <w:lang w:val="en-US" w:eastAsia="en-GB"/>
        </w:rPr>
      </w:pPr>
      <w:r w:rsidRPr="00210F31">
        <w:rPr>
          <w:rFonts w:ascii="Arial" w:hAnsi="Arial" w:cs="Arial"/>
          <w:sz w:val="24"/>
          <w:szCs w:val="24"/>
          <w:lang w:val="en-US" w:eastAsia="en-GB"/>
        </w:rPr>
        <w:t>Customer relationships Management system with business development module, opportunity tracking, and sales management.</w:t>
      </w:r>
    </w:p>
    <w:p w14:paraId="2CA627F7" w14:textId="77777777" w:rsidR="00210F31" w:rsidRPr="00210F31" w:rsidRDefault="00210F31" w:rsidP="007F7B0D">
      <w:pPr>
        <w:spacing w:after="0" w:line="240" w:lineRule="auto"/>
        <w:ind w:left="720"/>
        <w:jc w:val="both"/>
        <w:rPr>
          <w:rFonts w:ascii="Arial" w:hAnsi="Arial" w:cs="Arial"/>
          <w:sz w:val="24"/>
          <w:szCs w:val="24"/>
          <w:lang w:val="en-US" w:eastAsia="en-GB"/>
        </w:rPr>
      </w:pPr>
    </w:p>
    <w:p w14:paraId="7D580A37" w14:textId="531DBDC1" w:rsidR="00210F31" w:rsidRPr="00210F31" w:rsidRDefault="00210F31" w:rsidP="009D7299">
      <w:pPr>
        <w:numPr>
          <w:ilvl w:val="0"/>
          <w:numId w:val="25"/>
        </w:numPr>
        <w:spacing w:after="0" w:line="240" w:lineRule="auto"/>
        <w:jc w:val="both"/>
        <w:rPr>
          <w:rFonts w:ascii="Arial" w:hAnsi="Arial" w:cs="Arial"/>
          <w:sz w:val="24"/>
          <w:szCs w:val="24"/>
          <w:lang w:val="en-US" w:eastAsia="en-GB"/>
        </w:rPr>
      </w:pPr>
      <w:r w:rsidRPr="00210F31">
        <w:rPr>
          <w:rFonts w:ascii="Arial" w:hAnsi="Arial" w:cs="Arial"/>
          <w:sz w:val="24"/>
          <w:szCs w:val="24"/>
          <w:lang w:val="en-US" w:eastAsia="en-GB"/>
        </w:rPr>
        <w:t>Fully integrated billing and servicing system with dashboard reporting.</w:t>
      </w:r>
    </w:p>
    <w:p w14:paraId="358CD7DE" w14:textId="77777777" w:rsidR="00210F31" w:rsidRPr="00210F31" w:rsidRDefault="00210F31" w:rsidP="007F7B0D">
      <w:pPr>
        <w:spacing w:after="0" w:line="240" w:lineRule="auto"/>
        <w:ind w:left="720"/>
        <w:jc w:val="both"/>
        <w:rPr>
          <w:rFonts w:ascii="Arial" w:hAnsi="Arial" w:cs="Arial"/>
          <w:sz w:val="24"/>
          <w:szCs w:val="24"/>
          <w:lang w:val="en-US" w:eastAsia="en-GB"/>
        </w:rPr>
      </w:pPr>
    </w:p>
    <w:p w14:paraId="77422B19" w14:textId="37898F99" w:rsidR="00210F31" w:rsidRPr="00210F31" w:rsidRDefault="00210F31" w:rsidP="009D7299">
      <w:pPr>
        <w:numPr>
          <w:ilvl w:val="0"/>
          <w:numId w:val="25"/>
        </w:numPr>
        <w:spacing w:after="0" w:line="240" w:lineRule="auto"/>
        <w:jc w:val="both"/>
        <w:rPr>
          <w:rFonts w:ascii="Arial" w:hAnsi="Arial" w:cs="Arial"/>
          <w:sz w:val="24"/>
          <w:szCs w:val="24"/>
          <w:lang w:val="en-US" w:eastAsia="en-GB"/>
        </w:rPr>
      </w:pPr>
      <w:r w:rsidRPr="00210F31">
        <w:rPr>
          <w:rFonts w:ascii="Arial" w:hAnsi="Arial" w:cs="Arial"/>
          <w:sz w:val="24"/>
          <w:szCs w:val="24"/>
          <w:lang w:val="en-US" w:eastAsia="en-GB"/>
        </w:rPr>
        <w:t>Multi-tenant system allowing for wholesale portal access for Local ISP signed up by BBI.</w:t>
      </w:r>
    </w:p>
    <w:p w14:paraId="407C5AEA" w14:textId="77777777" w:rsidR="00210F31" w:rsidRPr="00210F31" w:rsidRDefault="00210F31" w:rsidP="007F7B0D">
      <w:pPr>
        <w:spacing w:after="0" w:line="240" w:lineRule="auto"/>
        <w:ind w:left="720"/>
        <w:jc w:val="both"/>
        <w:rPr>
          <w:rFonts w:ascii="Arial" w:hAnsi="Arial" w:cs="Arial"/>
          <w:sz w:val="24"/>
          <w:szCs w:val="24"/>
          <w:lang w:val="en-US" w:eastAsia="en-GB"/>
        </w:rPr>
      </w:pPr>
    </w:p>
    <w:p w14:paraId="7DB88E28" w14:textId="4B4AC8AB" w:rsidR="00210F31" w:rsidRPr="00210F31" w:rsidRDefault="00210F31" w:rsidP="009D7299">
      <w:pPr>
        <w:numPr>
          <w:ilvl w:val="0"/>
          <w:numId w:val="25"/>
        </w:numPr>
        <w:spacing w:after="0" w:line="240" w:lineRule="auto"/>
        <w:jc w:val="both"/>
        <w:rPr>
          <w:rFonts w:ascii="Arial" w:hAnsi="Arial" w:cs="Arial"/>
          <w:sz w:val="24"/>
          <w:szCs w:val="24"/>
          <w:lang w:val="en-US" w:eastAsia="en-GB"/>
        </w:rPr>
      </w:pPr>
      <w:r w:rsidRPr="00210F31">
        <w:rPr>
          <w:rFonts w:ascii="Arial" w:hAnsi="Arial" w:cs="Arial"/>
          <w:sz w:val="24"/>
          <w:szCs w:val="24"/>
          <w:lang w:val="en-US" w:eastAsia="en-GB"/>
        </w:rPr>
        <w:t>Client management system with ticketing, customer dashboard, invoicing, and payment tracking.</w:t>
      </w:r>
    </w:p>
    <w:p w14:paraId="667B7A5F" w14:textId="77777777" w:rsidR="00210F31" w:rsidRPr="00E651AC" w:rsidRDefault="00210F31" w:rsidP="007F7B0D">
      <w:pPr>
        <w:spacing w:after="0" w:line="240" w:lineRule="auto"/>
        <w:ind w:left="720"/>
        <w:jc w:val="both"/>
        <w:rPr>
          <w:rFonts w:ascii="Arial" w:hAnsi="Arial" w:cs="Arial"/>
          <w:sz w:val="24"/>
          <w:szCs w:val="24"/>
          <w:lang w:val="en-US" w:eastAsia="en-GB"/>
        </w:rPr>
      </w:pPr>
    </w:p>
    <w:p w14:paraId="43DD9758" w14:textId="77777777" w:rsidR="004A0AC8" w:rsidRPr="0031487B" w:rsidRDefault="004A0AC8" w:rsidP="00E651AC">
      <w:pPr>
        <w:spacing w:after="0" w:line="240" w:lineRule="auto"/>
        <w:ind w:left="720"/>
        <w:jc w:val="both"/>
        <w:rPr>
          <w:rFonts w:ascii="Arial" w:hAnsi="Arial" w:cs="Arial"/>
          <w:sz w:val="24"/>
          <w:szCs w:val="24"/>
          <w:lang w:val="en-US" w:eastAsia="en-GB"/>
        </w:rPr>
      </w:pPr>
    </w:p>
    <w:p w14:paraId="07C346EF" w14:textId="77777777" w:rsidR="00330653" w:rsidRPr="0031487B" w:rsidRDefault="00330653" w:rsidP="00FB2652">
      <w:pPr>
        <w:pStyle w:val="Heading3"/>
        <w:keepNext/>
        <w:numPr>
          <w:ilvl w:val="2"/>
          <w:numId w:val="9"/>
        </w:numPr>
        <w:spacing w:before="240" w:after="60" w:line="240" w:lineRule="exact"/>
        <w:rPr>
          <w:rFonts w:ascii="Arial" w:hAnsi="Arial" w:cs="Arial"/>
          <w:sz w:val="24"/>
          <w:szCs w:val="24"/>
          <w:lang w:eastAsia="en-GB"/>
        </w:rPr>
      </w:pPr>
      <w:bookmarkStart w:id="104" w:name="_Toc306186467"/>
      <w:bookmarkStart w:id="105" w:name="_Toc493096486"/>
      <w:bookmarkStart w:id="106" w:name="_Toc493097061"/>
      <w:bookmarkStart w:id="107" w:name="_Toc493097326"/>
      <w:bookmarkStart w:id="108" w:name="_Toc493097593"/>
      <w:bookmarkStart w:id="109" w:name="_Toc141784894"/>
      <w:r w:rsidRPr="0031487B">
        <w:rPr>
          <w:rFonts w:ascii="Arial" w:hAnsi="Arial" w:cs="Arial"/>
          <w:sz w:val="24"/>
          <w:szCs w:val="24"/>
          <w:lang w:eastAsia="en-GB"/>
        </w:rPr>
        <w:t>Service Delivery Platform:</w:t>
      </w:r>
      <w:bookmarkEnd w:id="104"/>
      <w:bookmarkEnd w:id="105"/>
      <w:bookmarkEnd w:id="106"/>
      <w:bookmarkEnd w:id="107"/>
      <w:bookmarkEnd w:id="108"/>
      <w:bookmarkEnd w:id="109"/>
      <w:r w:rsidRPr="0031487B">
        <w:rPr>
          <w:rFonts w:ascii="Arial" w:hAnsi="Arial" w:cs="Arial"/>
          <w:sz w:val="24"/>
          <w:szCs w:val="24"/>
          <w:lang w:eastAsia="en-GB"/>
        </w:rPr>
        <w:t xml:space="preserve"> </w:t>
      </w:r>
    </w:p>
    <w:p w14:paraId="07C346F0" w14:textId="77777777" w:rsidR="00330653" w:rsidRPr="0031487B" w:rsidRDefault="00330653" w:rsidP="00FB2652">
      <w:pPr>
        <w:pStyle w:val="Heading4"/>
        <w:keepNext/>
        <w:widowControl/>
        <w:numPr>
          <w:ilvl w:val="3"/>
          <w:numId w:val="9"/>
        </w:numPr>
        <w:tabs>
          <w:tab w:val="clear" w:pos="0"/>
        </w:tabs>
        <w:spacing w:before="240" w:after="60" w:line="240" w:lineRule="auto"/>
        <w:rPr>
          <w:rFonts w:cs="Arial"/>
          <w:sz w:val="24"/>
          <w:szCs w:val="24"/>
          <w:lang w:eastAsia="en-GB"/>
        </w:rPr>
      </w:pPr>
      <w:bookmarkStart w:id="110" w:name="_Toc306186468"/>
      <w:r w:rsidRPr="0031487B">
        <w:rPr>
          <w:rFonts w:cs="Arial"/>
          <w:sz w:val="24"/>
          <w:szCs w:val="24"/>
          <w:lang w:eastAsia="en-GB"/>
        </w:rPr>
        <w:t>Overall Description</w:t>
      </w:r>
      <w:bookmarkEnd w:id="110"/>
    </w:p>
    <w:p w14:paraId="07C346F1" w14:textId="281EA33D" w:rsidR="00330653" w:rsidRPr="0031487B" w:rsidRDefault="00330653" w:rsidP="00330653">
      <w:pPr>
        <w:rPr>
          <w:rFonts w:ascii="Arial" w:hAnsi="Arial" w:cs="Arial"/>
          <w:sz w:val="24"/>
          <w:szCs w:val="24"/>
          <w:lang w:val="en-US" w:eastAsia="en-GB"/>
        </w:rPr>
      </w:pPr>
      <w:r w:rsidRPr="0031487B">
        <w:rPr>
          <w:rFonts w:ascii="Arial" w:hAnsi="Arial" w:cs="Arial"/>
          <w:sz w:val="24"/>
          <w:szCs w:val="24"/>
          <w:lang w:val="en-US" w:eastAsia="en-GB"/>
        </w:rPr>
        <w:t>Platform to manage the provisioning and delivery of the communications and network services offered by B</w:t>
      </w:r>
      <w:r w:rsidR="00741E65" w:rsidRPr="0031487B">
        <w:rPr>
          <w:rFonts w:ascii="Arial" w:hAnsi="Arial" w:cs="Arial"/>
          <w:sz w:val="24"/>
          <w:szCs w:val="24"/>
          <w:lang w:val="en-US" w:eastAsia="en-GB"/>
        </w:rPr>
        <w:t>roadband</w:t>
      </w:r>
      <w:r w:rsidRPr="0031487B">
        <w:rPr>
          <w:rFonts w:ascii="Arial" w:hAnsi="Arial" w:cs="Arial"/>
          <w:sz w:val="24"/>
          <w:szCs w:val="24"/>
          <w:lang w:val="en-US" w:eastAsia="en-GB"/>
        </w:rPr>
        <w:t xml:space="preserve"> I</w:t>
      </w:r>
      <w:r w:rsidR="00741E65" w:rsidRPr="0031487B">
        <w:rPr>
          <w:rFonts w:ascii="Arial" w:hAnsi="Arial" w:cs="Arial"/>
          <w:sz w:val="24"/>
          <w:szCs w:val="24"/>
          <w:lang w:val="en-US" w:eastAsia="en-GB"/>
        </w:rPr>
        <w:t>nfraco</w:t>
      </w:r>
      <w:r w:rsidRPr="0031487B">
        <w:rPr>
          <w:rFonts w:ascii="Arial" w:hAnsi="Arial" w:cs="Arial"/>
          <w:sz w:val="24"/>
          <w:szCs w:val="24"/>
          <w:lang w:val="en-US" w:eastAsia="en-GB"/>
        </w:rPr>
        <w:t xml:space="preserve">. Interacts with the network infrastructure platforms to configure and activate network-based </w:t>
      </w:r>
      <w:r w:rsidR="008A2F6D" w:rsidRPr="0031487B">
        <w:rPr>
          <w:rFonts w:ascii="Arial" w:hAnsi="Arial" w:cs="Arial"/>
          <w:sz w:val="24"/>
          <w:szCs w:val="24"/>
          <w:lang w:val="en-US" w:eastAsia="en-GB"/>
        </w:rPr>
        <w:t>services.</w:t>
      </w:r>
    </w:p>
    <w:p w14:paraId="07C346F2" w14:textId="155994FE" w:rsidR="00330653" w:rsidRDefault="00330653" w:rsidP="00FB2652">
      <w:pPr>
        <w:pStyle w:val="Heading4"/>
        <w:keepNext/>
        <w:widowControl/>
        <w:numPr>
          <w:ilvl w:val="3"/>
          <w:numId w:val="9"/>
        </w:numPr>
        <w:tabs>
          <w:tab w:val="clear" w:pos="0"/>
        </w:tabs>
        <w:spacing w:before="240" w:after="60" w:line="240" w:lineRule="auto"/>
        <w:rPr>
          <w:rFonts w:cs="Arial"/>
          <w:sz w:val="24"/>
          <w:szCs w:val="24"/>
          <w:lang w:val="en-US" w:eastAsia="en-GB"/>
        </w:rPr>
      </w:pPr>
      <w:bookmarkStart w:id="111" w:name="_Toc306186469"/>
      <w:r w:rsidRPr="0031487B">
        <w:rPr>
          <w:rFonts w:cs="Arial"/>
          <w:sz w:val="24"/>
          <w:szCs w:val="24"/>
          <w:lang w:val="en-US" w:eastAsia="en-GB"/>
        </w:rPr>
        <w:t xml:space="preserve">Comments on identified TAM L1 </w:t>
      </w:r>
      <w:bookmarkEnd w:id="111"/>
      <w:r w:rsidR="008A2F6D" w:rsidRPr="0031487B">
        <w:rPr>
          <w:rFonts w:cs="Arial"/>
          <w:sz w:val="24"/>
          <w:szCs w:val="24"/>
          <w:lang w:val="en-US" w:eastAsia="en-GB"/>
        </w:rPr>
        <w:t>applications.</w:t>
      </w:r>
    </w:p>
    <w:p w14:paraId="07C346F3" w14:textId="77777777" w:rsidR="00DA134F" w:rsidRPr="0031487B" w:rsidRDefault="008B7152" w:rsidP="00DA134F">
      <w:pPr>
        <w:pStyle w:val="Heading4"/>
        <w:keepNext/>
        <w:widowControl/>
        <w:numPr>
          <w:ilvl w:val="0"/>
          <w:numId w:val="0"/>
        </w:numPr>
        <w:tabs>
          <w:tab w:val="clear" w:pos="0"/>
        </w:tabs>
        <w:spacing w:before="240" w:after="60" w:line="240" w:lineRule="auto"/>
        <w:rPr>
          <w:rFonts w:cs="Arial"/>
          <w:sz w:val="24"/>
          <w:szCs w:val="24"/>
          <w:lang w:val="en-US" w:eastAsia="en-GB"/>
        </w:rPr>
      </w:pPr>
      <w:r>
        <w:rPr>
          <w:rFonts w:cs="Arial"/>
          <w:sz w:val="24"/>
          <w:szCs w:val="24"/>
          <w:lang w:val="en-US" w:eastAsia="en-GB"/>
        </w:rPr>
        <w:t>The requirements of Application framework (TAM) should support the following functional requirements in</w:t>
      </w:r>
      <w:r w:rsidR="00DA134F">
        <w:rPr>
          <w:rFonts w:cs="Arial"/>
          <w:sz w:val="24"/>
          <w:szCs w:val="24"/>
          <w:lang w:val="en-US" w:eastAsia="en-GB"/>
        </w:rPr>
        <w:t xml:space="preserve"> </w:t>
      </w:r>
      <w:r>
        <w:rPr>
          <w:rFonts w:cs="Arial"/>
          <w:sz w:val="24"/>
          <w:szCs w:val="24"/>
          <w:lang w:val="en-US" w:eastAsia="en-GB"/>
        </w:rPr>
        <w:t>line with telecommunication framework</w:t>
      </w:r>
      <w:r w:rsidR="00DA134F">
        <w:rPr>
          <w:rFonts w:cs="Arial"/>
          <w:sz w:val="24"/>
          <w:szCs w:val="24"/>
          <w:lang w:val="en-US" w:eastAsia="en-GB"/>
        </w:rPr>
        <w:t>. The functional requirements are included in Appendix D.</w:t>
      </w:r>
    </w:p>
    <w:p w14:paraId="07C346F4" w14:textId="77777777" w:rsidR="00D26067" w:rsidRPr="00D26067" w:rsidRDefault="00D26067" w:rsidP="00D26067">
      <w:pPr>
        <w:rPr>
          <w:lang w:val="en-US" w:eastAsia="en-GB"/>
        </w:rPr>
      </w:pPr>
    </w:p>
    <w:p w14:paraId="07C346F7" w14:textId="77777777" w:rsidR="00330653" w:rsidRDefault="00330653" w:rsidP="00330653">
      <w:pPr>
        <w:rPr>
          <w:rFonts w:ascii="Arial" w:hAnsi="Arial" w:cs="Arial"/>
          <w:sz w:val="24"/>
          <w:szCs w:val="24"/>
          <w:lang w:val="en-US" w:eastAsia="en-GB"/>
        </w:rPr>
      </w:pPr>
    </w:p>
    <w:p w14:paraId="2688F138" w14:textId="77777777" w:rsidR="00F109F3" w:rsidRPr="0031487B" w:rsidRDefault="00F109F3" w:rsidP="00FB2652">
      <w:pPr>
        <w:pStyle w:val="Heading3"/>
        <w:keepNext/>
        <w:numPr>
          <w:ilvl w:val="2"/>
          <w:numId w:val="9"/>
        </w:numPr>
        <w:spacing w:before="240" w:after="60" w:line="240" w:lineRule="exact"/>
        <w:rPr>
          <w:rFonts w:ascii="Arial" w:hAnsi="Arial" w:cs="Arial"/>
          <w:sz w:val="24"/>
          <w:szCs w:val="24"/>
          <w:lang w:eastAsia="en-GB"/>
        </w:rPr>
      </w:pPr>
      <w:bookmarkStart w:id="112" w:name="_Toc141784895"/>
      <w:r w:rsidRPr="0031487B">
        <w:rPr>
          <w:rFonts w:ascii="Arial" w:hAnsi="Arial" w:cs="Arial"/>
          <w:sz w:val="24"/>
          <w:szCs w:val="24"/>
          <w:lang w:eastAsia="en-GB"/>
        </w:rPr>
        <w:lastRenderedPageBreak/>
        <w:t>Billing Platform:</w:t>
      </w:r>
      <w:bookmarkEnd w:id="112"/>
      <w:r w:rsidRPr="0031487B">
        <w:rPr>
          <w:rFonts w:ascii="Arial" w:hAnsi="Arial" w:cs="Arial"/>
          <w:sz w:val="24"/>
          <w:szCs w:val="24"/>
          <w:lang w:eastAsia="en-GB"/>
        </w:rPr>
        <w:t xml:space="preserve"> </w:t>
      </w:r>
    </w:p>
    <w:p w14:paraId="6E9ABE38" w14:textId="77777777" w:rsidR="00F109F3" w:rsidRPr="0031487B" w:rsidRDefault="00F109F3" w:rsidP="00FB2652">
      <w:pPr>
        <w:pStyle w:val="Heading4"/>
        <w:keepNext/>
        <w:widowControl/>
        <w:numPr>
          <w:ilvl w:val="3"/>
          <w:numId w:val="9"/>
        </w:numPr>
        <w:tabs>
          <w:tab w:val="clear" w:pos="0"/>
        </w:tabs>
        <w:spacing w:before="240" w:after="60" w:line="240" w:lineRule="auto"/>
        <w:rPr>
          <w:rFonts w:cs="Arial"/>
          <w:sz w:val="24"/>
          <w:szCs w:val="24"/>
          <w:lang w:eastAsia="en-GB"/>
        </w:rPr>
      </w:pPr>
      <w:r w:rsidRPr="0031487B">
        <w:rPr>
          <w:rFonts w:cs="Arial"/>
          <w:sz w:val="24"/>
          <w:szCs w:val="24"/>
          <w:lang w:eastAsia="en-GB"/>
        </w:rPr>
        <w:t>Overall Description</w:t>
      </w:r>
    </w:p>
    <w:p w14:paraId="4180521F" w14:textId="77777777" w:rsidR="00F109F3" w:rsidRPr="0031487B" w:rsidRDefault="00F109F3" w:rsidP="00F109F3">
      <w:pPr>
        <w:jc w:val="both"/>
        <w:rPr>
          <w:rFonts w:ascii="Arial" w:hAnsi="Arial" w:cs="Arial"/>
          <w:sz w:val="24"/>
          <w:szCs w:val="24"/>
          <w:lang w:val="en-US" w:eastAsia="en-GB"/>
        </w:rPr>
      </w:pPr>
      <w:r w:rsidRPr="0031487B">
        <w:rPr>
          <w:rFonts w:ascii="Arial" w:hAnsi="Arial" w:cs="Arial"/>
          <w:sz w:val="24"/>
          <w:szCs w:val="24"/>
          <w:lang w:val="en-US" w:eastAsia="en-GB"/>
        </w:rPr>
        <w:t>Platform for the collection of appropriate usage records, production of customer bills, for providing pre-bill use information and billing to customers, for processing their payments, and performing payment collections. In addition, it handles customer inquiries about bills and supports the resolution of billing problems.</w:t>
      </w:r>
    </w:p>
    <w:p w14:paraId="72DB38C3" w14:textId="70DE6858" w:rsidR="00F109F3" w:rsidRDefault="00F109F3" w:rsidP="00F109F3">
      <w:pPr>
        <w:jc w:val="both"/>
        <w:rPr>
          <w:rFonts w:ascii="Arial" w:hAnsi="Arial" w:cs="Arial"/>
          <w:sz w:val="24"/>
          <w:szCs w:val="24"/>
          <w:lang w:val="en-US" w:eastAsia="en-GB"/>
        </w:rPr>
      </w:pPr>
      <w:r w:rsidRPr="0031487B">
        <w:rPr>
          <w:rFonts w:ascii="Arial" w:hAnsi="Arial" w:cs="Arial"/>
          <w:sz w:val="24"/>
          <w:szCs w:val="24"/>
          <w:lang w:val="en-US" w:eastAsia="en-GB"/>
        </w:rPr>
        <w:t xml:space="preserve">Platform for the collection of appropriate multiple customer billing records, production of customer bills, for providing pre-bill use information and billing to customers, for processing their payments, and performing payment collections. The solution should be able to generate customer invoices in different customer </w:t>
      </w:r>
      <w:r w:rsidR="00E24E41" w:rsidRPr="0031487B">
        <w:rPr>
          <w:rFonts w:ascii="Arial" w:hAnsi="Arial" w:cs="Arial"/>
          <w:sz w:val="24"/>
          <w:szCs w:val="24"/>
          <w:lang w:val="en-US" w:eastAsia="en-GB"/>
        </w:rPr>
        <w:t>locations</w:t>
      </w:r>
      <w:r w:rsidRPr="0031487B">
        <w:rPr>
          <w:rFonts w:ascii="Arial" w:hAnsi="Arial" w:cs="Arial"/>
          <w:sz w:val="24"/>
          <w:szCs w:val="24"/>
          <w:lang w:val="en-US" w:eastAsia="en-GB"/>
        </w:rPr>
        <w:t xml:space="preserve"> such as regional, provincial and district </w:t>
      </w:r>
      <w:proofErr w:type="gramStart"/>
      <w:r w:rsidRPr="0031487B">
        <w:rPr>
          <w:rFonts w:ascii="Arial" w:hAnsi="Arial" w:cs="Arial"/>
          <w:sz w:val="24"/>
          <w:szCs w:val="24"/>
          <w:lang w:val="en-US" w:eastAsia="en-GB"/>
        </w:rPr>
        <w:t>area</w:t>
      </w:r>
      <w:proofErr w:type="gramEnd"/>
      <w:r w:rsidRPr="0031487B">
        <w:rPr>
          <w:rFonts w:ascii="Arial" w:hAnsi="Arial" w:cs="Arial"/>
          <w:sz w:val="24"/>
          <w:szCs w:val="24"/>
          <w:lang w:val="en-US" w:eastAsia="en-GB"/>
        </w:rPr>
        <w:t xml:space="preserve">, this </w:t>
      </w:r>
      <w:proofErr w:type="gramStart"/>
      <w:r w:rsidRPr="0031487B">
        <w:rPr>
          <w:rFonts w:ascii="Arial" w:hAnsi="Arial" w:cs="Arial"/>
          <w:sz w:val="24"/>
          <w:szCs w:val="24"/>
          <w:lang w:val="en-US" w:eastAsia="en-GB"/>
        </w:rPr>
        <w:t>include</w:t>
      </w:r>
      <w:proofErr w:type="gramEnd"/>
      <w:r w:rsidRPr="0031487B">
        <w:rPr>
          <w:rFonts w:ascii="Arial" w:hAnsi="Arial" w:cs="Arial"/>
          <w:sz w:val="24"/>
          <w:szCs w:val="24"/>
          <w:lang w:val="en-US" w:eastAsia="en-GB"/>
        </w:rPr>
        <w:t xml:space="preserve"> type of customer categories, e.g. education centers, police stations, etc.  In addition, it handles customer inquiries about bills and supports the resolution of billing problems.</w:t>
      </w:r>
      <w:r w:rsidR="004A320C">
        <w:rPr>
          <w:rFonts w:ascii="Arial" w:hAnsi="Arial" w:cs="Arial"/>
          <w:sz w:val="24"/>
          <w:szCs w:val="24"/>
          <w:lang w:val="en-US" w:eastAsia="en-GB"/>
        </w:rPr>
        <w:t xml:space="preserve"> The solution should handle prepaid data billing and be able to </w:t>
      </w:r>
      <w:r w:rsidR="00AF7ED7">
        <w:rPr>
          <w:rFonts w:ascii="Arial" w:hAnsi="Arial" w:cs="Arial"/>
          <w:sz w:val="24"/>
          <w:szCs w:val="24"/>
          <w:lang w:val="en-US" w:eastAsia="en-GB"/>
        </w:rPr>
        <w:t>integrate</w:t>
      </w:r>
      <w:r w:rsidR="004A320C">
        <w:rPr>
          <w:rFonts w:ascii="Arial" w:hAnsi="Arial" w:cs="Arial"/>
          <w:sz w:val="24"/>
          <w:szCs w:val="24"/>
          <w:lang w:val="en-US" w:eastAsia="en-GB"/>
        </w:rPr>
        <w:t xml:space="preserve"> to third-party platforms.</w:t>
      </w:r>
    </w:p>
    <w:p w14:paraId="091A27F7" w14:textId="77777777" w:rsidR="00E3562C" w:rsidRDefault="00E3562C" w:rsidP="00F109F3">
      <w:pPr>
        <w:jc w:val="both"/>
        <w:rPr>
          <w:rFonts w:ascii="Arial" w:hAnsi="Arial" w:cs="Arial"/>
          <w:sz w:val="24"/>
          <w:szCs w:val="24"/>
          <w:lang w:val="en-US" w:eastAsia="en-GB"/>
        </w:rPr>
      </w:pPr>
    </w:p>
    <w:p w14:paraId="64883382" w14:textId="611BD75D" w:rsidR="00E3562C" w:rsidRPr="0031487B" w:rsidRDefault="00E3562C" w:rsidP="00F109F3">
      <w:pPr>
        <w:jc w:val="both"/>
        <w:rPr>
          <w:rFonts w:ascii="Arial" w:hAnsi="Arial" w:cs="Arial"/>
          <w:sz w:val="24"/>
          <w:szCs w:val="24"/>
          <w:lang w:val="en-US" w:eastAsia="en-GB"/>
        </w:rPr>
      </w:pPr>
      <w:r>
        <w:rPr>
          <w:rFonts w:ascii="Arial" w:hAnsi="Arial" w:cs="Arial"/>
          <w:sz w:val="24"/>
          <w:szCs w:val="24"/>
          <w:lang w:val="en-US" w:eastAsia="en-GB"/>
        </w:rPr>
        <w:t>The system should be able to generate, track and manage vouchers (data or otherwise) and maintain all records related to such information, including utilization of the vouchers, point of sale location, point of utilization location, redemption data, cumulative information per client and monitoring thereof.</w:t>
      </w:r>
    </w:p>
    <w:p w14:paraId="5F1D984F" w14:textId="77777777" w:rsidR="00F109F3" w:rsidRDefault="00F109F3" w:rsidP="00FB2652">
      <w:pPr>
        <w:pStyle w:val="Heading4"/>
        <w:keepNext/>
        <w:widowControl/>
        <w:numPr>
          <w:ilvl w:val="3"/>
          <w:numId w:val="9"/>
        </w:numPr>
        <w:tabs>
          <w:tab w:val="clear" w:pos="0"/>
        </w:tabs>
        <w:spacing w:before="240" w:after="60" w:line="240" w:lineRule="auto"/>
        <w:rPr>
          <w:rFonts w:cs="Arial"/>
          <w:sz w:val="24"/>
          <w:szCs w:val="24"/>
          <w:lang w:val="en-US" w:eastAsia="en-GB"/>
        </w:rPr>
      </w:pPr>
      <w:r w:rsidRPr="0031487B">
        <w:rPr>
          <w:rFonts w:cs="Arial"/>
          <w:sz w:val="24"/>
          <w:szCs w:val="24"/>
          <w:lang w:val="en-US" w:eastAsia="en-GB"/>
        </w:rPr>
        <w:t>Comments on identified TAM L1 applications</w:t>
      </w:r>
    </w:p>
    <w:p w14:paraId="0D68F820" w14:textId="77777777" w:rsidR="00F109F3" w:rsidRPr="0031487B" w:rsidRDefault="00F109F3" w:rsidP="00F109F3">
      <w:pPr>
        <w:pStyle w:val="Heading4"/>
        <w:keepNext/>
        <w:widowControl/>
        <w:numPr>
          <w:ilvl w:val="0"/>
          <w:numId w:val="0"/>
        </w:numPr>
        <w:tabs>
          <w:tab w:val="clear" w:pos="0"/>
        </w:tabs>
        <w:spacing w:before="240" w:after="60" w:line="240" w:lineRule="auto"/>
        <w:rPr>
          <w:rFonts w:cs="Arial"/>
          <w:sz w:val="24"/>
          <w:szCs w:val="24"/>
          <w:lang w:val="en-US" w:eastAsia="en-GB"/>
        </w:rPr>
      </w:pPr>
      <w:r>
        <w:rPr>
          <w:rFonts w:cs="Arial"/>
          <w:sz w:val="24"/>
          <w:szCs w:val="24"/>
          <w:lang w:val="en-US" w:eastAsia="en-GB"/>
        </w:rPr>
        <w:t>The requirements of Application framework (TAM) should support the following functional requirements in line with telecommunication framework as outlined in Appendix D:</w:t>
      </w:r>
    </w:p>
    <w:p w14:paraId="0F03ACE8" w14:textId="77777777" w:rsidR="00F109F3" w:rsidRPr="00D62068" w:rsidRDefault="00F109F3" w:rsidP="00F109F3">
      <w:pPr>
        <w:rPr>
          <w:lang w:val="en-US" w:eastAsia="en-GB"/>
        </w:rPr>
      </w:pPr>
    </w:p>
    <w:p w14:paraId="1B0D0C7C" w14:textId="1C6BA67A" w:rsidR="00F109F3" w:rsidRDefault="00F109F3" w:rsidP="009D7299">
      <w:pPr>
        <w:numPr>
          <w:ilvl w:val="0"/>
          <w:numId w:val="27"/>
        </w:numPr>
        <w:spacing w:after="0" w:line="240" w:lineRule="auto"/>
        <w:jc w:val="both"/>
        <w:rPr>
          <w:rFonts w:ascii="Arial" w:hAnsi="Arial" w:cs="Arial"/>
          <w:sz w:val="24"/>
          <w:szCs w:val="24"/>
          <w:lang w:val="en-US" w:eastAsia="en-GB"/>
        </w:rPr>
      </w:pPr>
      <w:r w:rsidRPr="0031487B">
        <w:rPr>
          <w:rFonts w:ascii="Arial" w:hAnsi="Arial" w:cs="Arial"/>
          <w:b/>
          <w:sz w:val="24"/>
          <w:szCs w:val="24"/>
          <w:lang w:val="en-US" w:eastAsia="en-GB"/>
        </w:rPr>
        <w:t>Receivables Management / 5.14 Collection Management:</w:t>
      </w:r>
      <w:r w:rsidRPr="0031487B">
        <w:rPr>
          <w:rFonts w:ascii="Arial" w:hAnsi="Arial" w:cs="Arial"/>
          <w:sz w:val="24"/>
          <w:szCs w:val="24"/>
          <w:lang w:val="en-US" w:eastAsia="en-GB"/>
        </w:rPr>
        <w:t xml:space="preserve"> These L1 TAM applications present a set of functionalities linked with the financial management of accounts receivables. As such they might, in the overall solution, be implemented in combination with other financial functionalities (see 9.3 Financial Management) in an integrated financial application (ERP application suite).</w:t>
      </w:r>
    </w:p>
    <w:p w14:paraId="4E5DE1A6" w14:textId="77777777" w:rsidR="00E651AC" w:rsidRDefault="00E651AC" w:rsidP="00E651AC">
      <w:pPr>
        <w:spacing w:after="0" w:line="240" w:lineRule="auto"/>
        <w:ind w:left="720"/>
        <w:jc w:val="both"/>
        <w:rPr>
          <w:rFonts w:ascii="Arial" w:hAnsi="Arial" w:cs="Arial"/>
          <w:sz w:val="24"/>
          <w:szCs w:val="24"/>
          <w:lang w:val="en-US" w:eastAsia="en-GB"/>
        </w:rPr>
      </w:pPr>
    </w:p>
    <w:p w14:paraId="710A6848" w14:textId="0FAAF6B5" w:rsidR="00E651AC" w:rsidRPr="00B734C5" w:rsidRDefault="00F109F3" w:rsidP="009D7299">
      <w:pPr>
        <w:numPr>
          <w:ilvl w:val="0"/>
          <w:numId w:val="27"/>
        </w:numPr>
        <w:spacing w:after="0" w:line="240" w:lineRule="auto"/>
        <w:jc w:val="both"/>
        <w:rPr>
          <w:rFonts w:ascii="Arial" w:hAnsi="Arial" w:cs="Arial"/>
          <w:sz w:val="24"/>
          <w:szCs w:val="24"/>
          <w:lang w:val="en-US" w:eastAsia="en-GB"/>
        </w:rPr>
      </w:pPr>
      <w:r w:rsidRPr="00E651AC">
        <w:rPr>
          <w:rFonts w:ascii="Arial" w:hAnsi="Arial" w:cs="Arial"/>
          <w:b/>
          <w:sz w:val="24"/>
          <w:szCs w:val="24"/>
          <w:lang w:val="en-US" w:eastAsia="en-GB"/>
        </w:rPr>
        <w:t>Billing Inquiry, Dispute &amp; Adjustment Management:</w:t>
      </w:r>
      <w:r w:rsidRPr="00E651AC">
        <w:t xml:space="preserve"> </w:t>
      </w:r>
      <w:r w:rsidRPr="00E651AC">
        <w:rPr>
          <w:rFonts w:ascii="Arial" w:hAnsi="Arial" w:cs="Arial"/>
          <w:sz w:val="24"/>
          <w:szCs w:val="24"/>
          <w:lang w:val="en-US" w:eastAsia="en-GB"/>
        </w:rPr>
        <w:t xml:space="preserve">Manages billing inquiries, disputes, and adjustments. Billing inquiries are provided by Bill Calculation. Open dispute cases can be handled by Case Management system or internally. The financial activities are performed </w:t>
      </w:r>
      <w:proofErr w:type="gramStart"/>
      <w:r w:rsidRPr="00E651AC">
        <w:rPr>
          <w:rFonts w:ascii="Arial" w:hAnsi="Arial" w:cs="Arial"/>
          <w:sz w:val="24"/>
          <w:szCs w:val="24"/>
          <w:lang w:val="en-US" w:eastAsia="en-GB"/>
        </w:rPr>
        <w:t>by</w:t>
      </w:r>
      <w:proofErr w:type="gramEnd"/>
      <w:r w:rsidRPr="00E651AC">
        <w:rPr>
          <w:rFonts w:ascii="Arial" w:hAnsi="Arial" w:cs="Arial"/>
          <w:sz w:val="24"/>
          <w:szCs w:val="24"/>
          <w:lang w:val="en-US" w:eastAsia="en-GB"/>
        </w:rPr>
        <w:t xml:space="preserve"> </w:t>
      </w:r>
    </w:p>
    <w:p w14:paraId="716955B8" w14:textId="77777777" w:rsidR="00E651AC" w:rsidRPr="00C1160D" w:rsidRDefault="00E651AC" w:rsidP="00E651AC">
      <w:pPr>
        <w:spacing w:after="0" w:line="240" w:lineRule="auto"/>
        <w:jc w:val="both"/>
        <w:rPr>
          <w:rFonts w:ascii="Arial" w:hAnsi="Arial" w:cs="Arial"/>
          <w:color w:val="FF0000"/>
          <w:sz w:val="24"/>
          <w:szCs w:val="24"/>
          <w:lang w:val="en-US" w:eastAsia="en-GB"/>
        </w:rPr>
      </w:pPr>
    </w:p>
    <w:p w14:paraId="7178AA1C" w14:textId="1E2B985F" w:rsidR="00F109F3" w:rsidRPr="00663EAA" w:rsidRDefault="00F109F3" w:rsidP="009D7299">
      <w:pPr>
        <w:numPr>
          <w:ilvl w:val="0"/>
          <w:numId w:val="27"/>
        </w:numPr>
        <w:spacing w:after="0" w:line="240" w:lineRule="auto"/>
        <w:jc w:val="both"/>
        <w:rPr>
          <w:rFonts w:ascii="Arial" w:hAnsi="Arial" w:cs="Arial"/>
          <w:sz w:val="24"/>
          <w:szCs w:val="24"/>
          <w:lang w:val="en-US" w:eastAsia="en-GB"/>
        </w:rPr>
      </w:pPr>
      <w:r w:rsidRPr="00663EAA">
        <w:rPr>
          <w:rFonts w:ascii="Arial" w:hAnsi="Arial" w:cs="Arial"/>
          <w:b/>
          <w:sz w:val="24"/>
          <w:szCs w:val="24"/>
          <w:lang w:val="en-US" w:eastAsia="en-GB"/>
        </w:rPr>
        <w:lastRenderedPageBreak/>
        <w:t>Billing Account Management:</w:t>
      </w:r>
      <w:r w:rsidRPr="00663EAA">
        <w:rPr>
          <w:rFonts w:ascii="Arial" w:hAnsi="Arial" w:cs="Arial"/>
          <w:sz w:val="24"/>
          <w:szCs w:val="24"/>
          <w:lang w:val="en-US" w:eastAsia="en-GB"/>
        </w:rPr>
        <w:t xml:space="preserve"> Providing the functionality necessary to establish and modify a customer's billing account. This includes configuration of the account as well as management of account associations.</w:t>
      </w:r>
    </w:p>
    <w:p w14:paraId="588CAD25" w14:textId="77777777" w:rsidR="00663EAA" w:rsidRPr="00C1160D" w:rsidRDefault="00663EAA" w:rsidP="00663EAA">
      <w:pPr>
        <w:spacing w:after="0" w:line="240" w:lineRule="auto"/>
        <w:jc w:val="both"/>
        <w:rPr>
          <w:rFonts w:ascii="Arial" w:hAnsi="Arial" w:cs="Arial"/>
          <w:color w:val="FF0000"/>
          <w:sz w:val="24"/>
          <w:szCs w:val="24"/>
          <w:lang w:val="en-US" w:eastAsia="en-GB"/>
        </w:rPr>
      </w:pPr>
    </w:p>
    <w:p w14:paraId="3D22F14D" w14:textId="34092EC2" w:rsidR="00F109F3" w:rsidRPr="00663EAA" w:rsidRDefault="00F109F3" w:rsidP="009D7299">
      <w:pPr>
        <w:numPr>
          <w:ilvl w:val="0"/>
          <w:numId w:val="27"/>
        </w:numPr>
        <w:spacing w:after="0" w:line="240" w:lineRule="auto"/>
        <w:jc w:val="both"/>
        <w:rPr>
          <w:rFonts w:ascii="Arial" w:hAnsi="Arial" w:cs="Arial"/>
          <w:sz w:val="24"/>
          <w:szCs w:val="24"/>
          <w:lang w:val="en-US" w:eastAsia="en-GB"/>
        </w:rPr>
      </w:pPr>
      <w:r w:rsidRPr="00663EAA">
        <w:rPr>
          <w:rFonts w:ascii="Arial" w:hAnsi="Arial" w:cs="Arial"/>
          <w:b/>
          <w:sz w:val="24"/>
          <w:szCs w:val="24"/>
          <w:lang w:val="en-US" w:eastAsia="en-GB"/>
        </w:rPr>
        <w:t>Collection Management:</w:t>
      </w:r>
      <w:r w:rsidRPr="00663EAA">
        <w:t xml:space="preserve"> </w:t>
      </w:r>
      <w:r w:rsidRPr="00663EAA">
        <w:rPr>
          <w:rFonts w:ascii="Arial" w:hAnsi="Arial" w:cs="Arial"/>
          <w:sz w:val="24"/>
          <w:szCs w:val="24"/>
          <w:lang w:val="en-US" w:eastAsia="en-GB"/>
        </w:rPr>
        <w:t xml:space="preserve">provides necessary functionality to manage customer accounts where there is an outstanding balance. It allows handling of each account individually, based on customer value and financial history using configurable policies. The collection management application supports the collection lifecycle activities </w:t>
      </w:r>
      <w:r w:rsidR="001F2E97" w:rsidRPr="00663EAA">
        <w:rPr>
          <w:rFonts w:ascii="Arial" w:hAnsi="Arial" w:cs="Arial"/>
          <w:sz w:val="24"/>
          <w:szCs w:val="24"/>
          <w:lang w:val="en-US" w:eastAsia="en-GB"/>
        </w:rPr>
        <w:t>including</w:t>
      </w:r>
      <w:r w:rsidRPr="00663EAA">
        <w:rPr>
          <w:rFonts w:ascii="Arial" w:hAnsi="Arial" w:cs="Arial"/>
          <w:sz w:val="24"/>
          <w:szCs w:val="24"/>
          <w:lang w:val="en-US" w:eastAsia="en-GB"/>
        </w:rPr>
        <w:t xml:space="preserve"> a) collection decision making, b) selection of collection policy, c) collection execution, d) automating the collection treatment </w:t>
      </w:r>
      <w:r w:rsidR="001F2E97" w:rsidRPr="00663EAA">
        <w:rPr>
          <w:rFonts w:ascii="Arial" w:hAnsi="Arial" w:cs="Arial"/>
          <w:sz w:val="24"/>
          <w:szCs w:val="24"/>
          <w:lang w:val="en-US" w:eastAsia="en-GB"/>
        </w:rPr>
        <w:t>flow, e</w:t>
      </w:r>
      <w:r w:rsidRPr="00663EAA">
        <w:rPr>
          <w:rFonts w:ascii="Arial" w:hAnsi="Arial" w:cs="Arial"/>
          <w:sz w:val="24"/>
          <w:szCs w:val="24"/>
          <w:lang w:val="en-US" w:eastAsia="en-GB"/>
        </w:rPr>
        <w:t>) monitoring the collection process, and collection settlement negotiation. The collection application keeps track of collection status and history.</w:t>
      </w:r>
    </w:p>
    <w:p w14:paraId="19278AA7" w14:textId="77777777" w:rsidR="00663EAA" w:rsidRPr="00C1160D" w:rsidRDefault="00663EAA" w:rsidP="00663EAA">
      <w:pPr>
        <w:spacing w:after="0" w:line="240" w:lineRule="auto"/>
        <w:jc w:val="both"/>
        <w:rPr>
          <w:rFonts w:ascii="Arial" w:hAnsi="Arial" w:cs="Arial"/>
          <w:color w:val="FF0000"/>
          <w:sz w:val="24"/>
          <w:szCs w:val="24"/>
          <w:lang w:val="en-US" w:eastAsia="en-GB"/>
        </w:rPr>
      </w:pPr>
    </w:p>
    <w:p w14:paraId="008FFE01" w14:textId="22877D24" w:rsidR="00F109F3" w:rsidRDefault="00F109F3" w:rsidP="009D7299">
      <w:pPr>
        <w:numPr>
          <w:ilvl w:val="0"/>
          <w:numId w:val="27"/>
        </w:numPr>
        <w:spacing w:after="0" w:line="240" w:lineRule="auto"/>
        <w:jc w:val="both"/>
        <w:rPr>
          <w:rFonts w:ascii="Arial" w:hAnsi="Arial" w:cs="Arial"/>
          <w:sz w:val="24"/>
          <w:szCs w:val="24"/>
          <w:lang w:val="en-US" w:eastAsia="en-GB"/>
        </w:rPr>
      </w:pPr>
      <w:r w:rsidRPr="00663EAA">
        <w:rPr>
          <w:rFonts w:ascii="Arial" w:hAnsi="Arial" w:cs="Arial"/>
          <w:b/>
          <w:sz w:val="24"/>
          <w:szCs w:val="24"/>
          <w:lang w:val="en-US" w:eastAsia="en-GB"/>
        </w:rPr>
        <w:t>Bill Calculation</w:t>
      </w:r>
      <w:r w:rsidRPr="00663EAA">
        <w:rPr>
          <w:rFonts w:ascii="Arial" w:hAnsi="Arial" w:cs="Arial"/>
          <w:sz w:val="24"/>
          <w:szCs w:val="24"/>
          <w:lang w:val="en-US" w:eastAsia="en-GB"/>
        </w:rPr>
        <w:t xml:space="preserve">: It should </w:t>
      </w:r>
      <w:r w:rsidR="001F2E97" w:rsidRPr="00663EAA">
        <w:rPr>
          <w:rFonts w:ascii="Arial" w:hAnsi="Arial" w:cs="Arial"/>
          <w:sz w:val="24"/>
          <w:szCs w:val="24"/>
          <w:lang w:val="en-US" w:eastAsia="en-GB"/>
        </w:rPr>
        <w:t>process</w:t>
      </w:r>
      <w:r w:rsidRPr="00663EAA">
        <w:rPr>
          <w:rFonts w:ascii="Arial" w:hAnsi="Arial" w:cs="Arial"/>
          <w:sz w:val="24"/>
          <w:szCs w:val="24"/>
          <w:lang w:val="en-US" w:eastAsia="en-GB"/>
        </w:rPr>
        <w:t xml:space="preserve"> all charges against an account during bill cycles; Bill Calculation can be executed both on a cyclic basis and on demand; It should </w:t>
      </w:r>
      <w:r w:rsidR="001F2E97" w:rsidRPr="00663EAA">
        <w:rPr>
          <w:rFonts w:ascii="Arial" w:hAnsi="Arial" w:cs="Arial"/>
          <w:sz w:val="24"/>
          <w:szCs w:val="24"/>
          <w:lang w:val="en-US" w:eastAsia="en-GB"/>
        </w:rPr>
        <w:t>perform</w:t>
      </w:r>
      <w:r w:rsidRPr="00663EAA">
        <w:rPr>
          <w:rFonts w:ascii="Arial" w:hAnsi="Arial" w:cs="Arial"/>
          <w:sz w:val="24"/>
          <w:szCs w:val="24"/>
          <w:lang w:val="en-US" w:eastAsia="en-GB"/>
        </w:rPr>
        <w:t xml:space="preserve"> bill invoicing, dealing with bill compilation of charges, credits, payments, adjustments, fees &amp;amp; taxes at various levels, such as product and/or account level that have been generated since the last run for that account. It could apply discounts; Finally, Bill Calculation Management calculates bill totals and subtotals as appropriate; The pricing plans and discounts are determined based on the agreements for the invoiced customer or account.</w:t>
      </w:r>
    </w:p>
    <w:p w14:paraId="6AD9C350" w14:textId="77777777" w:rsidR="0081695C" w:rsidRPr="00663EAA" w:rsidRDefault="0081695C" w:rsidP="0081695C">
      <w:pPr>
        <w:spacing w:after="0" w:line="240" w:lineRule="auto"/>
        <w:jc w:val="both"/>
        <w:rPr>
          <w:rFonts w:ascii="Arial" w:hAnsi="Arial" w:cs="Arial"/>
          <w:sz w:val="24"/>
          <w:szCs w:val="24"/>
          <w:lang w:val="en-US" w:eastAsia="en-GB"/>
        </w:rPr>
      </w:pPr>
    </w:p>
    <w:p w14:paraId="2F101679" w14:textId="7D5E78FA" w:rsidR="00F109F3" w:rsidRDefault="00F109F3" w:rsidP="009D7299">
      <w:pPr>
        <w:numPr>
          <w:ilvl w:val="0"/>
          <w:numId w:val="27"/>
        </w:numPr>
        <w:spacing w:after="0" w:line="240" w:lineRule="auto"/>
        <w:ind w:hanging="436"/>
        <w:jc w:val="both"/>
        <w:rPr>
          <w:rFonts w:ascii="Arial" w:hAnsi="Arial" w:cs="Arial"/>
          <w:sz w:val="24"/>
          <w:szCs w:val="24"/>
          <w:lang w:val="en-US" w:eastAsia="en-GB"/>
        </w:rPr>
      </w:pPr>
      <w:r w:rsidRPr="0031487B">
        <w:rPr>
          <w:rFonts w:ascii="Arial" w:hAnsi="Arial" w:cs="Arial"/>
          <w:b/>
          <w:sz w:val="24"/>
          <w:szCs w:val="24"/>
          <w:lang w:val="en-US" w:eastAsia="en-GB"/>
        </w:rPr>
        <w:t>Charge Calculation and Balance Management:</w:t>
      </w:r>
      <w:r w:rsidRPr="0031487B">
        <w:rPr>
          <w:rFonts w:ascii="Arial" w:hAnsi="Arial" w:cs="Arial"/>
          <w:sz w:val="24"/>
          <w:szCs w:val="24"/>
          <w:lang w:val="en-US" w:eastAsia="en-GB"/>
        </w:rPr>
        <w:t xml:space="preserve"> this L1 TAM application two sub-applications: 5.19.1 Charge Calculation &amp; 5.19.2 Balance Management. Charge Calculation may be as simple as direct application of a price to an event (flat fee) or may be more complex, involving a combination of price and other factors (usage). For the current Broadband Infraco portfolio, flat fee charging capabilities are sufficient, but for future portfolio extensions, </w:t>
      </w:r>
      <w:r w:rsidR="00E24E41" w:rsidRPr="0031487B">
        <w:rPr>
          <w:rFonts w:ascii="Arial" w:hAnsi="Arial" w:cs="Arial"/>
          <w:sz w:val="24"/>
          <w:szCs w:val="24"/>
          <w:lang w:val="en-US" w:eastAsia="en-GB"/>
        </w:rPr>
        <w:t>usage-based</w:t>
      </w:r>
      <w:r w:rsidRPr="0031487B">
        <w:rPr>
          <w:rFonts w:ascii="Arial" w:hAnsi="Arial" w:cs="Arial"/>
          <w:sz w:val="24"/>
          <w:szCs w:val="24"/>
          <w:lang w:val="en-US" w:eastAsia="en-GB"/>
        </w:rPr>
        <w:t xml:space="preserve"> charging is an expected capability. As far as Balance management is concerned, this group of functionalities typically refers to the balance management for pre-paid services or spending / usage limits on post-paid customer and are as such, not required for the Broadband Infraco wholesales portfolio.</w:t>
      </w:r>
    </w:p>
    <w:p w14:paraId="2D56A77B" w14:textId="77777777" w:rsidR="00663EAA" w:rsidRPr="0031487B" w:rsidRDefault="00663EAA" w:rsidP="00663EAA">
      <w:pPr>
        <w:spacing w:after="0" w:line="240" w:lineRule="auto"/>
        <w:ind w:left="720"/>
        <w:jc w:val="both"/>
        <w:rPr>
          <w:rFonts w:ascii="Arial" w:hAnsi="Arial" w:cs="Arial"/>
          <w:sz w:val="24"/>
          <w:szCs w:val="24"/>
          <w:lang w:val="en-US" w:eastAsia="en-GB"/>
        </w:rPr>
      </w:pPr>
    </w:p>
    <w:p w14:paraId="173AFCF2" w14:textId="08422700" w:rsidR="00F109F3" w:rsidRDefault="00F109F3" w:rsidP="009D7299">
      <w:pPr>
        <w:numPr>
          <w:ilvl w:val="0"/>
          <w:numId w:val="27"/>
        </w:numPr>
        <w:spacing w:after="0" w:line="240" w:lineRule="auto"/>
        <w:jc w:val="both"/>
        <w:rPr>
          <w:rFonts w:ascii="Arial" w:hAnsi="Arial" w:cs="Arial"/>
          <w:sz w:val="24"/>
          <w:szCs w:val="24"/>
          <w:lang w:val="en-US" w:eastAsia="en-GB"/>
        </w:rPr>
      </w:pPr>
      <w:r w:rsidRPr="0031487B">
        <w:rPr>
          <w:rFonts w:ascii="Arial" w:hAnsi="Arial" w:cs="Arial"/>
          <w:b/>
          <w:sz w:val="24"/>
          <w:szCs w:val="24"/>
          <w:lang w:val="en-US" w:eastAsia="en-GB"/>
        </w:rPr>
        <w:t>Billing Data Mediation:</w:t>
      </w:r>
      <w:r w:rsidRPr="0031487B">
        <w:rPr>
          <w:rFonts w:ascii="Arial" w:hAnsi="Arial" w:cs="Arial"/>
          <w:sz w:val="24"/>
          <w:szCs w:val="24"/>
          <w:lang w:val="en-US" w:eastAsia="en-GB"/>
        </w:rPr>
        <w:t xml:space="preserve"> the current Broadband Infraco wholesale portfolio does not require </w:t>
      </w:r>
      <w:r w:rsidR="001F2E97" w:rsidRPr="0031487B">
        <w:rPr>
          <w:rFonts w:ascii="Arial" w:hAnsi="Arial" w:cs="Arial"/>
          <w:sz w:val="24"/>
          <w:szCs w:val="24"/>
          <w:lang w:val="en-US" w:eastAsia="en-GB"/>
        </w:rPr>
        <w:t>usage-based</w:t>
      </w:r>
      <w:r w:rsidRPr="0031487B">
        <w:rPr>
          <w:rFonts w:ascii="Arial" w:hAnsi="Arial" w:cs="Arial"/>
          <w:sz w:val="24"/>
          <w:szCs w:val="24"/>
          <w:lang w:val="en-US" w:eastAsia="en-GB"/>
        </w:rPr>
        <w:t xml:space="preserve"> billing, but the application architecture must support the introduction of this capability to accommodate future portfolio extensions.</w:t>
      </w:r>
    </w:p>
    <w:p w14:paraId="344E832D" w14:textId="77777777" w:rsidR="00663EAA" w:rsidRPr="0031487B" w:rsidRDefault="00663EAA" w:rsidP="00663EAA">
      <w:pPr>
        <w:spacing w:after="0" w:line="240" w:lineRule="auto"/>
        <w:jc w:val="both"/>
        <w:rPr>
          <w:rFonts w:ascii="Arial" w:hAnsi="Arial" w:cs="Arial"/>
          <w:sz w:val="24"/>
          <w:szCs w:val="24"/>
          <w:lang w:val="en-US" w:eastAsia="en-GB"/>
        </w:rPr>
      </w:pPr>
    </w:p>
    <w:p w14:paraId="385ADE9E" w14:textId="0510A7DC" w:rsidR="00663EAA" w:rsidRPr="00044FF7" w:rsidRDefault="00F109F3" w:rsidP="009D7299">
      <w:pPr>
        <w:pStyle w:val="ListParagraph"/>
        <w:keepNext/>
        <w:numPr>
          <w:ilvl w:val="0"/>
          <w:numId w:val="40"/>
        </w:numPr>
        <w:spacing w:before="240" w:after="60" w:line="240" w:lineRule="exact"/>
        <w:ind w:left="567" w:hanging="283"/>
        <w:rPr>
          <w:rFonts w:ascii="Arial" w:hAnsi="Arial" w:cs="Arial"/>
          <w:color w:val="FF0000"/>
          <w:lang w:eastAsia="en-GB"/>
        </w:rPr>
      </w:pPr>
      <w:r w:rsidRPr="001F2E97">
        <w:rPr>
          <w:rFonts w:ascii="Arial" w:hAnsi="Arial" w:cs="Arial"/>
          <w:b/>
          <w:lang w:eastAsia="en-GB"/>
        </w:rPr>
        <w:t xml:space="preserve">Wholesale / Interconnect Billing: </w:t>
      </w:r>
      <w:r w:rsidRPr="001F2E97">
        <w:rPr>
          <w:rFonts w:ascii="Arial" w:hAnsi="Arial" w:cs="Arial"/>
          <w:bCs/>
          <w:lang w:eastAsia="en-GB"/>
        </w:rPr>
        <w:t xml:space="preserve">It should provide charging, billing, and settlement capabilities on a raw data basis, individual transaction basis and bulk basis across a variety of services and platforms. These applications work across a variety of platforms and support a wide range of services, preferably in one single </w:t>
      </w:r>
      <w:r w:rsidRPr="001F2E97">
        <w:rPr>
          <w:rFonts w:ascii="Arial" w:hAnsi="Arial" w:cs="Arial"/>
          <w:bCs/>
          <w:lang w:eastAsia="en-GB"/>
        </w:rPr>
        <w:lastRenderedPageBreak/>
        <w:t>system. Wholesale applications need to adhere to international standards such as TAP and RAP files, which are processed in Roaming solutions.</w:t>
      </w:r>
    </w:p>
    <w:p w14:paraId="6287ABD4" w14:textId="77777777" w:rsidR="00044FF7" w:rsidRPr="001F2E97" w:rsidRDefault="00044FF7" w:rsidP="00044FF7">
      <w:pPr>
        <w:pStyle w:val="ListParagraph"/>
        <w:keepNext/>
        <w:spacing w:before="240" w:after="60" w:line="240" w:lineRule="exact"/>
        <w:ind w:left="709"/>
        <w:rPr>
          <w:rFonts w:ascii="Arial" w:hAnsi="Arial" w:cs="Arial"/>
          <w:color w:val="FF0000"/>
          <w:lang w:eastAsia="en-GB"/>
        </w:rPr>
      </w:pPr>
    </w:p>
    <w:p w14:paraId="1208E59B" w14:textId="35D49B69" w:rsidR="00F109F3" w:rsidRPr="00044FF7" w:rsidRDefault="00F109F3" w:rsidP="00FB2652">
      <w:pPr>
        <w:keepNext/>
        <w:numPr>
          <w:ilvl w:val="2"/>
          <w:numId w:val="9"/>
        </w:numPr>
        <w:spacing w:before="240" w:after="60" w:line="240" w:lineRule="exact"/>
        <w:jc w:val="both"/>
        <w:rPr>
          <w:rFonts w:ascii="Arial" w:hAnsi="Arial" w:cs="Arial"/>
          <w:b/>
          <w:bCs/>
          <w:sz w:val="24"/>
          <w:szCs w:val="24"/>
          <w:lang w:eastAsia="en-GB"/>
        </w:rPr>
      </w:pPr>
      <w:r w:rsidRPr="00044FF7">
        <w:rPr>
          <w:rFonts w:ascii="Arial" w:hAnsi="Arial" w:cs="Arial"/>
          <w:b/>
          <w:bCs/>
          <w:sz w:val="24"/>
          <w:szCs w:val="24"/>
          <w:lang w:val="en-US" w:eastAsia="en-GB"/>
        </w:rPr>
        <w:t xml:space="preserve"> </w:t>
      </w:r>
      <w:r w:rsidRPr="00044FF7">
        <w:rPr>
          <w:rFonts w:ascii="Arial" w:hAnsi="Arial" w:cs="Arial"/>
          <w:b/>
          <w:bCs/>
          <w:sz w:val="24"/>
          <w:szCs w:val="24"/>
          <w:lang w:eastAsia="en-GB"/>
        </w:rPr>
        <w:t>Supplier/Partner Domain (ISPs)</w:t>
      </w:r>
    </w:p>
    <w:p w14:paraId="5C24A895" w14:textId="77777777" w:rsidR="00BA2C6D" w:rsidRPr="00BA2C6D" w:rsidRDefault="00F109F3" w:rsidP="0075463A">
      <w:pPr>
        <w:pStyle w:val="Heading3"/>
        <w:keepNext/>
        <w:numPr>
          <w:ilvl w:val="3"/>
          <w:numId w:val="9"/>
        </w:numPr>
        <w:spacing w:before="240" w:after="60" w:line="240" w:lineRule="exact"/>
        <w:ind w:left="567" w:hanging="425"/>
        <w:rPr>
          <w:rFonts w:ascii="Arial" w:hAnsi="Arial" w:cs="Arial"/>
          <w:sz w:val="24"/>
          <w:szCs w:val="24"/>
          <w:lang w:val="en-US" w:eastAsia="en-GB"/>
        </w:rPr>
      </w:pPr>
      <w:bookmarkStart w:id="113" w:name="_Toc141784896"/>
      <w:r w:rsidRPr="00BA2C6D">
        <w:rPr>
          <w:rFonts w:ascii="Arial" w:hAnsi="Arial" w:cs="Arial"/>
          <w:sz w:val="24"/>
          <w:szCs w:val="24"/>
          <w:lang w:eastAsia="en-GB"/>
        </w:rPr>
        <w:t>Overall Description</w:t>
      </w:r>
      <w:bookmarkEnd w:id="113"/>
      <w:r w:rsidRPr="00BA2C6D">
        <w:rPr>
          <w:rFonts w:ascii="Arial" w:hAnsi="Arial" w:cs="Arial"/>
          <w:sz w:val="24"/>
          <w:szCs w:val="24"/>
          <w:lang w:eastAsia="en-GB"/>
        </w:rPr>
        <w:t xml:space="preserve"> </w:t>
      </w:r>
    </w:p>
    <w:p w14:paraId="62222ECD" w14:textId="2C232A90" w:rsidR="00F109F3" w:rsidRPr="00BA2C6D" w:rsidRDefault="00F109F3" w:rsidP="00BA2C6D">
      <w:pPr>
        <w:pStyle w:val="Heading3"/>
        <w:keepNext/>
        <w:numPr>
          <w:ilvl w:val="0"/>
          <w:numId w:val="0"/>
        </w:numPr>
        <w:spacing w:before="240" w:after="60" w:line="240" w:lineRule="exact"/>
        <w:ind w:left="567"/>
        <w:rPr>
          <w:rFonts w:ascii="Arial" w:hAnsi="Arial" w:cs="Arial"/>
          <w:b w:val="0"/>
          <w:bCs/>
          <w:sz w:val="24"/>
          <w:szCs w:val="24"/>
          <w:lang w:val="en-US" w:eastAsia="en-GB"/>
        </w:rPr>
      </w:pPr>
      <w:r w:rsidRPr="00BA2C6D">
        <w:rPr>
          <w:rFonts w:ascii="Arial" w:hAnsi="Arial" w:cs="Arial"/>
          <w:b w:val="0"/>
          <w:bCs/>
          <w:sz w:val="24"/>
          <w:szCs w:val="24"/>
          <w:lang w:val="en-US" w:eastAsia="en-GB"/>
        </w:rPr>
        <w:t>The SupplierPartner Domain includes all SupplierPartner-oriented data and</w:t>
      </w:r>
      <w:r w:rsidR="009338BE" w:rsidRPr="00BA2C6D">
        <w:rPr>
          <w:rFonts w:ascii="Arial" w:hAnsi="Arial" w:cs="Arial"/>
          <w:b w:val="0"/>
          <w:bCs/>
          <w:sz w:val="24"/>
          <w:szCs w:val="24"/>
          <w:lang w:val="en-US" w:eastAsia="en-GB"/>
        </w:rPr>
        <w:t xml:space="preserve"> </w:t>
      </w:r>
      <w:r w:rsidRPr="00BA2C6D">
        <w:rPr>
          <w:rFonts w:ascii="Arial" w:hAnsi="Arial" w:cs="Arial"/>
          <w:b w:val="0"/>
          <w:bCs/>
          <w:sz w:val="24"/>
          <w:szCs w:val="24"/>
          <w:lang w:val="en-US" w:eastAsia="en-GB"/>
        </w:rPr>
        <w:t>contract operations associated with a SupplierPartner. Its scope encompasses planning of strategies vs. SupplierPartner, handling of all types of contact with the SupplierPartner, the management of the relationship, and the administration of SupplierPartner data. The SupplierPartner Domain also includes data and contract operations related to the SupplierPartner Bills, disputes, and inquiries.</w:t>
      </w:r>
    </w:p>
    <w:p w14:paraId="0EE8D9C5" w14:textId="0E72E292" w:rsidR="00F109F3" w:rsidRPr="0091005C" w:rsidRDefault="00F109F3" w:rsidP="00BA2C6D">
      <w:pPr>
        <w:ind w:left="567"/>
        <w:jc w:val="both"/>
        <w:rPr>
          <w:rFonts w:ascii="Arial" w:hAnsi="Arial" w:cs="Arial"/>
          <w:sz w:val="24"/>
          <w:szCs w:val="24"/>
          <w:lang w:val="en-US" w:eastAsia="en-GB"/>
        </w:rPr>
      </w:pPr>
      <w:r w:rsidRPr="0091005C">
        <w:rPr>
          <w:rFonts w:ascii="Arial" w:hAnsi="Arial" w:cs="Arial"/>
          <w:sz w:val="24"/>
          <w:szCs w:val="24"/>
          <w:lang w:val="en-US" w:eastAsia="en-GB"/>
        </w:rPr>
        <w:t>Supplier/Partner Management: It provides the necessary functionality to manage the lifecycle of the relationship between a supplier/partner and the service provider. Its functionality includes:</w:t>
      </w:r>
    </w:p>
    <w:p w14:paraId="15F70B33" w14:textId="77777777" w:rsidR="00F109F3" w:rsidRPr="0091005C" w:rsidRDefault="00F109F3" w:rsidP="00FB2652">
      <w:pPr>
        <w:pStyle w:val="ListParagraph"/>
        <w:numPr>
          <w:ilvl w:val="1"/>
          <w:numId w:val="13"/>
        </w:numPr>
        <w:spacing w:line="240" w:lineRule="auto"/>
        <w:ind w:left="567" w:hanging="357"/>
        <w:rPr>
          <w:rFonts w:ascii="Arial" w:hAnsi="Arial" w:cs="Arial"/>
          <w:lang w:eastAsia="en-GB"/>
        </w:rPr>
      </w:pPr>
      <w:r w:rsidRPr="0091005C">
        <w:rPr>
          <w:rFonts w:ascii="Arial" w:hAnsi="Arial" w:cs="Arial"/>
          <w:lang w:eastAsia="en-GB"/>
        </w:rPr>
        <w:t>Supplier/Partner Relationship Management, including contract initiation through contract termination.</w:t>
      </w:r>
    </w:p>
    <w:p w14:paraId="41755295" w14:textId="77777777" w:rsidR="00F109F3" w:rsidRPr="0091005C" w:rsidRDefault="00F109F3" w:rsidP="00FB2652">
      <w:pPr>
        <w:pStyle w:val="ListParagraph"/>
        <w:numPr>
          <w:ilvl w:val="1"/>
          <w:numId w:val="13"/>
        </w:numPr>
        <w:spacing w:line="240" w:lineRule="auto"/>
        <w:ind w:left="567" w:hanging="357"/>
        <w:rPr>
          <w:rFonts w:ascii="Arial" w:hAnsi="Arial" w:cs="Arial"/>
          <w:lang w:eastAsia="en-GB"/>
        </w:rPr>
      </w:pPr>
      <w:r w:rsidRPr="0091005C">
        <w:rPr>
          <w:rFonts w:ascii="Arial" w:hAnsi="Arial" w:cs="Arial"/>
          <w:lang w:eastAsia="en-GB"/>
        </w:rPr>
        <w:t>Supplier/Partner Order Management, including placing an order with the supplier/partner per the established contract.</w:t>
      </w:r>
    </w:p>
    <w:p w14:paraId="4CEDFAAA" w14:textId="77777777" w:rsidR="00F109F3" w:rsidRPr="0091005C" w:rsidRDefault="00F109F3" w:rsidP="00FB2652">
      <w:pPr>
        <w:pStyle w:val="ListParagraph"/>
        <w:numPr>
          <w:ilvl w:val="1"/>
          <w:numId w:val="13"/>
        </w:numPr>
        <w:spacing w:line="240" w:lineRule="auto"/>
        <w:ind w:left="567" w:hanging="357"/>
        <w:rPr>
          <w:rFonts w:ascii="Arial" w:hAnsi="Arial" w:cs="Arial"/>
          <w:lang w:eastAsia="en-GB"/>
        </w:rPr>
      </w:pPr>
      <w:r w:rsidRPr="0091005C">
        <w:rPr>
          <w:rFonts w:ascii="Arial" w:hAnsi="Arial" w:cs="Arial"/>
          <w:lang w:eastAsia="en-GB"/>
        </w:rPr>
        <w:t>Supplier/Partner Assurance, including end-customer or service provider issues with supplier/partner supported equipment or services.</w:t>
      </w:r>
    </w:p>
    <w:p w14:paraId="60B6321C" w14:textId="77777777" w:rsidR="00F109F3" w:rsidRPr="0091005C" w:rsidRDefault="00F109F3" w:rsidP="00FB2652">
      <w:pPr>
        <w:pStyle w:val="ListParagraph"/>
        <w:numPr>
          <w:ilvl w:val="1"/>
          <w:numId w:val="13"/>
        </w:numPr>
        <w:spacing w:line="240" w:lineRule="auto"/>
        <w:ind w:left="567" w:hanging="357"/>
        <w:rPr>
          <w:rFonts w:ascii="Arial" w:hAnsi="Arial" w:cs="Arial"/>
          <w:lang w:eastAsia="en-GB"/>
        </w:rPr>
      </w:pPr>
      <w:r w:rsidRPr="0091005C">
        <w:rPr>
          <w:rFonts w:ascii="Arial" w:hAnsi="Arial" w:cs="Arial"/>
          <w:lang w:eastAsia="en-GB"/>
        </w:rPr>
        <w:t>Supplier/Partner Reconciliation, including reconciliation of invoices received from the supplier/partner and settlement with the partner.</w:t>
      </w:r>
    </w:p>
    <w:p w14:paraId="48AD3AA8" w14:textId="77777777" w:rsidR="00F109F3" w:rsidRPr="0091005C" w:rsidRDefault="00F109F3" w:rsidP="00FB2652">
      <w:pPr>
        <w:pStyle w:val="ListParagraph"/>
        <w:numPr>
          <w:ilvl w:val="1"/>
          <w:numId w:val="13"/>
        </w:numPr>
        <w:spacing w:line="240" w:lineRule="auto"/>
        <w:ind w:left="567" w:hanging="357"/>
        <w:rPr>
          <w:rFonts w:ascii="Arial" w:hAnsi="Arial" w:cs="Arial"/>
          <w:lang w:eastAsia="en-GB"/>
        </w:rPr>
      </w:pPr>
      <w:r w:rsidRPr="0091005C">
        <w:rPr>
          <w:rFonts w:ascii="Arial" w:hAnsi="Arial" w:cs="Arial"/>
          <w:lang w:eastAsia="en-GB"/>
        </w:rPr>
        <w:t>Partner Product Lifecycle Management, including incorporation of partner products into relevant service provider product catalogs and storefronts.</w:t>
      </w:r>
    </w:p>
    <w:p w14:paraId="38B01ABF" w14:textId="77777777" w:rsidR="00F109F3" w:rsidRPr="0091005C" w:rsidRDefault="00F109F3" w:rsidP="00FB2652">
      <w:pPr>
        <w:pStyle w:val="ListParagraph"/>
        <w:numPr>
          <w:ilvl w:val="1"/>
          <w:numId w:val="13"/>
        </w:numPr>
        <w:spacing w:line="240" w:lineRule="auto"/>
        <w:ind w:left="567" w:hanging="357"/>
        <w:rPr>
          <w:rFonts w:ascii="Arial" w:hAnsi="Arial" w:cs="Arial"/>
          <w:lang w:eastAsia="en-GB"/>
        </w:rPr>
      </w:pPr>
      <w:r w:rsidRPr="0091005C">
        <w:rPr>
          <w:rFonts w:ascii="Arial" w:hAnsi="Arial" w:cs="Arial"/>
          <w:lang w:eastAsia="en-GB"/>
        </w:rPr>
        <w:t>Supplier/Partner Reporting, including providing appropriate access to service provider data relevant to the supplier/partner relationship and business.</w:t>
      </w:r>
    </w:p>
    <w:p w14:paraId="56FED173" w14:textId="77777777" w:rsidR="00F109F3" w:rsidRPr="0091005C" w:rsidRDefault="00F109F3" w:rsidP="00FB2652">
      <w:pPr>
        <w:pStyle w:val="ListParagraph"/>
        <w:numPr>
          <w:ilvl w:val="1"/>
          <w:numId w:val="13"/>
        </w:numPr>
        <w:spacing w:line="240" w:lineRule="auto"/>
        <w:ind w:left="567" w:hanging="357"/>
        <w:rPr>
          <w:rFonts w:ascii="Arial" w:hAnsi="Arial" w:cs="Arial"/>
          <w:lang w:eastAsia="en-GB"/>
        </w:rPr>
      </w:pPr>
      <w:r w:rsidRPr="0091005C">
        <w:rPr>
          <w:rFonts w:ascii="Arial" w:hAnsi="Arial" w:cs="Arial"/>
          <w:lang w:eastAsia="en-GB"/>
        </w:rPr>
        <w:t>Supplier/Partner Portals, including portal access to allow the supplier/partner to conduct business with the service provider.</w:t>
      </w:r>
    </w:p>
    <w:p w14:paraId="25DE19BD" w14:textId="77777777" w:rsidR="00F109F3" w:rsidRPr="0091005C" w:rsidRDefault="00F109F3" w:rsidP="00330653">
      <w:pPr>
        <w:rPr>
          <w:rFonts w:ascii="Arial" w:hAnsi="Arial" w:cs="Arial"/>
          <w:sz w:val="24"/>
          <w:szCs w:val="24"/>
          <w:lang w:val="en-US" w:eastAsia="en-GB"/>
        </w:rPr>
      </w:pPr>
    </w:p>
    <w:p w14:paraId="07C346F8" w14:textId="77777777" w:rsidR="00330653" w:rsidRPr="0031487B" w:rsidRDefault="00330653" w:rsidP="00FB2652">
      <w:pPr>
        <w:pStyle w:val="Heading3"/>
        <w:keepNext/>
        <w:numPr>
          <w:ilvl w:val="2"/>
          <w:numId w:val="9"/>
        </w:numPr>
        <w:spacing w:before="240" w:after="60" w:line="240" w:lineRule="exact"/>
        <w:rPr>
          <w:rFonts w:ascii="Arial" w:hAnsi="Arial" w:cs="Arial"/>
          <w:sz w:val="24"/>
          <w:szCs w:val="24"/>
          <w:lang w:eastAsia="en-GB"/>
        </w:rPr>
      </w:pPr>
      <w:bookmarkStart w:id="114" w:name="_Toc306186470"/>
      <w:bookmarkStart w:id="115" w:name="_Toc493096487"/>
      <w:bookmarkStart w:id="116" w:name="_Toc493097062"/>
      <w:bookmarkStart w:id="117" w:name="_Toc493097327"/>
      <w:bookmarkStart w:id="118" w:name="_Toc493097594"/>
      <w:bookmarkStart w:id="119" w:name="_Toc141784897"/>
      <w:r w:rsidRPr="0031487B">
        <w:rPr>
          <w:rFonts w:ascii="Arial" w:hAnsi="Arial" w:cs="Arial"/>
          <w:sz w:val="24"/>
          <w:szCs w:val="24"/>
          <w:lang w:eastAsia="en-GB"/>
        </w:rPr>
        <w:t>Network Management Platform:</w:t>
      </w:r>
      <w:bookmarkEnd w:id="114"/>
      <w:bookmarkEnd w:id="115"/>
      <w:bookmarkEnd w:id="116"/>
      <w:bookmarkEnd w:id="117"/>
      <w:bookmarkEnd w:id="118"/>
      <w:bookmarkEnd w:id="119"/>
      <w:r w:rsidRPr="0031487B">
        <w:rPr>
          <w:rFonts w:ascii="Arial" w:hAnsi="Arial" w:cs="Arial"/>
          <w:sz w:val="24"/>
          <w:szCs w:val="24"/>
          <w:lang w:eastAsia="en-GB"/>
        </w:rPr>
        <w:t xml:space="preserve"> </w:t>
      </w:r>
    </w:p>
    <w:p w14:paraId="07C346F9" w14:textId="77777777" w:rsidR="00330653" w:rsidRPr="0031487B" w:rsidRDefault="00330653" w:rsidP="0075463A">
      <w:pPr>
        <w:pStyle w:val="Heading4"/>
        <w:keepNext/>
        <w:widowControl/>
        <w:numPr>
          <w:ilvl w:val="3"/>
          <w:numId w:val="9"/>
        </w:numPr>
        <w:tabs>
          <w:tab w:val="clear" w:pos="0"/>
        </w:tabs>
        <w:spacing w:before="240" w:after="60" w:line="240" w:lineRule="auto"/>
        <w:ind w:hanging="580"/>
        <w:rPr>
          <w:rFonts w:cs="Arial"/>
          <w:sz w:val="24"/>
          <w:szCs w:val="24"/>
          <w:lang w:eastAsia="en-GB"/>
        </w:rPr>
      </w:pPr>
      <w:bookmarkStart w:id="120" w:name="_Toc306186471"/>
      <w:r w:rsidRPr="0031487B">
        <w:rPr>
          <w:rFonts w:cs="Arial"/>
          <w:sz w:val="24"/>
          <w:szCs w:val="24"/>
          <w:lang w:eastAsia="en-GB"/>
        </w:rPr>
        <w:t>Overall Description</w:t>
      </w:r>
      <w:bookmarkEnd w:id="120"/>
    </w:p>
    <w:p w14:paraId="07C346FA" w14:textId="77777777" w:rsidR="00330653" w:rsidRPr="0031487B" w:rsidRDefault="00330653" w:rsidP="00741E65">
      <w:pPr>
        <w:jc w:val="both"/>
        <w:rPr>
          <w:rFonts w:ascii="Arial" w:hAnsi="Arial" w:cs="Arial"/>
          <w:sz w:val="24"/>
          <w:szCs w:val="24"/>
          <w:lang w:val="en-US" w:eastAsia="en-GB"/>
        </w:rPr>
      </w:pPr>
      <w:r w:rsidRPr="0031487B">
        <w:rPr>
          <w:rFonts w:ascii="Arial" w:hAnsi="Arial" w:cs="Arial"/>
          <w:sz w:val="24"/>
          <w:szCs w:val="24"/>
          <w:lang w:val="en-US" w:eastAsia="en-GB"/>
        </w:rPr>
        <w:t>Platform for network operations management of the B</w:t>
      </w:r>
      <w:r w:rsidR="00741E65" w:rsidRPr="0031487B">
        <w:rPr>
          <w:rFonts w:ascii="Arial" w:hAnsi="Arial" w:cs="Arial"/>
          <w:sz w:val="24"/>
          <w:szCs w:val="24"/>
          <w:lang w:val="en-US" w:eastAsia="en-GB"/>
        </w:rPr>
        <w:t>roadband</w:t>
      </w:r>
      <w:r w:rsidRPr="0031487B">
        <w:rPr>
          <w:rFonts w:ascii="Arial" w:hAnsi="Arial" w:cs="Arial"/>
          <w:sz w:val="24"/>
          <w:szCs w:val="24"/>
          <w:lang w:val="en-US" w:eastAsia="en-GB"/>
        </w:rPr>
        <w:t xml:space="preserve"> I</w:t>
      </w:r>
      <w:r w:rsidR="00741E65" w:rsidRPr="0031487B">
        <w:rPr>
          <w:rFonts w:ascii="Arial" w:hAnsi="Arial" w:cs="Arial"/>
          <w:sz w:val="24"/>
          <w:szCs w:val="24"/>
          <w:lang w:val="en-US" w:eastAsia="en-GB"/>
        </w:rPr>
        <w:t>nfraco</w:t>
      </w:r>
      <w:r w:rsidRPr="0031487B">
        <w:rPr>
          <w:rFonts w:ascii="Arial" w:hAnsi="Arial" w:cs="Arial"/>
          <w:sz w:val="24"/>
          <w:szCs w:val="24"/>
          <w:lang w:val="en-US" w:eastAsia="en-GB"/>
        </w:rPr>
        <w:t xml:space="preserve"> network infrastructure assuring service availability and performance across all technologies. Manages the physical aspects of the B</w:t>
      </w:r>
      <w:r w:rsidR="00741E65" w:rsidRPr="0031487B">
        <w:rPr>
          <w:rFonts w:ascii="Arial" w:hAnsi="Arial" w:cs="Arial"/>
          <w:sz w:val="24"/>
          <w:szCs w:val="24"/>
          <w:lang w:val="en-US" w:eastAsia="en-GB"/>
        </w:rPr>
        <w:t>roadband</w:t>
      </w:r>
      <w:r w:rsidRPr="0031487B">
        <w:rPr>
          <w:rFonts w:ascii="Arial" w:hAnsi="Arial" w:cs="Arial"/>
          <w:sz w:val="24"/>
          <w:szCs w:val="24"/>
          <w:lang w:val="en-US" w:eastAsia="en-GB"/>
        </w:rPr>
        <w:t xml:space="preserve"> I</w:t>
      </w:r>
      <w:r w:rsidR="00741E65" w:rsidRPr="0031487B">
        <w:rPr>
          <w:rFonts w:ascii="Arial" w:hAnsi="Arial" w:cs="Arial"/>
          <w:sz w:val="24"/>
          <w:szCs w:val="24"/>
          <w:lang w:val="en-US" w:eastAsia="en-GB"/>
        </w:rPr>
        <w:t>nfraco’s</w:t>
      </w:r>
      <w:r w:rsidRPr="0031487B">
        <w:rPr>
          <w:rFonts w:ascii="Arial" w:hAnsi="Arial" w:cs="Arial"/>
          <w:sz w:val="24"/>
          <w:szCs w:val="24"/>
          <w:lang w:val="en-US" w:eastAsia="en-GB"/>
        </w:rPr>
        <w:t xml:space="preserve"> networks and provides a consolidated view on the different technology layers, </w:t>
      </w:r>
      <w:proofErr w:type="gramStart"/>
      <w:r w:rsidR="000C401C" w:rsidRPr="0031487B">
        <w:rPr>
          <w:rFonts w:ascii="Arial" w:hAnsi="Arial" w:cs="Arial"/>
          <w:sz w:val="24"/>
          <w:szCs w:val="24"/>
          <w:lang w:val="en-US" w:eastAsia="en-GB"/>
        </w:rPr>
        <w:t>equipment’s</w:t>
      </w:r>
      <w:proofErr w:type="gramEnd"/>
      <w:r w:rsidRPr="0031487B">
        <w:rPr>
          <w:rFonts w:ascii="Arial" w:hAnsi="Arial" w:cs="Arial"/>
          <w:sz w:val="24"/>
          <w:szCs w:val="24"/>
          <w:lang w:val="en-US" w:eastAsia="en-GB"/>
        </w:rPr>
        <w:t xml:space="preserve"> and transmission links of the B</w:t>
      </w:r>
      <w:r w:rsidR="00741E65" w:rsidRPr="0031487B">
        <w:rPr>
          <w:rFonts w:ascii="Arial" w:hAnsi="Arial" w:cs="Arial"/>
          <w:sz w:val="24"/>
          <w:szCs w:val="24"/>
          <w:lang w:val="en-US" w:eastAsia="en-GB"/>
        </w:rPr>
        <w:t>roadband</w:t>
      </w:r>
      <w:r w:rsidRPr="0031487B">
        <w:rPr>
          <w:rFonts w:ascii="Arial" w:hAnsi="Arial" w:cs="Arial"/>
          <w:sz w:val="24"/>
          <w:szCs w:val="24"/>
          <w:lang w:val="en-US" w:eastAsia="en-GB"/>
        </w:rPr>
        <w:t xml:space="preserve"> I</w:t>
      </w:r>
      <w:r w:rsidR="00741E65" w:rsidRPr="0031487B">
        <w:rPr>
          <w:rFonts w:ascii="Arial" w:hAnsi="Arial" w:cs="Arial"/>
          <w:sz w:val="24"/>
          <w:szCs w:val="24"/>
          <w:lang w:val="en-US" w:eastAsia="en-GB"/>
        </w:rPr>
        <w:t>nfraco’s</w:t>
      </w:r>
      <w:r w:rsidRPr="0031487B">
        <w:rPr>
          <w:rFonts w:ascii="Arial" w:hAnsi="Arial" w:cs="Arial"/>
          <w:sz w:val="24"/>
          <w:szCs w:val="24"/>
          <w:lang w:val="en-US" w:eastAsia="en-GB"/>
        </w:rPr>
        <w:t xml:space="preserve"> networks.</w:t>
      </w:r>
    </w:p>
    <w:p w14:paraId="07C346FB" w14:textId="718BF4D6" w:rsidR="008B7152" w:rsidRDefault="00330653" w:rsidP="00FB2652">
      <w:pPr>
        <w:pStyle w:val="Heading4"/>
        <w:keepNext/>
        <w:widowControl/>
        <w:numPr>
          <w:ilvl w:val="3"/>
          <w:numId w:val="9"/>
        </w:numPr>
        <w:tabs>
          <w:tab w:val="clear" w:pos="0"/>
        </w:tabs>
        <w:spacing w:before="240" w:after="60" w:line="240" w:lineRule="auto"/>
        <w:rPr>
          <w:rFonts w:cs="Arial"/>
          <w:sz w:val="24"/>
          <w:szCs w:val="24"/>
          <w:lang w:val="en-US" w:eastAsia="en-GB"/>
        </w:rPr>
      </w:pPr>
      <w:bookmarkStart w:id="121" w:name="_Toc306186472"/>
      <w:r w:rsidRPr="0031487B">
        <w:rPr>
          <w:rFonts w:cs="Arial"/>
          <w:sz w:val="24"/>
          <w:szCs w:val="24"/>
          <w:lang w:val="en-US" w:eastAsia="en-GB"/>
        </w:rPr>
        <w:lastRenderedPageBreak/>
        <w:t xml:space="preserve">Comments on identified </w:t>
      </w:r>
      <w:bookmarkEnd w:id="121"/>
      <w:r w:rsidR="00D26067" w:rsidRPr="0031487B">
        <w:rPr>
          <w:rFonts w:cs="Arial"/>
          <w:sz w:val="24"/>
          <w:szCs w:val="24"/>
          <w:lang w:val="en-US" w:eastAsia="en-GB"/>
        </w:rPr>
        <w:t xml:space="preserve">TAM </w:t>
      </w:r>
      <w:r w:rsidR="0075463A" w:rsidRPr="0031487B">
        <w:rPr>
          <w:rFonts w:cs="Arial"/>
          <w:sz w:val="24"/>
          <w:szCs w:val="24"/>
          <w:lang w:val="en-US" w:eastAsia="en-GB"/>
        </w:rPr>
        <w:t>applications.</w:t>
      </w:r>
    </w:p>
    <w:p w14:paraId="07C346FC" w14:textId="77777777" w:rsidR="00330653" w:rsidRDefault="008B7152" w:rsidP="00D62068">
      <w:pPr>
        <w:pStyle w:val="Heading4"/>
        <w:keepNext/>
        <w:widowControl/>
        <w:numPr>
          <w:ilvl w:val="0"/>
          <w:numId w:val="0"/>
        </w:numPr>
        <w:tabs>
          <w:tab w:val="clear" w:pos="0"/>
        </w:tabs>
        <w:spacing w:before="240" w:after="60" w:line="240" w:lineRule="auto"/>
        <w:rPr>
          <w:rFonts w:cs="Arial"/>
          <w:sz w:val="24"/>
          <w:szCs w:val="24"/>
          <w:lang w:val="en-US" w:eastAsia="en-GB"/>
        </w:rPr>
      </w:pPr>
      <w:r>
        <w:rPr>
          <w:rFonts w:cs="Arial"/>
          <w:sz w:val="24"/>
          <w:szCs w:val="24"/>
          <w:lang w:val="en-US" w:eastAsia="en-GB"/>
        </w:rPr>
        <w:t>The requirements of Application framework (TAM) should support the following functional requirements in</w:t>
      </w:r>
      <w:r w:rsidR="008833C2">
        <w:rPr>
          <w:rFonts w:cs="Arial"/>
          <w:sz w:val="24"/>
          <w:szCs w:val="24"/>
          <w:lang w:val="en-US" w:eastAsia="en-GB"/>
        </w:rPr>
        <w:t xml:space="preserve"> </w:t>
      </w:r>
      <w:r>
        <w:rPr>
          <w:rFonts w:cs="Arial"/>
          <w:sz w:val="24"/>
          <w:szCs w:val="24"/>
          <w:lang w:val="en-US" w:eastAsia="en-GB"/>
        </w:rPr>
        <w:t>line with telecommunication framework</w:t>
      </w:r>
      <w:r w:rsidR="008833C2">
        <w:rPr>
          <w:rFonts w:cs="Arial"/>
          <w:sz w:val="24"/>
          <w:szCs w:val="24"/>
          <w:lang w:val="en-US" w:eastAsia="en-GB"/>
        </w:rPr>
        <w:t xml:space="preserve"> and they are in Appendix D:</w:t>
      </w:r>
    </w:p>
    <w:p w14:paraId="07C346FD" w14:textId="77777777" w:rsidR="00D26067" w:rsidRPr="00D26067" w:rsidRDefault="00D26067" w:rsidP="00D26067">
      <w:pPr>
        <w:rPr>
          <w:lang w:val="en-US" w:eastAsia="en-GB"/>
        </w:rPr>
      </w:pPr>
    </w:p>
    <w:p w14:paraId="07C346FE" w14:textId="578705B2" w:rsidR="00330653" w:rsidRDefault="00330653" w:rsidP="009D7299">
      <w:pPr>
        <w:numPr>
          <w:ilvl w:val="0"/>
          <w:numId w:val="26"/>
        </w:numPr>
        <w:spacing w:after="0" w:line="240" w:lineRule="auto"/>
        <w:jc w:val="both"/>
        <w:rPr>
          <w:rFonts w:ascii="Arial" w:hAnsi="Arial" w:cs="Arial"/>
          <w:sz w:val="24"/>
          <w:szCs w:val="24"/>
          <w:lang w:val="en-US" w:eastAsia="en-GB"/>
        </w:rPr>
      </w:pPr>
      <w:r w:rsidRPr="0031487B">
        <w:rPr>
          <w:rFonts w:ascii="Arial" w:hAnsi="Arial" w:cs="Arial"/>
          <w:b/>
          <w:sz w:val="24"/>
          <w:szCs w:val="24"/>
          <w:lang w:val="en-US" w:eastAsia="en-GB"/>
        </w:rPr>
        <w:t>Service Inventory Management / 7.2 Resource Inventory Management:</w:t>
      </w:r>
      <w:r w:rsidRPr="0031487B">
        <w:rPr>
          <w:rFonts w:ascii="Arial" w:hAnsi="Arial" w:cs="Arial"/>
          <w:sz w:val="24"/>
          <w:szCs w:val="24"/>
          <w:lang w:val="en-US" w:eastAsia="en-GB"/>
        </w:rPr>
        <w:t xml:space="preserve"> both TAM applications relate back to a similar set of functionalities and considered together, they provide an end-to-end consistent and correlated view on the technical inventory of B</w:t>
      </w:r>
      <w:r w:rsidR="00741E65" w:rsidRPr="0031487B">
        <w:rPr>
          <w:rFonts w:ascii="Arial" w:hAnsi="Arial" w:cs="Arial"/>
          <w:sz w:val="24"/>
          <w:szCs w:val="24"/>
          <w:lang w:val="en-US" w:eastAsia="en-GB"/>
        </w:rPr>
        <w:t>roadband</w:t>
      </w:r>
      <w:r w:rsidRPr="0031487B">
        <w:rPr>
          <w:rFonts w:ascii="Arial" w:hAnsi="Arial" w:cs="Arial"/>
          <w:sz w:val="24"/>
          <w:szCs w:val="24"/>
          <w:lang w:val="en-US" w:eastAsia="en-GB"/>
        </w:rPr>
        <w:t xml:space="preserve"> I</w:t>
      </w:r>
      <w:r w:rsidR="00741E65" w:rsidRPr="0031487B">
        <w:rPr>
          <w:rFonts w:ascii="Arial" w:hAnsi="Arial" w:cs="Arial"/>
          <w:sz w:val="24"/>
          <w:szCs w:val="24"/>
          <w:lang w:val="en-US" w:eastAsia="en-GB"/>
        </w:rPr>
        <w:t>nfraco</w:t>
      </w:r>
      <w:r w:rsidRPr="0031487B">
        <w:rPr>
          <w:rFonts w:ascii="Arial" w:hAnsi="Arial" w:cs="Arial"/>
          <w:sz w:val="24"/>
          <w:szCs w:val="24"/>
          <w:lang w:val="en-US" w:eastAsia="en-GB"/>
        </w:rPr>
        <w:t xml:space="preserve"> supporting top-down and bottom-up correlation. In the overall solution, these TAM applications might be implemented as an integrated application or a set of discrete applications.</w:t>
      </w:r>
    </w:p>
    <w:p w14:paraId="685EE2DA" w14:textId="77777777" w:rsidR="0091005C" w:rsidRPr="0031487B" w:rsidRDefault="0091005C" w:rsidP="0091005C">
      <w:pPr>
        <w:spacing w:after="0" w:line="240" w:lineRule="auto"/>
        <w:ind w:left="720"/>
        <w:jc w:val="both"/>
        <w:rPr>
          <w:rFonts w:ascii="Arial" w:hAnsi="Arial" w:cs="Arial"/>
          <w:sz w:val="24"/>
          <w:szCs w:val="24"/>
          <w:lang w:val="en-US" w:eastAsia="en-GB"/>
        </w:rPr>
      </w:pPr>
    </w:p>
    <w:p w14:paraId="07C346FF" w14:textId="55F3647A" w:rsidR="00330653" w:rsidRDefault="00330653" w:rsidP="009D7299">
      <w:pPr>
        <w:numPr>
          <w:ilvl w:val="0"/>
          <w:numId w:val="26"/>
        </w:numPr>
        <w:spacing w:after="0" w:line="240" w:lineRule="auto"/>
        <w:jc w:val="both"/>
        <w:rPr>
          <w:rFonts w:ascii="Arial" w:hAnsi="Arial" w:cs="Arial"/>
          <w:sz w:val="24"/>
          <w:szCs w:val="24"/>
          <w:lang w:val="en-US" w:eastAsia="en-GB"/>
        </w:rPr>
      </w:pPr>
      <w:r w:rsidRPr="0031487B">
        <w:rPr>
          <w:rFonts w:ascii="Arial" w:hAnsi="Arial" w:cs="Arial"/>
          <w:b/>
          <w:sz w:val="24"/>
          <w:szCs w:val="24"/>
          <w:lang w:val="en-US" w:eastAsia="en-GB"/>
        </w:rPr>
        <w:t>Service Performance Management / 6.9 Service Quality Management / 7.9 Resource Performance Management:</w:t>
      </w:r>
      <w:r w:rsidRPr="0031487B">
        <w:rPr>
          <w:rFonts w:ascii="Arial" w:hAnsi="Arial" w:cs="Arial"/>
          <w:sz w:val="24"/>
          <w:szCs w:val="24"/>
          <w:lang w:val="en-US" w:eastAsia="en-GB"/>
        </w:rPr>
        <w:t xml:space="preserve"> those TAM applications cover a similar set of functionalities over the Service &amp; Resource layers. In the overall solution, these TAM applications might be implemented as an integrated application or a set of discrete applications.</w:t>
      </w:r>
    </w:p>
    <w:p w14:paraId="4E996FE7" w14:textId="77777777" w:rsidR="0091005C" w:rsidRPr="0031487B" w:rsidRDefault="0091005C" w:rsidP="0091005C">
      <w:pPr>
        <w:spacing w:after="0" w:line="240" w:lineRule="auto"/>
        <w:jc w:val="both"/>
        <w:rPr>
          <w:rFonts w:ascii="Arial" w:hAnsi="Arial" w:cs="Arial"/>
          <w:sz w:val="24"/>
          <w:szCs w:val="24"/>
          <w:lang w:val="en-US" w:eastAsia="en-GB"/>
        </w:rPr>
      </w:pPr>
    </w:p>
    <w:p w14:paraId="07C34700" w14:textId="1D4D0E9B" w:rsidR="00330653" w:rsidRDefault="00330653" w:rsidP="009D7299">
      <w:pPr>
        <w:numPr>
          <w:ilvl w:val="0"/>
          <w:numId w:val="26"/>
        </w:numPr>
        <w:spacing w:after="0" w:line="240" w:lineRule="auto"/>
        <w:jc w:val="both"/>
        <w:rPr>
          <w:rFonts w:ascii="Arial" w:hAnsi="Arial" w:cs="Arial"/>
          <w:sz w:val="24"/>
          <w:szCs w:val="24"/>
          <w:lang w:val="en-US" w:eastAsia="en-GB"/>
        </w:rPr>
      </w:pPr>
      <w:r w:rsidRPr="0031487B">
        <w:rPr>
          <w:rFonts w:ascii="Arial" w:hAnsi="Arial" w:cs="Arial"/>
          <w:b/>
          <w:sz w:val="24"/>
          <w:szCs w:val="24"/>
          <w:lang w:val="en-US" w:eastAsia="en-GB"/>
        </w:rPr>
        <w:t>Service Problem Management / 7.10 Fault Management:</w:t>
      </w:r>
      <w:r w:rsidRPr="0031487B">
        <w:rPr>
          <w:rFonts w:ascii="Arial" w:hAnsi="Arial" w:cs="Arial"/>
          <w:sz w:val="24"/>
          <w:szCs w:val="24"/>
          <w:lang w:val="en-US" w:eastAsia="en-GB"/>
        </w:rPr>
        <w:t xml:space="preserve"> those TAM applications cover a similar set of functionalities over the Service &amp; Resource layers. In the overall solution, these TAM applications might be implemented as an integrated application or a set of discrete applications.</w:t>
      </w:r>
    </w:p>
    <w:p w14:paraId="40900565" w14:textId="77777777" w:rsidR="0091005C" w:rsidRPr="0031487B" w:rsidRDefault="0091005C" w:rsidP="0091005C">
      <w:pPr>
        <w:spacing w:after="0" w:line="240" w:lineRule="auto"/>
        <w:jc w:val="both"/>
        <w:rPr>
          <w:rFonts w:ascii="Arial" w:hAnsi="Arial" w:cs="Arial"/>
          <w:sz w:val="24"/>
          <w:szCs w:val="24"/>
          <w:lang w:val="en-US" w:eastAsia="en-GB"/>
        </w:rPr>
      </w:pPr>
    </w:p>
    <w:p w14:paraId="07C34701" w14:textId="5A704322" w:rsidR="00330653" w:rsidRDefault="00330653" w:rsidP="009D7299">
      <w:pPr>
        <w:numPr>
          <w:ilvl w:val="0"/>
          <w:numId w:val="26"/>
        </w:numPr>
        <w:spacing w:after="0" w:line="240" w:lineRule="auto"/>
        <w:jc w:val="both"/>
        <w:rPr>
          <w:rFonts w:ascii="Arial" w:hAnsi="Arial" w:cs="Arial"/>
          <w:sz w:val="24"/>
          <w:szCs w:val="24"/>
          <w:lang w:val="en-US" w:eastAsia="en-GB"/>
        </w:rPr>
      </w:pPr>
      <w:r w:rsidRPr="0031487B">
        <w:rPr>
          <w:rFonts w:ascii="Arial" w:hAnsi="Arial" w:cs="Arial"/>
          <w:b/>
          <w:sz w:val="24"/>
          <w:szCs w:val="24"/>
          <w:lang w:val="en-US" w:eastAsia="en-GB"/>
        </w:rPr>
        <w:t>Service Test Management / 7.2 Resource Test Management:</w:t>
      </w:r>
      <w:r w:rsidRPr="0031487B">
        <w:rPr>
          <w:rFonts w:ascii="Arial" w:hAnsi="Arial" w:cs="Arial"/>
          <w:sz w:val="24"/>
          <w:szCs w:val="24"/>
          <w:lang w:val="en-US" w:eastAsia="en-GB"/>
        </w:rPr>
        <w:t xml:space="preserve"> those TAM applications cover a similar set of functionalities over the Service &amp; Resource layers. In the overall solution, these TAM applications might be implemented as an integrated application or a set of discrete applications.</w:t>
      </w:r>
    </w:p>
    <w:p w14:paraId="0240E75F" w14:textId="77777777" w:rsidR="0091005C" w:rsidRPr="0031487B" w:rsidRDefault="0091005C" w:rsidP="0091005C">
      <w:pPr>
        <w:spacing w:after="0" w:line="240" w:lineRule="auto"/>
        <w:jc w:val="both"/>
        <w:rPr>
          <w:rFonts w:ascii="Arial" w:hAnsi="Arial" w:cs="Arial"/>
          <w:sz w:val="24"/>
          <w:szCs w:val="24"/>
          <w:lang w:val="en-US" w:eastAsia="en-GB"/>
        </w:rPr>
      </w:pPr>
    </w:p>
    <w:p w14:paraId="07C34702" w14:textId="10821F0E" w:rsidR="00330653" w:rsidRDefault="00330653" w:rsidP="009D7299">
      <w:pPr>
        <w:numPr>
          <w:ilvl w:val="0"/>
          <w:numId w:val="26"/>
        </w:numPr>
        <w:spacing w:after="0" w:line="240" w:lineRule="auto"/>
        <w:jc w:val="both"/>
        <w:rPr>
          <w:rFonts w:ascii="Arial" w:hAnsi="Arial" w:cs="Arial"/>
          <w:sz w:val="24"/>
          <w:szCs w:val="24"/>
          <w:lang w:val="en-US" w:eastAsia="en-GB"/>
        </w:rPr>
      </w:pPr>
      <w:r w:rsidRPr="0031487B">
        <w:rPr>
          <w:rFonts w:ascii="Arial" w:hAnsi="Arial" w:cs="Arial"/>
          <w:b/>
          <w:sz w:val="24"/>
          <w:szCs w:val="24"/>
          <w:lang w:val="en-US" w:eastAsia="en-GB"/>
        </w:rPr>
        <w:t>Resource Lifecycle Management:</w:t>
      </w:r>
      <w:r w:rsidRPr="0031487B">
        <w:rPr>
          <w:rFonts w:ascii="Arial" w:hAnsi="Arial" w:cs="Arial"/>
          <w:sz w:val="24"/>
          <w:szCs w:val="24"/>
          <w:lang w:val="en-US" w:eastAsia="en-GB"/>
        </w:rPr>
        <w:t xml:space="preserve"> given its focus on managing network and IT capacity, this TAM application is primarily allocated to the Network Management Platform. But it also includes 7.1.7 Resource Catalog Management, which has been allocated together with 6.1 Service Catalog Management to the Service Delivery platform. Together they can be seen as a functional subset of the overall 11.1 Catalog Management TAM application providing a catalog definition over the Service &amp; Resource layers, integrated with 4.2 Product Catalog for an end-to-end Portfolio Catalog definition.</w:t>
      </w:r>
    </w:p>
    <w:p w14:paraId="32EDBF4B" w14:textId="77777777" w:rsidR="0091005C" w:rsidRPr="0031487B" w:rsidRDefault="0091005C" w:rsidP="0091005C">
      <w:pPr>
        <w:spacing w:after="0" w:line="240" w:lineRule="auto"/>
        <w:jc w:val="both"/>
        <w:rPr>
          <w:rFonts w:ascii="Arial" w:hAnsi="Arial" w:cs="Arial"/>
          <w:sz w:val="24"/>
          <w:szCs w:val="24"/>
          <w:lang w:val="en-US" w:eastAsia="en-GB"/>
        </w:rPr>
      </w:pPr>
    </w:p>
    <w:p w14:paraId="07C34703" w14:textId="26235371" w:rsidR="00330653" w:rsidRPr="0031487B" w:rsidRDefault="00330653" w:rsidP="009D7299">
      <w:pPr>
        <w:numPr>
          <w:ilvl w:val="0"/>
          <w:numId w:val="26"/>
        </w:numPr>
        <w:spacing w:after="0" w:line="240" w:lineRule="auto"/>
        <w:jc w:val="both"/>
        <w:rPr>
          <w:rFonts w:ascii="Arial" w:hAnsi="Arial" w:cs="Arial"/>
          <w:sz w:val="24"/>
          <w:szCs w:val="24"/>
          <w:lang w:val="en-US" w:eastAsia="en-GB"/>
        </w:rPr>
      </w:pPr>
      <w:r w:rsidRPr="0031487B">
        <w:rPr>
          <w:rFonts w:ascii="Arial" w:hAnsi="Arial" w:cs="Arial"/>
          <w:b/>
          <w:sz w:val="24"/>
          <w:szCs w:val="24"/>
          <w:lang w:val="en-US" w:eastAsia="en-GB"/>
        </w:rPr>
        <w:t>Domain Management:</w:t>
      </w:r>
      <w:r w:rsidRPr="0031487B">
        <w:rPr>
          <w:rFonts w:ascii="Arial" w:hAnsi="Arial" w:cs="Arial"/>
          <w:sz w:val="24"/>
          <w:szCs w:val="24"/>
          <w:lang w:val="en-US" w:eastAsia="en-GB"/>
        </w:rPr>
        <w:t xml:space="preserve"> this TAM application identifies a set of functionalities which are already covered by some other “discrete” TAM application (</w:t>
      </w:r>
      <w:proofErr w:type="gramStart"/>
      <w:r w:rsidR="000C401C" w:rsidRPr="0031487B">
        <w:rPr>
          <w:rFonts w:ascii="Arial" w:hAnsi="Arial" w:cs="Arial"/>
          <w:sz w:val="24"/>
          <w:szCs w:val="24"/>
          <w:lang w:val="en-US" w:eastAsia="en-GB"/>
        </w:rPr>
        <w:t>e.g.</w:t>
      </w:r>
      <w:proofErr w:type="gramEnd"/>
      <w:r w:rsidRPr="0031487B">
        <w:rPr>
          <w:rFonts w:ascii="Arial" w:hAnsi="Arial" w:cs="Arial"/>
          <w:sz w:val="24"/>
          <w:szCs w:val="24"/>
          <w:lang w:val="en-US" w:eastAsia="en-GB"/>
        </w:rPr>
        <w:t xml:space="preserve"> 7.4.1 Resource Discovery vs. 7.2 Resource Inventory). The focus of 7.4 Domain Management is not to duplicate any of those functionalities but to ensure consistency and agnosticism of these functionalities across the various technical infrastructures.</w:t>
      </w:r>
    </w:p>
    <w:p w14:paraId="07C34704" w14:textId="77777777" w:rsidR="00330653" w:rsidRPr="0031487B" w:rsidRDefault="00330653" w:rsidP="00FB2652">
      <w:pPr>
        <w:pStyle w:val="Heading3"/>
        <w:keepNext/>
        <w:numPr>
          <w:ilvl w:val="2"/>
          <w:numId w:val="9"/>
        </w:numPr>
        <w:spacing w:before="240" w:after="60" w:line="240" w:lineRule="exact"/>
        <w:rPr>
          <w:rFonts w:ascii="Arial" w:hAnsi="Arial" w:cs="Arial"/>
          <w:sz w:val="24"/>
          <w:szCs w:val="24"/>
          <w:lang w:eastAsia="en-GB"/>
        </w:rPr>
      </w:pPr>
      <w:bookmarkStart w:id="122" w:name="_Toc306186473"/>
      <w:bookmarkStart w:id="123" w:name="_Toc493096488"/>
      <w:bookmarkStart w:id="124" w:name="_Toc493097063"/>
      <w:bookmarkStart w:id="125" w:name="_Toc493097328"/>
      <w:bookmarkStart w:id="126" w:name="_Toc493097595"/>
      <w:bookmarkStart w:id="127" w:name="_Toc141784898"/>
      <w:r w:rsidRPr="0031487B">
        <w:rPr>
          <w:rFonts w:ascii="Arial" w:hAnsi="Arial" w:cs="Arial"/>
          <w:sz w:val="24"/>
          <w:szCs w:val="24"/>
          <w:lang w:eastAsia="en-GB"/>
        </w:rPr>
        <w:lastRenderedPageBreak/>
        <w:t>Billing Platform:</w:t>
      </w:r>
      <w:bookmarkEnd w:id="122"/>
      <w:bookmarkEnd w:id="123"/>
      <w:bookmarkEnd w:id="124"/>
      <w:bookmarkEnd w:id="125"/>
      <w:bookmarkEnd w:id="126"/>
      <w:bookmarkEnd w:id="127"/>
      <w:r w:rsidRPr="0031487B">
        <w:rPr>
          <w:rFonts w:ascii="Arial" w:hAnsi="Arial" w:cs="Arial"/>
          <w:sz w:val="24"/>
          <w:szCs w:val="24"/>
          <w:lang w:eastAsia="en-GB"/>
        </w:rPr>
        <w:t xml:space="preserve"> </w:t>
      </w:r>
    </w:p>
    <w:p w14:paraId="07C34705" w14:textId="77777777" w:rsidR="00330653" w:rsidRPr="0031487B" w:rsidRDefault="00330653" w:rsidP="0075463A">
      <w:pPr>
        <w:pStyle w:val="Heading4"/>
        <w:keepNext/>
        <w:widowControl/>
        <w:numPr>
          <w:ilvl w:val="3"/>
          <w:numId w:val="9"/>
        </w:numPr>
        <w:tabs>
          <w:tab w:val="clear" w:pos="0"/>
        </w:tabs>
        <w:spacing w:before="240" w:after="60" w:line="240" w:lineRule="auto"/>
        <w:ind w:hanging="580"/>
        <w:rPr>
          <w:rFonts w:cs="Arial"/>
          <w:sz w:val="24"/>
          <w:szCs w:val="24"/>
          <w:lang w:eastAsia="en-GB"/>
        </w:rPr>
      </w:pPr>
      <w:bookmarkStart w:id="128" w:name="_Toc306186474"/>
      <w:r w:rsidRPr="0031487B">
        <w:rPr>
          <w:rFonts w:cs="Arial"/>
          <w:sz w:val="24"/>
          <w:szCs w:val="24"/>
          <w:lang w:eastAsia="en-GB"/>
        </w:rPr>
        <w:t>Overall Description</w:t>
      </w:r>
      <w:bookmarkEnd w:id="128"/>
    </w:p>
    <w:p w14:paraId="07C34706" w14:textId="77777777" w:rsidR="00330653" w:rsidRPr="0031487B" w:rsidRDefault="00330653" w:rsidP="00741E65">
      <w:pPr>
        <w:jc w:val="both"/>
        <w:rPr>
          <w:rFonts w:ascii="Arial" w:hAnsi="Arial" w:cs="Arial"/>
          <w:sz w:val="24"/>
          <w:szCs w:val="24"/>
          <w:lang w:val="en-US" w:eastAsia="en-GB"/>
        </w:rPr>
      </w:pPr>
      <w:r w:rsidRPr="0031487B">
        <w:rPr>
          <w:rFonts w:ascii="Arial" w:hAnsi="Arial" w:cs="Arial"/>
          <w:sz w:val="24"/>
          <w:szCs w:val="24"/>
          <w:lang w:val="en-US" w:eastAsia="en-GB"/>
        </w:rPr>
        <w:t>Platform for the collection of appropriate usage records, production of customer bills, for providing pre-bill use information and billing to customers, for processing their payments, and performing payment collections. In addition, it handles customer inquiries about bills and supports the resolution of billing problems.</w:t>
      </w:r>
    </w:p>
    <w:p w14:paraId="07C34707" w14:textId="0CBE7D47" w:rsidR="00E618EA" w:rsidRPr="0031487B" w:rsidRDefault="00E618EA" w:rsidP="00741E65">
      <w:pPr>
        <w:jc w:val="both"/>
        <w:rPr>
          <w:rFonts w:ascii="Arial" w:hAnsi="Arial" w:cs="Arial"/>
          <w:sz w:val="24"/>
          <w:szCs w:val="24"/>
          <w:lang w:val="en-US" w:eastAsia="en-GB"/>
        </w:rPr>
      </w:pPr>
      <w:r w:rsidRPr="0031487B">
        <w:rPr>
          <w:rFonts w:ascii="Arial" w:hAnsi="Arial" w:cs="Arial"/>
          <w:sz w:val="24"/>
          <w:szCs w:val="24"/>
          <w:lang w:val="en-US" w:eastAsia="en-GB"/>
        </w:rPr>
        <w:t xml:space="preserve">Platform for the collection of appropriate multiple customer billing records, production of customer bills, for providing pre-bill use information and billing to customers, for processing their payments, and performing payment collections. The solution should be able to generate customer invoices in different customer </w:t>
      </w:r>
      <w:r w:rsidR="0075463A" w:rsidRPr="0031487B">
        <w:rPr>
          <w:rFonts w:ascii="Arial" w:hAnsi="Arial" w:cs="Arial"/>
          <w:sz w:val="24"/>
          <w:szCs w:val="24"/>
          <w:lang w:val="en-US" w:eastAsia="en-GB"/>
        </w:rPr>
        <w:t>locations</w:t>
      </w:r>
      <w:r w:rsidRPr="0031487B">
        <w:rPr>
          <w:rFonts w:ascii="Arial" w:hAnsi="Arial" w:cs="Arial"/>
          <w:sz w:val="24"/>
          <w:szCs w:val="24"/>
          <w:lang w:val="en-US" w:eastAsia="en-GB"/>
        </w:rPr>
        <w:t xml:space="preserve"> such as regional, provincial and district </w:t>
      </w:r>
      <w:proofErr w:type="gramStart"/>
      <w:r w:rsidRPr="0031487B">
        <w:rPr>
          <w:rFonts w:ascii="Arial" w:hAnsi="Arial" w:cs="Arial"/>
          <w:sz w:val="24"/>
          <w:szCs w:val="24"/>
          <w:lang w:val="en-US" w:eastAsia="en-GB"/>
        </w:rPr>
        <w:t>area</w:t>
      </w:r>
      <w:proofErr w:type="gramEnd"/>
      <w:r w:rsidRPr="0031487B">
        <w:rPr>
          <w:rFonts w:ascii="Arial" w:hAnsi="Arial" w:cs="Arial"/>
          <w:sz w:val="24"/>
          <w:szCs w:val="24"/>
          <w:lang w:val="en-US" w:eastAsia="en-GB"/>
        </w:rPr>
        <w:t xml:space="preserve">, this </w:t>
      </w:r>
      <w:r w:rsidR="0075463A" w:rsidRPr="0031487B">
        <w:rPr>
          <w:rFonts w:ascii="Arial" w:hAnsi="Arial" w:cs="Arial"/>
          <w:sz w:val="24"/>
          <w:szCs w:val="24"/>
          <w:lang w:val="en-US" w:eastAsia="en-GB"/>
        </w:rPr>
        <w:t>includes</w:t>
      </w:r>
      <w:r w:rsidRPr="0031487B">
        <w:rPr>
          <w:rFonts w:ascii="Arial" w:hAnsi="Arial" w:cs="Arial"/>
          <w:sz w:val="24"/>
          <w:szCs w:val="24"/>
          <w:lang w:val="en-US" w:eastAsia="en-GB"/>
        </w:rPr>
        <w:t xml:space="preserve"> type of customer categories, </w:t>
      </w:r>
      <w:proofErr w:type="gramStart"/>
      <w:r w:rsidRPr="0031487B">
        <w:rPr>
          <w:rFonts w:ascii="Arial" w:hAnsi="Arial" w:cs="Arial"/>
          <w:sz w:val="24"/>
          <w:szCs w:val="24"/>
          <w:lang w:val="en-US" w:eastAsia="en-GB"/>
        </w:rPr>
        <w:t>e.g.</w:t>
      </w:r>
      <w:proofErr w:type="gramEnd"/>
      <w:r w:rsidRPr="0031487B">
        <w:rPr>
          <w:rFonts w:ascii="Arial" w:hAnsi="Arial" w:cs="Arial"/>
          <w:sz w:val="24"/>
          <w:szCs w:val="24"/>
          <w:lang w:val="en-US" w:eastAsia="en-GB"/>
        </w:rPr>
        <w:t xml:space="preserve"> education centers, police stations, etc.  In addition, it handles customer inquiries about bills and supports the resolution of billing problems.</w:t>
      </w:r>
    </w:p>
    <w:p w14:paraId="07C34708" w14:textId="4E9A5891" w:rsidR="00330653" w:rsidRDefault="00330653" w:rsidP="0075463A">
      <w:pPr>
        <w:pStyle w:val="Heading4"/>
        <w:keepNext/>
        <w:widowControl/>
        <w:numPr>
          <w:ilvl w:val="3"/>
          <w:numId w:val="9"/>
        </w:numPr>
        <w:tabs>
          <w:tab w:val="clear" w:pos="0"/>
        </w:tabs>
        <w:spacing w:before="240" w:after="60" w:line="240" w:lineRule="auto"/>
        <w:ind w:hanging="580"/>
        <w:rPr>
          <w:rFonts w:cs="Arial"/>
          <w:sz w:val="24"/>
          <w:szCs w:val="24"/>
          <w:lang w:val="en-US" w:eastAsia="en-GB"/>
        </w:rPr>
      </w:pPr>
      <w:bookmarkStart w:id="129" w:name="_Toc306186475"/>
      <w:r w:rsidRPr="0031487B">
        <w:rPr>
          <w:rFonts w:cs="Arial"/>
          <w:sz w:val="24"/>
          <w:szCs w:val="24"/>
          <w:lang w:val="en-US" w:eastAsia="en-GB"/>
        </w:rPr>
        <w:t xml:space="preserve">Comments on identified TAM L1 </w:t>
      </w:r>
      <w:bookmarkEnd w:id="129"/>
      <w:r w:rsidR="0075463A" w:rsidRPr="0031487B">
        <w:rPr>
          <w:rFonts w:cs="Arial"/>
          <w:sz w:val="24"/>
          <w:szCs w:val="24"/>
          <w:lang w:val="en-US" w:eastAsia="en-GB"/>
        </w:rPr>
        <w:t>applications.</w:t>
      </w:r>
    </w:p>
    <w:p w14:paraId="07C34709" w14:textId="77777777" w:rsidR="008B7152" w:rsidRPr="0031487B" w:rsidRDefault="008B7152" w:rsidP="008B7152">
      <w:pPr>
        <w:pStyle w:val="Heading4"/>
        <w:keepNext/>
        <w:widowControl/>
        <w:numPr>
          <w:ilvl w:val="0"/>
          <w:numId w:val="0"/>
        </w:numPr>
        <w:tabs>
          <w:tab w:val="clear" w:pos="0"/>
        </w:tabs>
        <w:spacing w:before="240" w:after="60" w:line="240" w:lineRule="auto"/>
        <w:rPr>
          <w:rFonts w:cs="Arial"/>
          <w:sz w:val="24"/>
          <w:szCs w:val="24"/>
          <w:lang w:val="en-US" w:eastAsia="en-GB"/>
        </w:rPr>
      </w:pPr>
      <w:r>
        <w:rPr>
          <w:rFonts w:cs="Arial"/>
          <w:sz w:val="24"/>
          <w:szCs w:val="24"/>
          <w:lang w:val="en-US" w:eastAsia="en-GB"/>
        </w:rPr>
        <w:t>The requirements of Application framework (TAM) should support the following functional requirements in</w:t>
      </w:r>
      <w:r w:rsidR="00C713B0">
        <w:rPr>
          <w:rFonts w:cs="Arial"/>
          <w:sz w:val="24"/>
          <w:szCs w:val="24"/>
          <w:lang w:val="en-US" w:eastAsia="en-GB"/>
        </w:rPr>
        <w:t xml:space="preserve"> </w:t>
      </w:r>
      <w:r>
        <w:rPr>
          <w:rFonts w:cs="Arial"/>
          <w:sz w:val="24"/>
          <w:szCs w:val="24"/>
          <w:lang w:val="en-US" w:eastAsia="en-GB"/>
        </w:rPr>
        <w:t>line with telecommunication framework</w:t>
      </w:r>
      <w:r w:rsidR="008833C2">
        <w:rPr>
          <w:rFonts w:cs="Arial"/>
          <w:sz w:val="24"/>
          <w:szCs w:val="24"/>
          <w:lang w:val="en-US" w:eastAsia="en-GB"/>
        </w:rPr>
        <w:t xml:space="preserve"> as outlined in Appendix D:</w:t>
      </w:r>
    </w:p>
    <w:p w14:paraId="07C3470A" w14:textId="77777777" w:rsidR="008B7152" w:rsidRPr="00D62068" w:rsidRDefault="008B7152" w:rsidP="00D62068">
      <w:pPr>
        <w:rPr>
          <w:lang w:val="en-US" w:eastAsia="en-GB"/>
        </w:rPr>
      </w:pPr>
    </w:p>
    <w:p w14:paraId="07C3470B" w14:textId="09914A35" w:rsidR="00330653" w:rsidRDefault="00330653" w:rsidP="009D7299">
      <w:pPr>
        <w:numPr>
          <w:ilvl w:val="0"/>
          <w:numId w:val="27"/>
        </w:numPr>
        <w:spacing w:after="0" w:line="240" w:lineRule="auto"/>
        <w:jc w:val="both"/>
        <w:rPr>
          <w:rFonts w:ascii="Arial" w:hAnsi="Arial" w:cs="Arial"/>
          <w:sz w:val="24"/>
          <w:szCs w:val="24"/>
          <w:lang w:val="en-US" w:eastAsia="en-GB"/>
        </w:rPr>
      </w:pPr>
      <w:r w:rsidRPr="0031487B">
        <w:rPr>
          <w:rFonts w:ascii="Arial" w:hAnsi="Arial" w:cs="Arial"/>
          <w:b/>
          <w:sz w:val="24"/>
          <w:szCs w:val="24"/>
          <w:lang w:val="en-US" w:eastAsia="en-GB"/>
        </w:rPr>
        <w:t>Receivables Management / 5.14 Collection Management:</w:t>
      </w:r>
      <w:r w:rsidRPr="0031487B">
        <w:rPr>
          <w:rFonts w:ascii="Arial" w:hAnsi="Arial" w:cs="Arial"/>
          <w:sz w:val="24"/>
          <w:szCs w:val="24"/>
          <w:lang w:val="en-US" w:eastAsia="en-GB"/>
        </w:rPr>
        <w:t xml:space="preserve"> </w:t>
      </w:r>
      <w:r w:rsidR="000C401C" w:rsidRPr="0031487B">
        <w:rPr>
          <w:rFonts w:ascii="Arial" w:hAnsi="Arial" w:cs="Arial"/>
          <w:sz w:val="24"/>
          <w:szCs w:val="24"/>
          <w:lang w:val="en-US" w:eastAsia="en-GB"/>
        </w:rPr>
        <w:t>These L1 TAM applications</w:t>
      </w:r>
      <w:r w:rsidRPr="0031487B">
        <w:rPr>
          <w:rFonts w:ascii="Arial" w:hAnsi="Arial" w:cs="Arial"/>
          <w:sz w:val="24"/>
          <w:szCs w:val="24"/>
          <w:lang w:val="en-US" w:eastAsia="en-GB"/>
        </w:rPr>
        <w:t xml:space="preserve"> present a set of functionalities linked with the financial management of accounts receivables. As such they might, in the overall solution, be implemented in combination with other financial functionalities (see 9.3 Financial Management) in an integrated financial application (ERP application suite).</w:t>
      </w:r>
    </w:p>
    <w:p w14:paraId="336D8F9D" w14:textId="77777777" w:rsidR="0091005C" w:rsidRPr="0031487B" w:rsidRDefault="0091005C" w:rsidP="0091005C">
      <w:pPr>
        <w:spacing w:after="0" w:line="240" w:lineRule="auto"/>
        <w:ind w:left="720"/>
        <w:jc w:val="both"/>
        <w:rPr>
          <w:rFonts w:ascii="Arial" w:hAnsi="Arial" w:cs="Arial"/>
          <w:sz w:val="24"/>
          <w:szCs w:val="24"/>
          <w:lang w:val="en-US" w:eastAsia="en-GB"/>
        </w:rPr>
      </w:pPr>
    </w:p>
    <w:p w14:paraId="07C3470C" w14:textId="0C835029" w:rsidR="00330653" w:rsidRDefault="00330653" w:rsidP="009D7299">
      <w:pPr>
        <w:numPr>
          <w:ilvl w:val="0"/>
          <w:numId w:val="27"/>
        </w:numPr>
        <w:spacing w:after="0" w:line="240" w:lineRule="auto"/>
        <w:jc w:val="both"/>
        <w:rPr>
          <w:rFonts w:ascii="Arial" w:hAnsi="Arial" w:cs="Arial"/>
          <w:sz w:val="24"/>
          <w:szCs w:val="24"/>
          <w:lang w:val="en-US" w:eastAsia="en-GB"/>
        </w:rPr>
      </w:pPr>
      <w:r w:rsidRPr="0031487B">
        <w:rPr>
          <w:rFonts w:ascii="Arial" w:hAnsi="Arial" w:cs="Arial"/>
          <w:b/>
          <w:sz w:val="24"/>
          <w:szCs w:val="24"/>
          <w:lang w:val="en-US" w:eastAsia="en-GB"/>
        </w:rPr>
        <w:t>Charge Calculation and Balance Management:</w:t>
      </w:r>
      <w:r w:rsidRPr="0031487B">
        <w:rPr>
          <w:rFonts w:ascii="Arial" w:hAnsi="Arial" w:cs="Arial"/>
          <w:sz w:val="24"/>
          <w:szCs w:val="24"/>
          <w:lang w:val="en-US" w:eastAsia="en-GB"/>
        </w:rPr>
        <w:t xml:space="preserve"> this L1 TAM application has two sub-applications: 5.19.1 Charge Calculation &amp; 5.19.2 Balance Management. Charge Calculation may be as simple as direct application of a price to an event (flat fee) or may be more complex, involving a combination of price and other factors (usage). For the current B</w:t>
      </w:r>
      <w:r w:rsidR="00741E65" w:rsidRPr="0031487B">
        <w:rPr>
          <w:rFonts w:ascii="Arial" w:hAnsi="Arial" w:cs="Arial"/>
          <w:sz w:val="24"/>
          <w:szCs w:val="24"/>
          <w:lang w:val="en-US" w:eastAsia="en-GB"/>
        </w:rPr>
        <w:t>roadband</w:t>
      </w:r>
      <w:r w:rsidRPr="0031487B">
        <w:rPr>
          <w:rFonts w:ascii="Arial" w:hAnsi="Arial" w:cs="Arial"/>
          <w:sz w:val="24"/>
          <w:szCs w:val="24"/>
          <w:lang w:val="en-US" w:eastAsia="en-GB"/>
        </w:rPr>
        <w:t xml:space="preserve"> I</w:t>
      </w:r>
      <w:r w:rsidR="00741E65" w:rsidRPr="0031487B">
        <w:rPr>
          <w:rFonts w:ascii="Arial" w:hAnsi="Arial" w:cs="Arial"/>
          <w:sz w:val="24"/>
          <w:szCs w:val="24"/>
          <w:lang w:val="en-US" w:eastAsia="en-GB"/>
        </w:rPr>
        <w:t>nfraco</w:t>
      </w:r>
      <w:r w:rsidRPr="0031487B">
        <w:rPr>
          <w:rFonts w:ascii="Arial" w:hAnsi="Arial" w:cs="Arial"/>
          <w:sz w:val="24"/>
          <w:szCs w:val="24"/>
          <w:lang w:val="en-US" w:eastAsia="en-GB"/>
        </w:rPr>
        <w:t xml:space="preserve"> portfolio, flat fee charging capabilities are sufficient, but for future portfolio extensions, </w:t>
      </w:r>
      <w:r w:rsidR="0075463A" w:rsidRPr="0031487B">
        <w:rPr>
          <w:rFonts w:ascii="Arial" w:hAnsi="Arial" w:cs="Arial"/>
          <w:sz w:val="24"/>
          <w:szCs w:val="24"/>
          <w:lang w:val="en-US" w:eastAsia="en-GB"/>
        </w:rPr>
        <w:t>usage-based</w:t>
      </w:r>
      <w:r w:rsidRPr="0031487B">
        <w:rPr>
          <w:rFonts w:ascii="Arial" w:hAnsi="Arial" w:cs="Arial"/>
          <w:sz w:val="24"/>
          <w:szCs w:val="24"/>
          <w:lang w:val="en-US" w:eastAsia="en-GB"/>
        </w:rPr>
        <w:t xml:space="preserve"> charging is an expected capability. As far as Balance management is concerned, this group of functionalities typically refers to the balance management for pre-paid services or spending / usage limits on post-paid customer and are as such, not required for the B</w:t>
      </w:r>
      <w:r w:rsidR="00741E65" w:rsidRPr="0031487B">
        <w:rPr>
          <w:rFonts w:ascii="Arial" w:hAnsi="Arial" w:cs="Arial"/>
          <w:sz w:val="24"/>
          <w:szCs w:val="24"/>
          <w:lang w:val="en-US" w:eastAsia="en-GB"/>
        </w:rPr>
        <w:t>roadband</w:t>
      </w:r>
      <w:r w:rsidRPr="0031487B">
        <w:rPr>
          <w:rFonts w:ascii="Arial" w:hAnsi="Arial" w:cs="Arial"/>
          <w:sz w:val="24"/>
          <w:szCs w:val="24"/>
          <w:lang w:val="en-US" w:eastAsia="en-GB"/>
        </w:rPr>
        <w:t xml:space="preserve"> I</w:t>
      </w:r>
      <w:r w:rsidR="00741E65" w:rsidRPr="0031487B">
        <w:rPr>
          <w:rFonts w:ascii="Arial" w:hAnsi="Arial" w:cs="Arial"/>
          <w:sz w:val="24"/>
          <w:szCs w:val="24"/>
          <w:lang w:val="en-US" w:eastAsia="en-GB"/>
        </w:rPr>
        <w:t>nfraco</w:t>
      </w:r>
      <w:r w:rsidRPr="0031487B">
        <w:rPr>
          <w:rFonts w:ascii="Arial" w:hAnsi="Arial" w:cs="Arial"/>
          <w:sz w:val="24"/>
          <w:szCs w:val="24"/>
          <w:lang w:val="en-US" w:eastAsia="en-GB"/>
        </w:rPr>
        <w:t xml:space="preserve"> wholesales portfolio.</w:t>
      </w:r>
    </w:p>
    <w:p w14:paraId="4E77B580" w14:textId="77777777" w:rsidR="0091005C" w:rsidRPr="0031487B" w:rsidRDefault="0091005C" w:rsidP="0091005C">
      <w:pPr>
        <w:spacing w:after="0" w:line="240" w:lineRule="auto"/>
        <w:jc w:val="both"/>
        <w:rPr>
          <w:rFonts w:ascii="Arial" w:hAnsi="Arial" w:cs="Arial"/>
          <w:sz w:val="24"/>
          <w:szCs w:val="24"/>
          <w:lang w:val="en-US" w:eastAsia="en-GB"/>
        </w:rPr>
      </w:pPr>
    </w:p>
    <w:p w14:paraId="07C3470D" w14:textId="3335CA49" w:rsidR="00330653" w:rsidRDefault="00330653" w:rsidP="009D7299">
      <w:pPr>
        <w:numPr>
          <w:ilvl w:val="0"/>
          <w:numId w:val="27"/>
        </w:numPr>
        <w:spacing w:after="0" w:line="240" w:lineRule="auto"/>
        <w:jc w:val="both"/>
        <w:rPr>
          <w:rFonts w:ascii="Arial" w:hAnsi="Arial" w:cs="Arial"/>
          <w:sz w:val="24"/>
          <w:szCs w:val="24"/>
          <w:lang w:val="en-US" w:eastAsia="en-GB"/>
        </w:rPr>
      </w:pPr>
      <w:r w:rsidRPr="0031487B">
        <w:rPr>
          <w:rFonts w:ascii="Arial" w:hAnsi="Arial" w:cs="Arial"/>
          <w:b/>
          <w:sz w:val="24"/>
          <w:szCs w:val="24"/>
          <w:lang w:val="en-US" w:eastAsia="en-GB"/>
        </w:rPr>
        <w:t>Billing Data Mediation:</w:t>
      </w:r>
      <w:r w:rsidRPr="0031487B">
        <w:rPr>
          <w:rFonts w:ascii="Arial" w:hAnsi="Arial" w:cs="Arial"/>
          <w:sz w:val="24"/>
          <w:szCs w:val="24"/>
          <w:lang w:val="en-US" w:eastAsia="en-GB"/>
        </w:rPr>
        <w:t xml:space="preserve"> the current B</w:t>
      </w:r>
      <w:r w:rsidR="00741E65" w:rsidRPr="0031487B">
        <w:rPr>
          <w:rFonts w:ascii="Arial" w:hAnsi="Arial" w:cs="Arial"/>
          <w:sz w:val="24"/>
          <w:szCs w:val="24"/>
          <w:lang w:val="en-US" w:eastAsia="en-GB"/>
        </w:rPr>
        <w:t>roadband</w:t>
      </w:r>
      <w:r w:rsidRPr="0031487B">
        <w:rPr>
          <w:rFonts w:ascii="Arial" w:hAnsi="Arial" w:cs="Arial"/>
          <w:sz w:val="24"/>
          <w:szCs w:val="24"/>
          <w:lang w:val="en-US" w:eastAsia="en-GB"/>
        </w:rPr>
        <w:t xml:space="preserve"> I</w:t>
      </w:r>
      <w:r w:rsidR="00741E65" w:rsidRPr="0031487B">
        <w:rPr>
          <w:rFonts w:ascii="Arial" w:hAnsi="Arial" w:cs="Arial"/>
          <w:sz w:val="24"/>
          <w:szCs w:val="24"/>
          <w:lang w:val="en-US" w:eastAsia="en-GB"/>
        </w:rPr>
        <w:t>nfraco</w:t>
      </w:r>
      <w:r w:rsidRPr="0031487B">
        <w:rPr>
          <w:rFonts w:ascii="Arial" w:hAnsi="Arial" w:cs="Arial"/>
          <w:sz w:val="24"/>
          <w:szCs w:val="24"/>
          <w:lang w:val="en-US" w:eastAsia="en-GB"/>
        </w:rPr>
        <w:t xml:space="preserve"> wholesale portfolio does not require </w:t>
      </w:r>
      <w:r w:rsidR="0075463A" w:rsidRPr="0031487B">
        <w:rPr>
          <w:rFonts w:ascii="Arial" w:hAnsi="Arial" w:cs="Arial"/>
          <w:sz w:val="24"/>
          <w:szCs w:val="24"/>
          <w:lang w:val="en-US" w:eastAsia="en-GB"/>
        </w:rPr>
        <w:t>usage-based</w:t>
      </w:r>
      <w:r w:rsidRPr="0031487B">
        <w:rPr>
          <w:rFonts w:ascii="Arial" w:hAnsi="Arial" w:cs="Arial"/>
          <w:sz w:val="24"/>
          <w:szCs w:val="24"/>
          <w:lang w:val="en-US" w:eastAsia="en-GB"/>
        </w:rPr>
        <w:t xml:space="preserve"> billing, but the application architecture must support the introduction of this capability to accommodate future portfolio extensions.</w:t>
      </w:r>
    </w:p>
    <w:p w14:paraId="31580539" w14:textId="77777777" w:rsidR="0091005C" w:rsidRPr="0031487B" w:rsidRDefault="0091005C" w:rsidP="0091005C">
      <w:pPr>
        <w:spacing w:after="0" w:line="240" w:lineRule="auto"/>
        <w:jc w:val="both"/>
        <w:rPr>
          <w:rFonts w:ascii="Arial" w:hAnsi="Arial" w:cs="Arial"/>
          <w:sz w:val="24"/>
          <w:szCs w:val="24"/>
          <w:lang w:val="en-US" w:eastAsia="en-GB"/>
        </w:rPr>
      </w:pPr>
    </w:p>
    <w:p w14:paraId="07C3470E" w14:textId="5C32A835" w:rsidR="00330653" w:rsidRDefault="00330653" w:rsidP="009D7299">
      <w:pPr>
        <w:numPr>
          <w:ilvl w:val="0"/>
          <w:numId w:val="27"/>
        </w:numPr>
        <w:spacing w:after="0" w:line="240" w:lineRule="auto"/>
        <w:jc w:val="both"/>
        <w:rPr>
          <w:rFonts w:ascii="Arial" w:hAnsi="Arial" w:cs="Arial"/>
          <w:sz w:val="24"/>
          <w:szCs w:val="24"/>
          <w:lang w:val="en-US" w:eastAsia="en-GB"/>
        </w:rPr>
      </w:pPr>
      <w:r w:rsidRPr="0031487B">
        <w:rPr>
          <w:rFonts w:ascii="Arial" w:hAnsi="Arial" w:cs="Arial"/>
          <w:b/>
          <w:sz w:val="24"/>
          <w:szCs w:val="24"/>
          <w:lang w:val="en-US" w:eastAsia="en-GB"/>
        </w:rPr>
        <w:lastRenderedPageBreak/>
        <w:t xml:space="preserve">Wholesale / Interconnect Billing: </w:t>
      </w:r>
      <w:r w:rsidRPr="0031487B">
        <w:rPr>
          <w:rFonts w:ascii="Arial" w:hAnsi="Arial" w:cs="Arial"/>
          <w:sz w:val="24"/>
          <w:szCs w:val="24"/>
          <w:lang w:val="en-US" w:eastAsia="en-GB"/>
        </w:rPr>
        <w:t xml:space="preserve">the introduction of this capability is finally </w:t>
      </w:r>
      <w:r w:rsidR="001D2629" w:rsidRPr="0031487B">
        <w:rPr>
          <w:rFonts w:ascii="Arial" w:hAnsi="Arial" w:cs="Arial"/>
          <w:sz w:val="24"/>
          <w:szCs w:val="24"/>
          <w:lang w:val="en-US" w:eastAsia="en-GB"/>
        </w:rPr>
        <w:t>planned</w:t>
      </w:r>
      <w:r w:rsidR="0075463A" w:rsidRPr="0031487B">
        <w:rPr>
          <w:rFonts w:ascii="Arial" w:hAnsi="Arial" w:cs="Arial"/>
          <w:sz w:val="24"/>
          <w:szCs w:val="24"/>
          <w:lang w:val="en-US" w:eastAsia="en-GB"/>
        </w:rPr>
        <w:t xml:space="preserve"> but</w:t>
      </w:r>
      <w:r w:rsidRPr="0031487B">
        <w:rPr>
          <w:rFonts w:ascii="Arial" w:hAnsi="Arial" w:cs="Arial"/>
          <w:sz w:val="24"/>
          <w:szCs w:val="24"/>
          <w:lang w:val="en-US" w:eastAsia="en-GB"/>
        </w:rPr>
        <w:t xml:space="preserve"> should be covered at least as an option in the solution design.</w:t>
      </w:r>
    </w:p>
    <w:p w14:paraId="44B41F8B" w14:textId="77777777" w:rsidR="004C7945" w:rsidRDefault="004C7945" w:rsidP="00B53841">
      <w:pPr>
        <w:spacing w:after="0" w:line="240" w:lineRule="auto"/>
        <w:ind w:left="720"/>
        <w:jc w:val="both"/>
        <w:rPr>
          <w:rFonts w:ascii="Arial" w:hAnsi="Arial" w:cs="Arial"/>
          <w:sz w:val="24"/>
          <w:szCs w:val="24"/>
          <w:lang w:val="en-US" w:eastAsia="en-GB"/>
        </w:rPr>
      </w:pPr>
    </w:p>
    <w:p w14:paraId="65C59EB2" w14:textId="0B54AEEA" w:rsidR="00B53841" w:rsidRDefault="00B53841" w:rsidP="009D7299">
      <w:pPr>
        <w:numPr>
          <w:ilvl w:val="0"/>
          <w:numId w:val="27"/>
        </w:numPr>
        <w:spacing w:after="0" w:line="240" w:lineRule="auto"/>
        <w:jc w:val="both"/>
        <w:rPr>
          <w:rFonts w:ascii="Arial" w:hAnsi="Arial" w:cs="Arial"/>
          <w:sz w:val="24"/>
          <w:szCs w:val="24"/>
          <w:lang w:val="en-US" w:eastAsia="en-GB"/>
        </w:rPr>
      </w:pPr>
      <w:r w:rsidRPr="0031487B">
        <w:rPr>
          <w:rFonts w:ascii="Arial" w:hAnsi="Arial" w:cs="Arial"/>
          <w:b/>
          <w:sz w:val="24"/>
          <w:szCs w:val="24"/>
          <w:lang w:val="en-US" w:eastAsia="en-GB"/>
        </w:rPr>
        <w:t>Receivables Management / 5.14 Collection Management:</w:t>
      </w:r>
      <w:r w:rsidRPr="0031487B">
        <w:rPr>
          <w:rFonts w:ascii="Arial" w:hAnsi="Arial" w:cs="Arial"/>
          <w:sz w:val="24"/>
          <w:szCs w:val="24"/>
          <w:lang w:val="en-US" w:eastAsia="en-GB"/>
        </w:rPr>
        <w:t xml:space="preserve"> These L1 TAM applications present a set of functionalities linked with the financial management of accounts receivables. As such they might, in the overall solution, be implemented in combination with other financial functionalities (see 9.3 Financial Management) in an integrated financial application (ERP application suite).</w:t>
      </w:r>
    </w:p>
    <w:p w14:paraId="17AAD820" w14:textId="77777777" w:rsidR="0091005C" w:rsidRDefault="0091005C" w:rsidP="0091005C">
      <w:pPr>
        <w:spacing w:after="0" w:line="240" w:lineRule="auto"/>
        <w:jc w:val="both"/>
        <w:rPr>
          <w:rFonts w:ascii="Arial" w:hAnsi="Arial" w:cs="Arial"/>
          <w:sz w:val="24"/>
          <w:szCs w:val="24"/>
          <w:lang w:val="en-US" w:eastAsia="en-GB"/>
        </w:rPr>
      </w:pPr>
    </w:p>
    <w:p w14:paraId="69660A3F" w14:textId="49ADAAB2" w:rsidR="00B53841" w:rsidRPr="008E7CFC" w:rsidRDefault="00B53841" w:rsidP="009D7299">
      <w:pPr>
        <w:numPr>
          <w:ilvl w:val="0"/>
          <w:numId w:val="27"/>
        </w:numPr>
        <w:spacing w:after="0" w:line="240" w:lineRule="auto"/>
        <w:jc w:val="both"/>
        <w:rPr>
          <w:rFonts w:ascii="Arial" w:hAnsi="Arial" w:cs="Arial"/>
          <w:sz w:val="24"/>
          <w:szCs w:val="24"/>
          <w:lang w:val="en-US" w:eastAsia="en-GB"/>
        </w:rPr>
      </w:pPr>
      <w:r w:rsidRPr="008E7CFC">
        <w:rPr>
          <w:rFonts w:ascii="Arial" w:hAnsi="Arial" w:cs="Arial"/>
          <w:b/>
          <w:sz w:val="24"/>
          <w:szCs w:val="24"/>
          <w:lang w:val="en-US" w:eastAsia="en-GB"/>
        </w:rPr>
        <w:t>Billing Inquiry, Dispute &amp; Adjustment Management:</w:t>
      </w:r>
      <w:r w:rsidRPr="008E7CFC">
        <w:t xml:space="preserve"> </w:t>
      </w:r>
      <w:r w:rsidRPr="008E7CFC">
        <w:rPr>
          <w:rFonts w:ascii="Arial" w:hAnsi="Arial" w:cs="Arial"/>
          <w:sz w:val="24"/>
          <w:szCs w:val="24"/>
          <w:lang w:val="en-US" w:eastAsia="en-GB"/>
        </w:rPr>
        <w:t xml:space="preserve">Manages billing inquiries, disputes, and adjustments. Billing inquiries are provided by Bill Calculation. Open dispute cases can be handled by Case Management system or internally. The financial activities are performed by </w:t>
      </w:r>
      <w:r w:rsidRPr="008E7CFC">
        <w:rPr>
          <w:rFonts w:ascii="Arial" w:hAnsi="Arial" w:cs="Arial"/>
          <w:b/>
          <w:bCs/>
          <w:sz w:val="24"/>
          <w:szCs w:val="24"/>
          <w:lang w:val="en-US" w:eastAsia="en-GB"/>
        </w:rPr>
        <w:t>5.9 Receivables Management</w:t>
      </w:r>
      <w:r w:rsidRPr="008E7CFC">
        <w:rPr>
          <w:rFonts w:ascii="Arial" w:hAnsi="Arial" w:cs="Arial"/>
          <w:sz w:val="24"/>
          <w:szCs w:val="24"/>
          <w:lang w:val="en-US" w:eastAsia="en-GB"/>
        </w:rPr>
        <w:t>.</w:t>
      </w:r>
    </w:p>
    <w:p w14:paraId="27BE9A65" w14:textId="77777777" w:rsidR="008E7CFC" w:rsidRPr="008E7CFC" w:rsidRDefault="008E7CFC" w:rsidP="008E7CFC">
      <w:pPr>
        <w:spacing w:after="0" w:line="240" w:lineRule="auto"/>
        <w:jc w:val="both"/>
        <w:rPr>
          <w:rFonts w:ascii="Arial" w:hAnsi="Arial" w:cs="Arial"/>
          <w:sz w:val="24"/>
          <w:szCs w:val="24"/>
          <w:lang w:val="en-US" w:eastAsia="en-GB"/>
        </w:rPr>
      </w:pPr>
    </w:p>
    <w:p w14:paraId="0AA40F32" w14:textId="6B7C41E0" w:rsidR="00B53841" w:rsidRPr="008E7CFC" w:rsidRDefault="00B53841" w:rsidP="009D7299">
      <w:pPr>
        <w:numPr>
          <w:ilvl w:val="0"/>
          <w:numId w:val="27"/>
        </w:numPr>
        <w:spacing w:after="0" w:line="240" w:lineRule="auto"/>
        <w:jc w:val="both"/>
        <w:rPr>
          <w:rFonts w:ascii="Arial" w:hAnsi="Arial" w:cs="Arial"/>
          <w:sz w:val="24"/>
          <w:szCs w:val="24"/>
          <w:lang w:val="en-US" w:eastAsia="en-GB"/>
        </w:rPr>
      </w:pPr>
      <w:r w:rsidRPr="008E7CFC">
        <w:rPr>
          <w:rFonts w:ascii="Arial" w:hAnsi="Arial" w:cs="Arial"/>
          <w:b/>
          <w:sz w:val="24"/>
          <w:szCs w:val="24"/>
          <w:lang w:val="en-US" w:eastAsia="en-GB"/>
        </w:rPr>
        <w:t>Billing Account Management:</w:t>
      </w:r>
      <w:r w:rsidRPr="008E7CFC">
        <w:rPr>
          <w:rFonts w:ascii="Arial" w:hAnsi="Arial" w:cs="Arial"/>
          <w:sz w:val="24"/>
          <w:szCs w:val="24"/>
          <w:lang w:val="en-US" w:eastAsia="en-GB"/>
        </w:rPr>
        <w:t xml:space="preserve"> Providing the functionality necessary to establish and modify a customer's billing account. This includes configuration of the account as well as management of account associations.</w:t>
      </w:r>
    </w:p>
    <w:p w14:paraId="217B7AD4" w14:textId="77777777" w:rsidR="008E7CFC" w:rsidRPr="008E7CFC" w:rsidRDefault="008E7CFC" w:rsidP="008E7CFC">
      <w:pPr>
        <w:spacing w:after="0" w:line="240" w:lineRule="auto"/>
        <w:jc w:val="both"/>
        <w:rPr>
          <w:rFonts w:ascii="Arial" w:hAnsi="Arial" w:cs="Arial"/>
          <w:sz w:val="24"/>
          <w:szCs w:val="24"/>
          <w:lang w:val="en-US" w:eastAsia="en-GB"/>
        </w:rPr>
      </w:pPr>
    </w:p>
    <w:p w14:paraId="4B8E2E95" w14:textId="77777777" w:rsidR="0075463A" w:rsidRDefault="00B53841" w:rsidP="009D7299">
      <w:pPr>
        <w:numPr>
          <w:ilvl w:val="0"/>
          <w:numId w:val="27"/>
        </w:numPr>
        <w:spacing w:after="0" w:line="240" w:lineRule="auto"/>
        <w:jc w:val="both"/>
        <w:rPr>
          <w:rFonts w:ascii="Arial" w:hAnsi="Arial" w:cs="Arial"/>
          <w:sz w:val="24"/>
          <w:szCs w:val="24"/>
          <w:lang w:val="en-US" w:eastAsia="en-GB"/>
        </w:rPr>
      </w:pPr>
      <w:r w:rsidRPr="008E7CFC">
        <w:rPr>
          <w:rFonts w:ascii="Arial" w:hAnsi="Arial" w:cs="Arial"/>
          <w:b/>
          <w:sz w:val="24"/>
          <w:szCs w:val="24"/>
          <w:lang w:val="en-US" w:eastAsia="en-GB"/>
        </w:rPr>
        <w:t>Collection Management:</w:t>
      </w:r>
      <w:r w:rsidRPr="008E7CFC">
        <w:t xml:space="preserve"> </w:t>
      </w:r>
      <w:r w:rsidRPr="008E7CFC">
        <w:rPr>
          <w:rFonts w:ascii="Arial" w:hAnsi="Arial" w:cs="Arial"/>
          <w:sz w:val="24"/>
          <w:szCs w:val="24"/>
          <w:lang w:val="en-US" w:eastAsia="en-GB"/>
        </w:rPr>
        <w:t xml:space="preserve">provides necessary functionality to manage customer accounts where there is an outstanding balance. It allows handling of each account individually, based on customer value and financial history using configurable policies. The collection management application supports the collection lifecycle activities </w:t>
      </w:r>
      <w:r w:rsidR="0075463A" w:rsidRPr="008E7CFC">
        <w:rPr>
          <w:rFonts w:ascii="Arial" w:hAnsi="Arial" w:cs="Arial"/>
          <w:sz w:val="24"/>
          <w:szCs w:val="24"/>
          <w:lang w:val="en-US" w:eastAsia="en-GB"/>
        </w:rPr>
        <w:t>including</w:t>
      </w:r>
      <w:r w:rsidR="0075463A">
        <w:rPr>
          <w:rFonts w:ascii="Arial" w:hAnsi="Arial" w:cs="Arial"/>
          <w:sz w:val="24"/>
          <w:szCs w:val="24"/>
          <w:lang w:val="en-US" w:eastAsia="en-GB"/>
        </w:rPr>
        <w:t xml:space="preserve">: </w:t>
      </w:r>
    </w:p>
    <w:p w14:paraId="289DE40B" w14:textId="77777777" w:rsidR="0075463A" w:rsidRDefault="0075463A" w:rsidP="0075463A">
      <w:pPr>
        <w:pStyle w:val="ListParagraph"/>
        <w:rPr>
          <w:rFonts w:ascii="Arial" w:hAnsi="Arial" w:cs="Arial"/>
          <w:lang w:eastAsia="en-GB"/>
        </w:rPr>
      </w:pPr>
    </w:p>
    <w:p w14:paraId="27690C7C" w14:textId="77777777" w:rsidR="0075463A" w:rsidRDefault="00B53841" w:rsidP="0075463A">
      <w:pPr>
        <w:spacing w:after="0" w:line="240" w:lineRule="auto"/>
        <w:ind w:left="720"/>
        <w:jc w:val="both"/>
        <w:rPr>
          <w:rFonts w:ascii="Arial" w:hAnsi="Arial" w:cs="Arial"/>
          <w:sz w:val="24"/>
          <w:szCs w:val="24"/>
          <w:lang w:val="en-US" w:eastAsia="en-GB"/>
        </w:rPr>
      </w:pPr>
      <w:r w:rsidRPr="008E7CFC">
        <w:rPr>
          <w:rFonts w:ascii="Arial" w:hAnsi="Arial" w:cs="Arial"/>
          <w:sz w:val="24"/>
          <w:szCs w:val="24"/>
          <w:lang w:val="en-US" w:eastAsia="en-GB"/>
        </w:rPr>
        <w:t xml:space="preserve">a) collection decision making, </w:t>
      </w:r>
    </w:p>
    <w:p w14:paraId="11950B8A" w14:textId="77777777" w:rsidR="0075463A" w:rsidRDefault="00B53841" w:rsidP="0075463A">
      <w:pPr>
        <w:spacing w:after="0" w:line="240" w:lineRule="auto"/>
        <w:ind w:left="720"/>
        <w:jc w:val="both"/>
        <w:rPr>
          <w:rFonts w:ascii="Arial" w:hAnsi="Arial" w:cs="Arial"/>
          <w:sz w:val="24"/>
          <w:szCs w:val="24"/>
          <w:lang w:val="en-US" w:eastAsia="en-GB"/>
        </w:rPr>
      </w:pPr>
      <w:r w:rsidRPr="008E7CFC">
        <w:rPr>
          <w:rFonts w:ascii="Arial" w:hAnsi="Arial" w:cs="Arial"/>
          <w:sz w:val="24"/>
          <w:szCs w:val="24"/>
          <w:lang w:val="en-US" w:eastAsia="en-GB"/>
        </w:rPr>
        <w:t xml:space="preserve">b) selection of collection policy, </w:t>
      </w:r>
    </w:p>
    <w:p w14:paraId="77648B9E" w14:textId="77777777" w:rsidR="0075463A" w:rsidRDefault="00B53841" w:rsidP="0075463A">
      <w:pPr>
        <w:spacing w:after="0" w:line="240" w:lineRule="auto"/>
        <w:ind w:left="720"/>
        <w:jc w:val="both"/>
        <w:rPr>
          <w:rFonts w:ascii="Arial" w:hAnsi="Arial" w:cs="Arial"/>
          <w:sz w:val="24"/>
          <w:szCs w:val="24"/>
          <w:lang w:val="en-US" w:eastAsia="en-GB"/>
        </w:rPr>
      </w:pPr>
      <w:r w:rsidRPr="008E7CFC">
        <w:rPr>
          <w:rFonts w:ascii="Arial" w:hAnsi="Arial" w:cs="Arial"/>
          <w:sz w:val="24"/>
          <w:szCs w:val="24"/>
          <w:lang w:val="en-US" w:eastAsia="en-GB"/>
        </w:rPr>
        <w:t xml:space="preserve">c) collection execution, </w:t>
      </w:r>
    </w:p>
    <w:p w14:paraId="13454945" w14:textId="77777777" w:rsidR="0075463A" w:rsidRDefault="00B53841" w:rsidP="0075463A">
      <w:pPr>
        <w:spacing w:after="0" w:line="240" w:lineRule="auto"/>
        <w:ind w:left="720"/>
        <w:jc w:val="both"/>
        <w:rPr>
          <w:rFonts w:ascii="Arial" w:hAnsi="Arial" w:cs="Arial"/>
          <w:sz w:val="24"/>
          <w:szCs w:val="24"/>
          <w:lang w:val="en-US" w:eastAsia="en-GB"/>
        </w:rPr>
      </w:pPr>
      <w:r w:rsidRPr="008E7CFC">
        <w:rPr>
          <w:rFonts w:ascii="Arial" w:hAnsi="Arial" w:cs="Arial"/>
          <w:sz w:val="24"/>
          <w:szCs w:val="24"/>
          <w:lang w:val="en-US" w:eastAsia="en-GB"/>
        </w:rPr>
        <w:t xml:space="preserve">d) automating the collection treatment </w:t>
      </w:r>
      <w:r w:rsidR="0075463A" w:rsidRPr="008E7CFC">
        <w:rPr>
          <w:rFonts w:ascii="Arial" w:hAnsi="Arial" w:cs="Arial"/>
          <w:sz w:val="24"/>
          <w:szCs w:val="24"/>
          <w:lang w:val="en-US" w:eastAsia="en-GB"/>
        </w:rPr>
        <w:t xml:space="preserve">flow, </w:t>
      </w:r>
    </w:p>
    <w:p w14:paraId="52E7B1C0" w14:textId="674D15AC" w:rsidR="00B53841" w:rsidRPr="008E7CFC" w:rsidRDefault="0075463A" w:rsidP="0075463A">
      <w:pPr>
        <w:spacing w:after="0" w:line="240" w:lineRule="auto"/>
        <w:ind w:left="720"/>
        <w:jc w:val="both"/>
        <w:rPr>
          <w:rFonts w:ascii="Arial" w:hAnsi="Arial" w:cs="Arial"/>
          <w:sz w:val="24"/>
          <w:szCs w:val="24"/>
          <w:lang w:val="en-US" w:eastAsia="en-GB"/>
        </w:rPr>
      </w:pPr>
      <w:r w:rsidRPr="008E7CFC">
        <w:rPr>
          <w:rFonts w:ascii="Arial" w:hAnsi="Arial" w:cs="Arial"/>
          <w:sz w:val="24"/>
          <w:szCs w:val="24"/>
          <w:lang w:val="en-US" w:eastAsia="en-GB"/>
        </w:rPr>
        <w:t>e</w:t>
      </w:r>
      <w:r w:rsidR="00B53841" w:rsidRPr="008E7CFC">
        <w:rPr>
          <w:rFonts w:ascii="Arial" w:hAnsi="Arial" w:cs="Arial"/>
          <w:sz w:val="24"/>
          <w:szCs w:val="24"/>
          <w:lang w:val="en-US" w:eastAsia="en-GB"/>
        </w:rPr>
        <w:t>) monitoring the collection process, and collection settlement negotiation. The collection application keeps track of collection status and history.</w:t>
      </w:r>
    </w:p>
    <w:p w14:paraId="51D6B482" w14:textId="77777777" w:rsidR="008E7CFC" w:rsidRPr="008E7CFC" w:rsidRDefault="008E7CFC" w:rsidP="008E7CFC">
      <w:pPr>
        <w:spacing w:after="0" w:line="240" w:lineRule="auto"/>
        <w:jc w:val="both"/>
        <w:rPr>
          <w:rFonts w:ascii="Arial" w:hAnsi="Arial" w:cs="Arial"/>
          <w:sz w:val="24"/>
          <w:szCs w:val="24"/>
          <w:lang w:val="en-US" w:eastAsia="en-GB"/>
        </w:rPr>
      </w:pPr>
    </w:p>
    <w:p w14:paraId="1D9B029F" w14:textId="2C36AF7B" w:rsidR="00B53841" w:rsidRPr="008E7CFC" w:rsidRDefault="00B53841" w:rsidP="009D7299">
      <w:pPr>
        <w:numPr>
          <w:ilvl w:val="0"/>
          <w:numId w:val="27"/>
        </w:numPr>
        <w:spacing w:after="0" w:line="240" w:lineRule="auto"/>
        <w:jc w:val="both"/>
        <w:rPr>
          <w:rFonts w:ascii="Arial" w:hAnsi="Arial" w:cs="Arial"/>
          <w:sz w:val="24"/>
          <w:szCs w:val="24"/>
          <w:lang w:val="en-US" w:eastAsia="en-GB"/>
        </w:rPr>
      </w:pPr>
      <w:r w:rsidRPr="008E7CFC">
        <w:rPr>
          <w:rFonts w:ascii="Arial" w:hAnsi="Arial" w:cs="Arial"/>
          <w:b/>
          <w:sz w:val="24"/>
          <w:szCs w:val="24"/>
          <w:lang w:val="en-US" w:eastAsia="en-GB"/>
        </w:rPr>
        <w:t>Bill Calculation</w:t>
      </w:r>
      <w:r w:rsidRPr="008E7CFC">
        <w:rPr>
          <w:rFonts w:ascii="Arial" w:hAnsi="Arial" w:cs="Arial"/>
          <w:sz w:val="24"/>
          <w:szCs w:val="24"/>
          <w:lang w:val="en-US" w:eastAsia="en-GB"/>
        </w:rPr>
        <w:t xml:space="preserve">: It should </w:t>
      </w:r>
      <w:r w:rsidR="0075463A" w:rsidRPr="008E7CFC">
        <w:rPr>
          <w:rFonts w:ascii="Arial" w:hAnsi="Arial" w:cs="Arial"/>
          <w:sz w:val="24"/>
          <w:szCs w:val="24"/>
          <w:lang w:val="en-US" w:eastAsia="en-GB"/>
        </w:rPr>
        <w:t>process</w:t>
      </w:r>
      <w:r w:rsidRPr="008E7CFC">
        <w:rPr>
          <w:rFonts w:ascii="Arial" w:hAnsi="Arial" w:cs="Arial"/>
          <w:sz w:val="24"/>
          <w:szCs w:val="24"/>
          <w:lang w:val="en-US" w:eastAsia="en-GB"/>
        </w:rPr>
        <w:t xml:space="preserve"> all charges against an account during bill cycles; Bill Calculation can be executed both on a cyclic basis and on demand; It should </w:t>
      </w:r>
      <w:r w:rsidR="00A0464E" w:rsidRPr="008E7CFC">
        <w:rPr>
          <w:rFonts w:ascii="Arial" w:hAnsi="Arial" w:cs="Arial"/>
          <w:sz w:val="24"/>
          <w:szCs w:val="24"/>
          <w:lang w:val="en-US" w:eastAsia="en-GB"/>
        </w:rPr>
        <w:t>perform</w:t>
      </w:r>
      <w:r w:rsidRPr="008E7CFC">
        <w:rPr>
          <w:rFonts w:ascii="Arial" w:hAnsi="Arial" w:cs="Arial"/>
          <w:sz w:val="24"/>
          <w:szCs w:val="24"/>
          <w:lang w:val="en-US" w:eastAsia="en-GB"/>
        </w:rPr>
        <w:t xml:space="preserve"> bill invoicing, dealing with bill compilation of charges, credits, payments, adjustments, fees &amp;amp; taxes at various levels, such as product and/or account level that have been generated since the last run for that account. It could apply discounts; Finally, Bill Calculation Management calculates bill totals and subtotals as appropriate; The pricing plans and discounts are determined based on the agreements for the invoiced customer or account.</w:t>
      </w:r>
    </w:p>
    <w:p w14:paraId="2D67F4C6" w14:textId="77777777" w:rsidR="008E7CFC" w:rsidRPr="00C1160D" w:rsidRDefault="008E7CFC" w:rsidP="008E7CFC">
      <w:pPr>
        <w:spacing w:after="0" w:line="240" w:lineRule="auto"/>
        <w:jc w:val="both"/>
        <w:rPr>
          <w:rFonts w:ascii="Arial" w:hAnsi="Arial" w:cs="Arial"/>
          <w:color w:val="FF0000"/>
          <w:sz w:val="24"/>
          <w:szCs w:val="24"/>
          <w:lang w:val="en-US" w:eastAsia="en-GB"/>
        </w:rPr>
      </w:pPr>
    </w:p>
    <w:p w14:paraId="5EC04881" w14:textId="5554C9E6" w:rsidR="00B53841" w:rsidRDefault="00B53841" w:rsidP="009D7299">
      <w:pPr>
        <w:numPr>
          <w:ilvl w:val="0"/>
          <w:numId w:val="27"/>
        </w:numPr>
        <w:spacing w:after="0" w:line="240" w:lineRule="auto"/>
        <w:jc w:val="both"/>
        <w:rPr>
          <w:rFonts w:ascii="Arial" w:hAnsi="Arial" w:cs="Arial"/>
          <w:sz w:val="24"/>
          <w:szCs w:val="24"/>
          <w:lang w:val="en-US" w:eastAsia="en-GB"/>
        </w:rPr>
      </w:pPr>
      <w:r w:rsidRPr="0031487B">
        <w:rPr>
          <w:rFonts w:ascii="Arial" w:hAnsi="Arial" w:cs="Arial"/>
          <w:b/>
          <w:sz w:val="24"/>
          <w:szCs w:val="24"/>
          <w:lang w:val="en-US" w:eastAsia="en-GB"/>
        </w:rPr>
        <w:t>Charge Calculation and Balance Management:</w:t>
      </w:r>
      <w:r w:rsidRPr="0031487B">
        <w:rPr>
          <w:rFonts w:ascii="Arial" w:hAnsi="Arial" w:cs="Arial"/>
          <w:sz w:val="24"/>
          <w:szCs w:val="24"/>
          <w:lang w:val="en-US" w:eastAsia="en-GB"/>
        </w:rPr>
        <w:t xml:space="preserve"> this L1 TAM application has two sub-applications: 5.19.1 Charge Calculation &amp; 5.19.2 Balance Management. Charge Calculation may be as simple as direct application of a price to an event (flat fee) or may be more complex, involving a combination of price and other factors (usage). For the current Broadband Infraco portfolio, flat fee charging </w:t>
      </w:r>
      <w:r w:rsidRPr="0031487B">
        <w:rPr>
          <w:rFonts w:ascii="Arial" w:hAnsi="Arial" w:cs="Arial"/>
          <w:sz w:val="24"/>
          <w:szCs w:val="24"/>
          <w:lang w:val="en-US" w:eastAsia="en-GB"/>
        </w:rPr>
        <w:lastRenderedPageBreak/>
        <w:t xml:space="preserve">capabilities are sufficient, but for future portfolio extensions, </w:t>
      </w:r>
      <w:r w:rsidR="00C31179" w:rsidRPr="0031487B">
        <w:rPr>
          <w:rFonts w:ascii="Arial" w:hAnsi="Arial" w:cs="Arial"/>
          <w:sz w:val="24"/>
          <w:szCs w:val="24"/>
          <w:lang w:val="en-US" w:eastAsia="en-GB"/>
        </w:rPr>
        <w:t>usage-based</w:t>
      </w:r>
      <w:r w:rsidRPr="0031487B">
        <w:rPr>
          <w:rFonts w:ascii="Arial" w:hAnsi="Arial" w:cs="Arial"/>
          <w:sz w:val="24"/>
          <w:szCs w:val="24"/>
          <w:lang w:val="en-US" w:eastAsia="en-GB"/>
        </w:rPr>
        <w:t xml:space="preserve"> charging is an expected capability. As far as Balance management is concerned, this group of functionalities typically refers to the balance management for pre-paid services or spending / usage limits on post-paid customer and are as such, not required for the Broadband Infraco wholesales portfolio.</w:t>
      </w:r>
    </w:p>
    <w:p w14:paraId="4E89D677" w14:textId="77777777" w:rsidR="008E7CFC" w:rsidRPr="0031487B" w:rsidRDefault="008E7CFC" w:rsidP="008E7CFC">
      <w:pPr>
        <w:spacing w:after="0" w:line="240" w:lineRule="auto"/>
        <w:jc w:val="both"/>
        <w:rPr>
          <w:rFonts w:ascii="Arial" w:hAnsi="Arial" w:cs="Arial"/>
          <w:sz w:val="24"/>
          <w:szCs w:val="24"/>
          <w:lang w:val="en-US" w:eastAsia="en-GB"/>
        </w:rPr>
      </w:pPr>
    </w:p>
    <w:p w14:paraId="11AA664A" w14:textId="1196A35D" w:rsidR="00B53841" w:rsidRDefault="00B53841" w:rsidP="009D7299">
      <w:pPr>
        <w:numPr>
          <w:ilvl w:val="0"/>
          <w:numId w:val="27"/>
        </w:numPr>
        <w:spacing w:after="0" w:line="240" w:lineRule="auto"/>
        <w:jc w:val="both"/>
        <w:rPr>
          <w:rFonts w:ascii="Arial" w:hAnsi="Arial" w:cs="Arial"/>
          <w:sz w:val="24"/>
          <w:szCs w:val="24"/>
          <w:lang w:val="en-US" w:eastAsia="en-GB"/>
        </w:rPr>
      </w:pPr>
      <w:r w:rsidRPr="0031487B">
        <w:rPr>
          <w:rFonts w:ascii="Arial" w:hAnsi="Arial" w:cs="Arial"/>
          <w:b/>
          <w:sz w:val="24"/>
          <w:szCs w:val="24"/>
          <w:lang w:val="en-US" w:eastAsia="en-GB"/>
        </w:rPr>
        <w:t>Billing Data Mediation:</w:t>
      </w:r>
      <w:r w:rsidRPr="0031487B">
        <w:rPr>
          <w:rFonts w:ascii="Arial" w:hAnsi="Arial" w:cs="Arial"/>
          <w:sz w:val="24"/>
          <w:szCs w:val="24"/>
          <w:lang w:val="en-US" w:eastAsia="en-GB"/>
        </w:rPr>
        <w:t xml:space="preserve"> the current Broadband Infraco wholesale portfolio does not require </w:t>
      </w:r>
      <w:r w:rsidR="00C31179" w:rsidRPr="0031487B">
        <w:rPr>
          <w:rFonts w:ascii="Arial" w:hAnsi="Arial" w:cs="Arial"/>
          <w:sz w:val="24"/>
          <w:szCs w:val="24"/>
          <w:lang w:val="en-US" w:eastAsia="en-GB"/>
        </w:rPr>
        <w:t>usage-based</w:t>
      </w:r>
      <w:r w:rsidRPr="0031487B">
        <w:rPr>
          <w:rFonts w:ascii="Arial" w:hAnsi="Arial" w:cs="Arial"/>
          <w:sz w:val="24"/>
          <w:szCs w:val="24"/>
          <w:lang w:val="en-US" w:eastAsia="en-GB"/>
        </w:rPr>
        <w:t xml:space="preserve"> billing, but the application architecture must support the introduction of this capability to accommodate future portfolio extensions.</w:t>
      </w:r>
    </w:p>
    <w:p w14:paraId="46DDA19B" w14:textId="77777777" w:rsidR="008E7CFC" w:rsidRPr="0031487B" w:rsidRDefault="008E7CFC" w:rsidP="008E7CFC">
      <w:pPr>
        <w:spacing w:after="0" w:line="240" w:lineRule="auto"/>
        <w:jc w:val="both"/>
        <w:rPr>
          <w:rFonts w:ascii="Arial" w:hAnsi="Arial" w:cs="Arial"/>
          <w:sz w:val="24"/>
          <w:szCs w:val="24"/>
          <w:lang w:val="en-US" w:eastAsia="en-GB"/>
        </w:rPr>
      </w:pPr>
    </w:p>
    <w:p w14:paraId="3726DF94" w14:textId="4C98ADC7" w:rsidR="00B53841" w:rsidRPr="0031487B" w:rsidRDefault="00B53841" w:rsidP="00FB2652">
      <w:pPr>
        <w:keepNext/>
        <w:numPr>
          <w:ilvl w:val="2"/>
          <w:numId w:val="9"/>
        </w:numPr>
        <w:spacing w:before="240" w:after="60" w:line="240" w:lineRule="exact"/>
        <w:jc w:val="both"/>
        <w:rPr>
          <w:rFonts w:ascii="Arial" w:hAnsi="Arial" w:cs="Arial"/>
          <w:sz w:val="24"/>
          <w:szCs w:val="24"/>
          <w:lang w:val="en-US" w:eastAsia="en-GB"/>
        </w:rPr>
      </w:pPr>
      <w:r w:rsidRPr="008E7CFC">
        <w:rPr>
          <w:rFonts w:ascii="Arial" w:hAnsi="Arial" w:cs="Arial"/>
          <w:b/>
          <w:sz w:val="24"/>
          <w:szCs w:val="24"/>
          <w:lang w:val="en-US" w:eastAsia="en-GB"/>
        </w:rPr>
        <w:t>8.3 Wholesale / Interconnect Billing</w:t>
      </w:r>
    </w:p>
    <w:p w14:paraId="07C3470F" w14:textId="613976F7" w:rsidR="00330653" w:rsidRPr="0031487B" w:rsidRDefault="00E6544A" w:rsidP="00E6544A">
      <w:pPr>
        <w:pStyle w:val="Heading3"/>
        <w:keepNext/>
        <w:numPr>
          <w:ilvl w:val="2"/>
          <w:numId w:val="9"/>
        </w:numPr>
        <w:spacing w:before="240" w:after="60" w:line="240" w:lineRule="exact"/>
        <w:ind w:hanging="578"/>
        <w:rPr>
          <w:rFonts w:ascii="Arial" w:hAnsi="Arial" w:cs="Arial"/>
          <w:sz w:val="24"/>
          <w:szCs w:val="24"/>
          <w:lang w:eastAsia="en-GB"/>
        </w:rPr>
      </w:pPr>
      <w:bookmarkStart w:id="130" w:name="_Toc306186482"/>
      <w:bookmarkStart w:id="131" w:name="_Toc493096491"/>
      <w:bookmarkStart w:id="132" w:name="_Toc493097066"/>
      <w:bookmarkStart w:id="133" w:name="_Toc493097331"/>
      <w:bookmarkStart w:id="134" w:name="_Toc493097598"/>
      <w:bookmarkStart w:id="135" w:name="_Toc141784899"/>
      <w:r>
        <w:rPr>
          <w:rFonts w:ascii="Arial" w:hAnsi="Arial" w:cs="Arial"/>
          <w:sz w:val="24"/>
          <w:szCs w:val="24"/>
          <w:lang w:eastAsia="en-GB"/>
        </w:rPr>
        <w:t xml:space="preserve"> </w:t>
      </w:r>
      <w:r w:rsidR="00330653" w:rsidRPr="0031487B">
        <w:rPr>
          <w:rFonts w:ascii="Arial" w:hAnsi="Arial" w:cs="Arial"/>
          <w:sz w:val="24"/>
          <w:szCs w:val="24"/>
          <w:lang w:eastAsia="en-GB"/>
        </w:rPr>
        <w:t>Integration Infrastructure</w:t>
      </w:r>
      <w:bookmarkEnd w:id="130"/>
      <w:bookmarkEnd w:id="131"/>
      <w:bookmarkEnd w:id="132"/>
      <w:bookmarkEnd w:id="133"/>
      <w:bookmarkEnd w:id="134"/>
      <w:bookmarkEnd w:id="135"/>
    </w:p>
    <w:p w14:paraId="07C34710" w14:textId="77777777" w:rsidR="00330653" w:rsidRPr="0031487B" w:rsidRDefault="00330653" w:rsidP="00E6544A">
      <w:pPr>
        <w:pStyle w:val="Heading4"/>
        <w:keepNext/>
        <w:widowControl/>
        <w:numPr>
          <w:ilvl w:val="3"/>
          <w:numId w:val="9"/>
        </w:numPr>
        <w:tabs>
          <w:tab w:val="clear" w:pos="0"/>
        </w:tabs>
        <w:spacing w:before="240" w:after="60" w:line="240" w:lineRule="auto"/>
        <w:ind w:hanging="580"/>
        <w:rPr>
          <w:rFonts w:cs="Arial"/>
          <w:sz w:val="24"/>
          <w:szCs w:val="24"/>
          <w:lang w:val="en-US" w:eastAsia="en-GB"/>
        </w:rPr>
      </w:pPr>
      <w:bookmarkStart w:id="136" w:name="_Toc306186483"/>
      <w:r w:rsidRPr="0031487B">
        <w:rPr>
          <w:rFonts w:cs="Arial"/>
          <w:sz w:val="24"/>
          <w:szCs w:val="24"/>
          <w:lang w:val="en-US" w:eastAsia="en-GB"/>
        </w:rPr>
        <w:t>Key architectural principles</w:t>
      </w:r>
      <w:bookmarkEnd w:id="136"/>
    </w:p>
    <w:p w14:paraId="07C34711" w14:textId="77777777" w:rsidR="00330653" w:rsidRPr="00E6544A" w:rsidRDefault="00330653" w:rsidP="009D7299">
      <w:pPr>
        <w:pStyle w:val="ListParagraph"/>
        <w:numPr>
          <w:ilvl w:val="0"/>
          <w:numId w:val="41"/>
        </w:numPr>
        <w:spacing w:line="240" w:lineRule="auto"/>
        <w:rPr>
          <w:rFonts w:ascii="Arial" w:hAnsi="Arial" w:cs="Arial"/>
          <w:lang w:eastAsia="en-GB"/>
        </w:rPr>
      </w:pPr>
      <w:r w:rsidRPr="00E6544A">
        <w:rPr>
          <w:rFonts w:ascii="Arial" w:hAnsi="Arial" w:cs="Arial"/>
          <w:b/>
          <w:lang w:eastAsia="en-GB"/>
        </w:rPr>
        <w:t>Loose coupling:</w:t>
      </w:r>
      <w:r w:rsidRPr="00E6544A">
        <w:rPr>
          <w:rFonts w:ascii="Arial" w:hAnsi="Arial" w:cs="Arial"/>
          <w:lang w:eastAsia="en-GB"/>
        </w:rPr>
        <w:t xml:space="preserve"> introduce agility by decoupling the business-driven process layer from the technology-driven application layer. This is achieved by introducing services/interfaces between the process and application layers that are loosely coupled to both and separate business process control of the critical business logic from the individual applications. </w:t>
      </w:r>
    </w:p>
    <w:p w14:paraId="4154369E" w14:textId="77777777" w:rsidR="008E7CFC" w:rsidRPr="0031487B" w:rsidRDefault="008E7CFC" w:rsidP="00E6544A">
      <w:pPr>
        <w:spacing w:after="0" w:line="240" w:lineRule="auto"/>
        <w:ind w:left="720"/>
        <w:jc w:val="both"/>
        <w:rPr>
          <w:rFonts w:ascii="Arial" w:hAnsi="Arial" w:cs="Arial"/>
          <w:sz w:val="24"/>
          <w:szCs w:val="24"/>
          <w:lang w:val="en-US" w:eastAsia="en-GB"/>
        </w:rPr>
      </w:pPr>
    </w:p>
    <w:p w14:paraId="07C34712" w14:textId="77777777" w:rsidR="00330653" w:rsidRPr="00E6544A" w:rsidRDefault="00330653" w:rsidP="009D7299">
      <w:pPr>
        <w:pStyle w:val="ListParagraph"/>
        <w:numPr>
          <w:ilvl w:val="0"/>
          <w:numId w:val="41"/>
        </w:numPr>
        <w:spacing w:line="240" w:lineRule="auto"/>
        <w:rPr>
          <w:rFonts w:ascii="Arial" w:hAnsi="Arial" w:cs="Arial"/>
          <w:lang w:eastAsia="en-GB"/>
        </w:rPr>
      </w:pPr>
      <w:r w:rsidRPr="00E6544A">
        <w:rPr>
          <w:rFonts w:ascii="Arial" w:hAnsi="Arial" w:cs="Arial"/>
          <w:b/>
          <w:lang w:eastAsia="en-GB"/>
        </w:rPr>
        <w:t>Contract Interfaces:</w:t>
      </w:r>
      <w:r w:rsidRPr="00E6544A">
        <w:rPr>
          <w:rFonts w:ascii="Arial" w:hAnsi="Arial" w:cs="Arial"/>
          <w:lang w:eastAsia="en-GB"/>
        </w:rPr>
        <w:t xml:space="preserve"> applications to present open contract interfaces that allow for business process control. Contracts express the purpose and the capabilities of the service/interface as well as the rules governing the usage of the service/interface, the specific conditions necessary to invoke the service, and the terms of information exchange with the service.</w:t>
      </w:r>
    </w:p>
    <w:p w14:paraId="247B2513" w14:textId="77777777" w:rsidR="008E7CFC" w:rsidRPr="0031487B" w:rsidRDefault="008E7CFC" w:rsidP="00E6544A">
      <w:pPr>
        <w:spacing w:after="0" w:line="240" w:lineRule="auto"/>
        <w:jc w:val="both"/>
        <w:rPr>
          <w:rFonts w:ascii="Arial" w:hAnsi="Arial" w:cs="Arial"/>
          <w:sz w:val="24"/>
          <w:szCs w:val="24"/>
          <w:lang w:val="en-US" w:eastAsia="en-GB"/>
        </w:rPr>
      </w:pPr>
    </w:p>
    <w:p w14:paraId="07C34713" w14:textId="77777777" w:rsidR="00330653" w:rsidRPr="00E6544A" w:rsidRDefault="00330653" w:rsidP="009D7299">
      <w:pPr>
        <w:pStyle w:val="ListParagraph"/>
        <w:numPr>
          <w:ilvl w:val="0"/>
          <w:numId w:val="41"/>
        </w:numPr>
        <w:spacing w:line="240" w:lineRule="auto"/>
        <w:rPr>
          <w:rFonts w:ascii="Arial" w:hAnsi="Arial" w:cs="Arial"/>
          <w:lang w:eastAsia="en-GB"/>
        </w:rPr>
      </w:pPr>
      <w:r w:rsidRPr="00E6544A">
        <w:rPr>
          <w:rFonts w:ascii="Arial" w:hAnsi="Arial" w:cs="Arial"/>
          <w:b/>
          <w:lang w:eastAsia="en-GB"/>
        </w:rPr>
        <w:t>Common Communication Vehicle:</w:t>
      </w:r>
      <w:r w:rsidRPr="00E6544A">
        <w:rPr>
          <w:rFonts w:ascii="Arial" w:hAnsi="Arial" w:cs="Arial"/>
          <w:lang w:eastAsia="en-GB"/>
        </w:rPr>
        <w:t xml:space="preserve"> a common platform for inter-application communication accommodating the various application interfaces enabling loose coupling to applications. Loose coupling is further </w:t>
      </w:r>
      <w:r w:rsidR="000C401C" w:rsidRPr="00E6544A">
        <w:rPr>
          <w:rFonts w:ascii="Arial" w:hAnsi="Arial" w:cs="Arial"/>
          <w:lang w:eastAsia="en-GB"/>
        </w:rPr>
        <w:t>enforc</w:t>
      </w:r>
      <w:r w:rsidR="004D087E" w:rsidRPr="00E6544A">
        <w:rPr>
          <w:rFonts w:ascii="Arial" w:hAnsi="Arial" w:cs="Arial"/>
          <w:lang w:eastAsia="en-GB"/>
        </w:rPr>
        <w:t>ed</w:t>
      </w:r>
      <w:r w:rsidRPr="00E6544A">
        <w:rPr>
          <w:rFonts w:ascii="Arial" w:hAnsi="Arial" w:cs="Arial"/>
          <w:lang w:eastAsia="en-GB"/>
        </w:rPr>
        <w:t xml:space="preserve"> </w:t>
      </w:r>
      <w:proofErr w:type="gramStart"/>
      <w:r w:rsidRPr="00E6544A">
        <w:rPr>
          <w:rFonts w:ascii="Arial" w:hAnsi="Arial" w:cs="Arial"/>
          <w:lang w:eastAsia="en-GB"/>
        </w:rPr>
        <w:t>by the use of</w:t>
      </w:r>
      <w:proofErr w:type="gramEnd"/>
      <w:r w:rsidRPr="00E6544A">
        <w:rPr>
          <w:rFonts w:ascii="Arial" w:hAnsi="Arial" w:cs="Arial"/>
          <w:lang w:eastAsia="en-GB"/>
        </w:rPr>
        <w:t xml:space="preserve"> a common data model for inter-application information exchange.</w:t>
      </w:r>
    </w:p>
    <w:p w14:paraId="59EDCE39" w14:textId="77777777" w:rsidR="008E7CFC" w:rsidRPr="0031487B" w:rsidRDefault="008E7CFC" w:rsidP="00E6544A">
      <w:pPr>
        <w:spacing w:after="0" w:line="240" w:lineRule="auto"/>
        <w:jc w:val="both"/>
        <w:rPr>
          <w:rFonts w:ascii="Arial" w:hAnsi="Arial" w:cs="Arial"/>
          <w:sz w:val="24"/>
          <w:szCs w:val="24"/>
          <w:lang w:val="en-US" w:eastAsia="en-GB"/>
        </w:rPr>
      </w:pPr>
    </w:p>
    <w:p w14:paraId="07C34714" w14:textId="77777777" w:rsidR="00330653" w:rsidRPr="00E6544A" w:rsidRDefault="00330653" w:rsidP="009D7299">
      <w:pPr>
        <w:pStyle w:val="ListParagraph"/>
        <w:numPr>
          <w:ilvl w:val="0"/>
          <w:numId w:val="41"/>
        </w:numPr>
        <w:spacing w:line="240" w:lineRule="auto"/>
        <w:rPr>
          <w:rFonts w:ascii="Arial" w:hAnsi="Arial" w:cs="Arial"/>
          <w:lang w:eastAsia="en-GB"/>
        </w:rPr>
      </w:pPr>
      <w:r w:rsidRPr="00E6544A">
        <w:rPr>
          <w:rFonts w:ascii="Arial" w:hAnsi="Arial" w:cs="Arial"/>
          <w:b/>
          <w:lang w:eastAsia="en-GB"/>
        </w:rPr>
        <w:t>Use of Standards:</w:t>
      </w:r>
      <w:r w:rsidRPr="00E6544A">
        <w:rPr>
          <w:rFonts w:ascii="Arial" w:hAnsi="Arial" w:cs="Arial"/>
          <w:lang w:eastAsia="en-GB"/>
        </w:rPr>
        <w:t xml:space="preserve"> standards are to be used at every level of the integration infrastructure: standard process framework (</w:t>
      </w:r>
      <w:r w:rsidR="000C401C" w:rsidRPr="00E6544A">
        <w:rPr>
          <w:rFonts w:ascii="Arial" w:hAnsi="Arial" w:cs="Arial"/>
          <w:lang w:eastAsia="en-GB"/>
        </w:rPr>
        <w:t>e.g.</w:t>
      </w:r>
      <w:r w:rsidRPr="00E6544A">
        <w:rPr>
          <w:rFonts w:ascii="Arial" w:hAnsi="Arial" w:cs="Arial"/>
          <w:lang w:eastAsia="en-GB"/>
        </w:rPr>
        <w:t xml:space="preserve"> </w:t>
      </w:r>
      <w:proofErr w:type="spellStart"/>
      <w:r w:rsidRPr="00E6544A">
        <w:rPr>
          <w:rFonts w:ascii="Arial" w:hAnsi="Arial" w:cs="Arial"/>
          <w:lang w:eastAsia="en-GB"/>
        </w:rPr>
        <w:t>eTOM</w:t>
      </w:r>
      <w:proofErr w:type="spellEnd"/>
      <w:r w:rsidRPr="00E6544A">
        <w:rPr>
          <w:rFonts w:ascii="Arial" w:hAnsi="Arial" w:cs="Arial"/>
          <w:lang w:eastAsia="en-GB"/>
        </w:rPr>
        <w:t>) for process definition, standard information framework (</w:t>
      </w:r>
      <w:r w:rsidR="000C401C" w:rsidRPr="00E6544A">
        <w:rPr>
          <w:rFonts w:ascii="Arial" w:hAnsi="Arial" w:cs="Arial"/>
          <w:lang w:eastAsia="en-GB"/>
        </w:rPr>
        <w:t>e.g.</w:t>
      </w:r>
      <w:r w:rsidRPr="00E6544A">
        <w:rPr>
          <w:rFonts w:ascii="Arial" w:hAnsi="Arial" w:cs="Arial"/>
          <w:lang w:eastAsia="en-GB"/>
        </w:rPr>
        <w:t xml:space="preserve"> SID) for common data model, standardized interfaces (</w:t>
      </w:r>
      <w:r w:rsidR="000C401C" w:rsidRPr="00E6544A">
        <w:rPr>
          <w:rFonts w:ascii="Arial" w:hAnsi="Arial" w:cs="Arial"/>
          <w:lang w:eastAsia="en-GB"/>
        </w:rPr>
        <w:t>e.g.</w:t>
      </w:r>
      <w:r w:rsidRPr="00E6544A">
        <w:rPr>
          <w:rFonts w:ascii="Arial" w:hAnsi="Arial" w:cs="Arial"/>
          <w:lang w:eastAsia="en-GB"/>
        </w:rPr>
        <w:t xml:space="preserve"> OSS/J, MTOSI</w:t>
      </w:r>
      <w:proofErr w:type="gramStart"/>
      <w:r w:rsidRPr="00E6544A">
        <w:rPr>
          <w:rFonts w:ascii="Arial" w:hAnsi="Arial" w:cs="Arial"/>
          <w:lang w:eastAsia="en-GB"/>
        </w:rPr>
        <w:t>, )</w:t>
      </w:r>
      <w:proofErr w:type="gramEnd"/>
      <w:r w:rsidRPr="00E6544A">
        <w:rPr>
          <w:rFonts w:ascii="Arial" w:hAnsi="Arial" w:cs="Arial"/>
          <w:lang w:eastAsia="en-GB"/>
        </w:rPr>
        <w:t>, standard technologies/protocols (SOAP, WSDL, JAVA, BPEL, …)</w:t>
      </w:r>
    </w:p>
    <w:p w14:paraId="07C34715" w14:textId="77777777" w:rsidR="00330653" w:rsidRPr="00E6544A" w:rsidRDefault="00330653" w:rsidP="009D7299">
      <w:pPr>
        <w:pStyle w:val="ListParagraph"/>
        <w:numPr>
          <w:ilvl w:val="0"/>
          <w:numId w:val="41"/>
        </w:numPr>
        <w:rPr>
          <w:rFonts w:ascii="Arial" w:hAnsi="Arial" w:cs="Arial"/>
          <w:b/>
          <w:lang w:eastAsia="en-GB"/>
        </w:rPr>
      </w:pPr>
      <w:r w:rsidRPr="00E6544A">
        <w:rPr>
          <w:rFonts w:ascii="Arial" w:hAnsi="Arial" w:cs="Arial"/>
          <w:lang w:eastAsia="en-GB"/>
        </w:rPr>
        <w:br w:type="page"/>
      </w:r>
    </w:p>
    <w:p w14:paraId="07C34716" w14:textId="77777777" w:rsidR="00330653" w:rsidRPr="0031487B" w:rsidRDefault="00330653" w:rsidP="001D2629">
      <w:pPr>
        <w:pStyle w:val="Heading4"/>
        <w:keepNext/>
        <w:widowControl/>
        <w:numPr>
          <w:ilvl w:val="3"/>
          <w:numId w:val="9"/>
        </w:numPr>
        <w:tabs>
          <w:tab w:val="clear" w:pos="0"/>
        </w:tabs>
        <w:spacing w:before="240" w:after="60" w:line="240" w:lineRule="auto"/>
        <w:ind w:hanging="722"/>
        <w:rPr>
          <w:rFonts w:cs="Arial"/>
          <w:sz w:val="24"/>
          <w:szCs w:val="24"/>
          <w:lang w:val="en-US" w:eastAsia="en-GB"/>
        </w:rPr>
      </w:pPr>
      <w:bookmarkStart w:id="137" w:name="_Toc306186484"/>
      <w:r w:rsidRPr="0031487B">
        <w:rPr>
          <w:rFonts w:cs="Arial"/>
          <w:sz w:val="24"/>
          <w:szCs w:val="24"/>
          <w:lang w:val="en-US" w:eastAsia="en-GB"/>
        </w:rPr>
        <w:lastRenderedPageBreak/>
        <w:t>Functional Overview</w:t>
      </w:r>
      <w:bookmarkEnd w:id="137"/>
      <w:r w:rsidRPr="0031487B">
        <w:rPr>
          <w:rFonts w:cs="Arial"/>
          <w:sz w:val="24"/>
          <w:szCs w:val="24"/>
          <w:lang w:val="en-US" w:eastAsia="en-GB"/>
        </w:rPr>
        <w:t xml:space="preserve"> </w:t>
      </w:r>
    </w:p>
    <w:p w14:paraId="07C34717" w14:textId="77777777" w:rsidR="004D087E" w:rsidRPr="0031487B" w:rsidRDefault="004D087E" w:rsidP="00330653">
      <w:pPr>
        <w:rPr>
          <w:rFonts w:ascii="Arial" w:hAnsi="Arial" w:cs="Arial"/>
          <w:sz w:val="24"/>
          <w:szCs w:val="24"/>
          <w:lang w:val="en-US" w:eastAsia="en-GB"/>
        </w:rPr>
      </w:pPr>
      <w:r w:rsidRPr="0031487B">
        <w:rPr>
          <w:rFonts w:ascii="Arial" w:hAnsi="Arial" w:cs="Arial"/>
          <w:sz w:val="24"/>
          <w:szCs w:val="24"/>
          <w:lang w:val="en-US" w:eastAsia="en-GB"/>
        </w:rPr>
        <w:t xml:space="preserve">The proposed solution should adopt a systems approach which is the same or </w:t>
      </w:r>
      <w:proofErr w:type="gramStart"/>
      <w:r w:rsidRPr="0031487B">
        <w:rPr>
          <w:rFonts w:ascii="Arial" w:hAnsi="Arial" w:cs="Arial"/>
          <w:sz w:val="24"/>
          <w:szCs w:val="24"/>
          <w:lang w:val="en-US" w:eastAsia="en-GB"/>
        </w:rPr>
        <w:t>similar to</w:t>
      </w:r>
      <w:proofErr w:type="gramEnd"/>
      <w:r w:rsidRPr="0031487B">
        <w:rPr>
          <w:rFonts w:ascii="Arial" w:hAnsi="Arial" w:cs="Arial"/>
          <w:sz w:val="24"/>
          <w:szCs w:val="24"/>
          <w:lang w:val="en-US" w:eastAsia="en-GB"/>
        </w:rPr>
        <w:t xml:space="preserve"> the one depicted in the figure below.</w:t>
      </w:r>
    </w:p>
    <w:p w14:paraId="07C34718" w14:textId="77777777" w:rsidR="00330653" w:rsidRPr="0031487B" w:rsidRDefault="00330653" w:rsidP="00330653">
      <w:pPr>
        <w:rPr>
          <w:rFonts w:ascii="Arial" w:hAnsi="Arial" w:cs="Arial"/>
          <w:sz w:val="24"/>
          <w:szCs w:val="24"/>
          <w:lang w:val="en-US" w:eastAsia="en-GB"/>
        </w:rPr>
      </w:pPr>
      <w:r w:rsidRPr="0031487B">
        <w:rPr>
          <w:rFonts w:ascii="Arial" w:hAnsi="Arial" w:cs="Arial"/>
          <w:noProof/>
          <w:sz w:val="24"/>
          <w:szCs w:val="24"/>
          <w:lang w:eastAsia="en-ZA"/>
        </w:rPr>
        <w:drawing>
          <wp:inline distT="0" distB="0" distL="0" distR="0" wp14:anchorId="07C34925" wp14:editId="07C34926">
            <wp:extent cx="5437801" cy="2887879"/>
            <wp:effectExtent l="19050" t="19050" r="10795" b="27305"/>
            <wp:docPr id="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srcRect/>
                    <a:stretch>
                      <a:fillRect/>
                    </a:stretch>
                  </pic:blipFill>
                  <pic:spPr bwMode="auto">
                    <a:xfrm>
                      <a:off x="0" y="0"/>
                      <a:ext cx="5437801" cy="2887879"/>
                    </a:xfrm>
                    <a:prstGeom prst="rect">
                      <a:avLst/>
                    </a:prstGeom>
                    <a:noFill/>
                    <a:ln w="9525">
                      <a:solidFill>
                        <a:schemeClr val="tx1"/>
                      </a:solidFill>
                      <a:miter lim="800000"/>
                      <a:headEnd/>
                      <a:tailEnd/>
                    </a:ln>
                  </pic:spPr>
                </pic:pic>
              </a:graphicData>
            </a:graphic>
          </wp:inline>
        </w:drawing>
      </w:r>
    </w:p>
    <w:p w14:paraId="07C34719" w14:textId="77777777" w:rsidR="00330653" w:rsidRPr="0031487B" w:rsidRDefault="00330653" w:rsidP="00D76545">
      <w:pPr>
        <w:pStyle w:val="Caption"/>
        <w:jc w:val="center"/>
        <w:rPr>
          <w:rFonts w:ascii="Arial" w:hAnsi="Arial"/>
          <w:sz w:val="24"/>
          <w:szCs w:val="24"/>
        </w:rPr>
      </w:pPr>
      <w:bookmarkStart w:id="138" w:name="_Toc306186531"/>
      <w:r w:rsidRPr="0031487B">
        <w:rPr>
          <w:rFonts w:ascii="Arial" w:hAnsi="Arial"/>
          <w:sz w:val="24"/>
          <w:szCs w:val="24"/>
        </w:rPr>
        <w:t xml:space="preserve">Figure </w:t>
      </w:r>
      <w:r w:rsidR="001E65F1">
        <w:rPr>
          <w:rFonts w:ascii="Arial" w:hAnsi="Arial"/>
          <w:noProof/>
          <w:sz w:val="24"/>
          <w:szCs w:val="24"/>
        </w:rPr>
        <w:t>7</w:t>
      </w:r>
      <w:r w:rsidR="007A5C99" w:rsidRPr="0031487B">
        <w:rPr>
          <w:rFonts w:ascii="Arial" w:hAnsi="Arial"/>
          <w:noProof/>
          <w:sz w:val="24"/>
          <w:szCs w:val="24"/>
        </w:rPr>
        <w:t xml:space="preserve"> </w:t>
      </w:r>
      <w:r w:rsidRPr="0031487B">
        <w:rPr>
          <w:rFonts w:ascii="Arial" w:hAnsi="Arial"/>
          <w:noProof/>
          <w:sz w:val="24"/>
          <w:szCs w:val="24"/>
        </w:rPr>
        <w:t xml:space="preserve">: Integration Infrastructure </w:t>
      </w:r>
      <w:r w:rsidR="00741E65" w:rsidRPr="0031487B">
        <w:rPr>
          <w:rFonts w:ascii="Arial" w:hAnsi="Arial"/>
          <w:noProof/>
          <w:sz w:val="24"/>
          <w:szCs w:val="24"/>
        </w:rPr>
        <w:t>F</w:t>
      </w:r>
      <w:r w:rsidRPr="0031487B">
        <w:rPr>
          <w:rFonts w:ascii="Arial" w:hAnsi="Arial"/>
          <w:noProof/>
          <w:sz w:val="24"/>
          <w:szCs w:val="24"/>
        </w:rPr>
        <w:t xml:space="preserve">unctional </w:t>
      </w:r>
      <w:r w:rsidR="00741E65" w:rsidRPr="0031487B">
        <w:rPr>
          <w:rFonts w:ascii="Arial" w:hAnsi="Arial"/>
          <w:noProof/>
          <w:sz w:val="24"/>
          <w:szCs w:val="24"/>
        </w:rPr>
        <w:t>O</w:t>
      </w:r>
      <w:r w:rsidRPr="0031487B">
        <w:rPr>
          <w:rFonts w:ascii="Arial" w:hAnsi="Arial"/>
          <w:noProof/>
          <w:sz w:val="24"/>
          <w:szCs w:val="24"/>
        </w:rPr>
        <w:t>verview</w:t>
      </w:r>
      <w:bookmarkEnd w:id="138"/>
    </w:p>
    <w:p w14:paraId="07C3471A" w14:textId="77777777" w:rsidR="00330653" w:rsidRDefault="00330653" w:rsidP="00FB2652">
      <w:pPr>
        <w:pStyle w:val="Heading4"/>
        <w:keepNext/>
        <w:widowControl/>
        <w:numPr>
          <w:ilvl w:val="3"/>
          <w:numId w:val="9"/>
        </w:numPr>
        <w:tabs>
          <w:tab w:val="clear" w:pos="0"/>
        </w:tabs>
        <w:spacing w:before="240" w:after="60" w:line="240" w:lineRule="auto"/>
        <w:rPr>
          <w:rFonts w:cs="Arial"/>
          <w:sz w:val="24"/>
          <w:szCs w:val="24"/>
          <w:lang w:eastAsia="en-GB"/>
        </w:rPr>
      </w:pPr>
      <w:bookmarkStart w:id="139" w:name="_Toc306186485"/>
      <w:r w:rsidRPr="0031487B">
        <w:rPr>
          <w:rFonts w:cs="Arial"/>
          <w:sz w:val="24"/>
          <w:szCs w:val="24"/>
          <w:lang w:eastAsia="en-GB"/>
        </w:rPr>
        <w:t>Building blocks definitions</w:t>
      </w:r>
      <w:bookmarkEnd w:id="139"/>
    </w:p>
    <w:p w14:paraId="532C4A36" w14:textId="77777777" w:rsidR="001D2629" w:rsidRPr="001D2629" w:rsidRDefault="001D2629" w:rsidP="001D2629">
      <w:pPr>
        <w:rPr>
          <w:lang w:eastAsia="en-GB"/>
        </w:rPr>
      </w:pPr>
    </w:p>
    <w:p w14:paraId="07C3471C" w14:textId="77777777" w:rsidR="00330653" w:rsidRPr="0031487B" w:rsidRDefault="00330653" w:rsidP="009D7299">
      <w:pPr>
        <w:numPr>
          <w:ilvl w:val="0"/>
          <w:numId w:val="28"/>
        </w:numPr>
        <w:spacing w:after="0" w:line="240" w:lineRule="auto"/>
        <w:jc w:val="both"/>
        <w:rPr>
          <w:rFonts w:ascii="Arial" w:hAnsi="Arial" w:cs="Arial"/>
          <w:sz w:val="24"/>
          <w:szCs w:val="24"/>
          <w:lang w:val="en-US" w:eastAsia="en-GB"/>
        </w:rPr>
      </w:pPr>
      <w:r w:rsidRPr="0031487B">
        <w:rPr>
          <w:rFonts w:ascii="Arial" w:hAnsi="Arial" w:cs="Arial"/>
          <w:b/>
          <w:sz w:val="24"/>
          <w:szCs w:val="24"/>
          <w:lang w:val="en-US" w:eastAsia="en-GB"/>
        </w:rPr>
        <w:t>Business Process Management:</w:t>
      </w:r>
      <w:r w:rsidRPr="0031487B">
        <w:rPr>
          <w:rFonts w:ascii="Arial" w:hAnsi="Arial" w:cs="Arial"/>
          <w:sz w:val="24"/>
          <w:szCs w:val="24"/>
          <w:lang w:val="en-US" w:eastAsia="en-GB"/>
        </w:rPr>
        <w:t xml:space="preserve"> following capabilities are typically expected from a BPM infrastructure: </w:t>
      </w:r>
    </w:p>
    <w:p w14:paraId="07C3471D" w14:textId="42C1DC4B" w:rsidR="00330653" w:rsidRPr="0031487B" w:rsidRDefault="00330653" w:rsidP="009D7299">
      <w:pPr>
        <w:numPr>
          <w:ilvl w:val="1"/>
          <w:numId w:val="28"/>
        </w:numPr>
        <w:spacing w:after="0" w:line="240" w:lineRule="auto"/>
        <w:jc w:val="both"/>
        <w:rPr>
          <w:rFonts w:ascii="Arial" w:hAnsi="Arial" w:cs="Arial"/>
          <w:sz w:val="24"/>
          <w:szCs w:val="24"/>
          <w:lang w:eastAsia="en-GB"/>
        </w:rPr>
      </w:pPr>
      <w:r w:rsidRPr="0031487B">
        <w:rPr>
          <w:rFonts w:ascii="Arial" w:hAnsi="Arial" w:cs="Arial"/>
          <w:sz w:val="24"/>
          <w:szCs w:val="24"/>
          <w:lang w:val="en-US" w:eastAsia="en-GB"/>
        </w:rPr>
        <w:t xml:space="preserve">Process Designer – used to design and validate process definitions (process flows &amp; business rules) that may be composed of both manual activities and automated activities. Automated activities orchestrate the defined services / </w:t>
      </w:r>
      <w:r w:rsidR="001D2629" w:rsidRPr="0031487B">
        <w:rPr>
          <w:rFonts w:ascii="Arial" w:hAnsi="Arial" w:cs="Arial"/>
          <w:sz w:val="24"/>
          <w:szCs w:val="24"/>
          <w:lang w:val="en-US" w:eastAsia="en-GB"/>
        </w:rPr>
        <w:t>interfaces.</w:t>
      </w:r>
    </w:p>
    <w:p w14:paraId="07C3471E" w14:textId="047C0E72" w:rsidR="00330653" w:rsidRPr="0031487B" w:rsidRDefault="00330653" w:rsidP="009D7299">
      <w:pPr>
        <w:numPr>
          <w:ilvl w:val="1"/>
          <w:numId w:val="28"/>
        </w:numPr>
        <w:spacing w:after="0" w:line="240" w:lineRule="auto"/>
        <w:jc w:val="both"/>
        <w:rPr>
          <w:rFonts w:ascii="Arial" w:hAnsi="Arial" w:cs="Arial"/>
          <w:sz w:val="24"/>
          <w:szCs w:val="24"/>
          <w:lang w:val="en-US" w:eastAsia="en-GB"/>
        </w:rPr>
      </w:pPr>
      <w:r w:rsidRPr="0031487B">
        <w:rPr>
          <w:rFonts w:ascii="Arial" w:hAnsi="Arial" w:cs="Arial"/>
          <w:sz w:val="24"/>
          <w:szCs w:val="24"/>
          <w:lang w:val="en-US" w:eastAsia="en-GB"/>
        </w:rPr>
        <w:t xml:space="preserve">Process &amp; Rules Engine – run-time environment instantiating process flows &amp; business </w:t>
      </w:r>
      <w:r w:rsidR="001D2629" w:rsidRPr="0031487B">
        <w:rPr>
          <w:rFonts w:ascii="Arial" w:hAnsi="Arial" w:cs="Arial"/>
          <w:sz w:val="24"/>
          <w:szCs w:val="24"/>
          <w:lang w:val="en-US" w:eastAsia="en-GB"/>
        </w:rPr>
        <w:t>rules.</w:t>
      </w:r>
    </w:p>
    <w:p w14:paraId="07C3471F" w14:textId="344BC153" w:rsidR="00330653" w:rsidRDefault="00330653" w:rsidP="009D7299">
      <w:pPr>
        <w:numPr>
          <w:ilvl w:val="1"/>
          <w:numId w:val="28"/>
        </w:numPr>
        <w:spacing w:after="0" w:line="240" w:lineRule="auto"/>
        <w:jc w:val="both"/>
        <w:rPr>
          <w:rFonts w:ascii="Arial" w:hAnsi="Arial" w:cs="Arial"/>
          <w:sz w:val="24"/>
          <w:szCs w:val="24"/>
          <w:lang w:val="en-US" w:eastAsia="en-GB"/>
        </w:rPr>
      </w:pPr>
      <w:r w:rsidRPr="0031487B">
        <w:rPr>
          <w:rFonts w:ascii="Arial" w:hAnsi="Arial" w:cs="Arial"/>
          <w:sz w:val="24"/>
          <w:szCs w:val="24"/>
          <w:lang w:val="en-US" w:eastAsia="en-GB"/>
        </w:rPr>
        <w:t xml:space="preserve">Activity Monitor – provides access to status and performance metrics on the execution of </w:t>
      </w:r>
      <w:r w:rsidR="001D2629" w:rsidRPr="0031487B">
        <w:rPr>
          <w:rFonts w:ascii="Arial" w:hAnsi="Arial" w:cs="Arial"/>
          <w:sz w:val="24"/>
          <w:szCs w:val="24"/>
          <w:lang w:val="en-US" w:eastAsia="en-GB"/>
        </w:rPr>
        <w:t>processes.</w:t>
      </w:r>
    </w:p>
    <w:p w14:paraId="3063AD9E" w14:textId="77777777" w:rsidR="001D2629" w:rsidRPr="0031487B" w:rsidRDefault="001D2629" w:rsidP="001D2629">
      <w:pPr>
        <w:spacing w:after="0" w:line="240" w:lineRule="auto"/>
        <w:ind w:left="1440"/>
        <w:jc w:val="both"/>
        <w:rPr>
          <w:rFonts w:ascii="Arial" w:hAnsi="Arial" w:cs="Arial"/>
          <w:sz w:val="24"/>
          <w:szCs w:val="24"/>
          <w:lang w:val="en-US" w:eastAsia="en-GB"/>
        </w:rPr>
      </w:pPr>
    </w:p>
    <w:p w14:paraId="4307CB43" w14:textId="77777777" w:rsidR="001D2629" w:rsidRDefault="00330653" w:rsidP="009D7299">
      <w:pPr>
        <w:numPr>
          <w:ilvl w:val="0"/>
          <w:numId w:val="28"/>
        </w:numPr>
        <w:spacing w:after="0" w:line="240" w:lineRule="auto"/>
        <w:jc w:val="both"/>
        <w:rPr>
          <w:rFonts w:ascii="Arial" w:hAnsi="Arial" w:cs="Arial"/>
          <w:sz w:val="24"/>
          <w:szCs w:val="24"/>
          <w:lang w:val="en-US" w:eastAsia="en-GB"/>
        </w:rPr>
      </w:pPr>
      <w:r w:rsidRPr="0031487B">
        <w:rPr>
          <w:rFonts w:ascii="Arial" w:hAnsi="Arial" w:cs="Arial"/>
          <w:b/>
          <w:sz w:val="24"/>
          <w:szCs w:val="24"/>
          <w:lang w:val="en-US" w:eastAsia="en-GB"/>
        </w:rPr>
        <w:t>Data Mapping &amp; Transformation:</w:t>
      </w:r>
      <w:r w:rsidRPr="0031487B">
        <w:rPr>
          <w:rFonts w:ascii="Arial" w:hAnsi="Arial" w:cs="Arial"/>
          <w:sz w:val="24"/>
          <w:szCs w:val="24"/>
          <w:lang w:val="en-US" w:eastAsia="en-GB"/>
        </w:rPr>
        <w:t xml:space="preserve">  </w:t>
      </w:r>
    </w:p>
    <w:p w14:paraId="07C34720" w14:textId="21E2419F" w:rsidR="00330653" w:rsidRDefault="001D2629" w:rsidP="001D2629">
      <w:pPr>
        <w:spacing w:after="0" w:line="240" w:lineRule="auto"/>
        <w:ind w:left="720"/>
        <w:jc w:val="both"/>
        <w:rPr>
          <w:rFonts w:ascii="Arial" w:hAnsi="Arial" w:cs="Arial"/>
          <w:sz w:val="24"/>
          <w:szCs w:val="24"/>
          <w:lang w:val="en-US" w:eastAsia="en-GB"/>
        </w:rPr>
      </w:pPr>
      <w:r>
        <w:rPr>
          <w:rFonts w:ascii="Arial" w:hAnsi="Arial" w:cs="Arial"/>
          <w:sz w:val="24"/>
          <w:szCs w:val="24"/>
          <w:lang w:val="en-US" w:eastAsia="en-GB"/>
        </w:rPr>
        <w:t>A</w:t>
      </w:r>
      <w:r w:rsidR="00330653" w:rsidRPr="0031487B">
        <w:rPr>
          <w:rFonts w:ascii="Arial" w:hAnsi="Arial" w:cs="Arial"/>
          <w:sz w:val="24"/>
          <w:szCs w:val="24"/>
          <w:lang w:val="en-US" w:eastAsia="en-GB"/>
        </w:rPr>
        <w:t xml:space="preserve"> </w:t>
      </w:r>
      <w:r>
        <w:rPr>
          <w:rFonts w:ascii="Arial" w:hAnsi="Arial" w:cs="Arial"/>
          <w:sz w:val="24"/>
          <w:szCs w:val="24"/>
          <w:lang w:val="en-US" w:eastAsia="en-GB"/>
        </w:rPr>
        <w:t>c</w:t>
      </w:r>
      <w:r w:rsidR="00330653" w:rsidRPr="0031487B">
        <w:rPr>
          <w:rFonts w:ascii="Arial" w:hAnsi="Arial" w:cs="Arial"/>
          <w:sz w:val="24"/>
          <w:szCs w:val="24"/>
          <w:lang w:val="en-US" w:eastAsia="en-GB"/>
        </w:rPr>
        <w:t>ommon Data Model (CDM) spans over all enterprise applications and data sources integrated in the application platform. Data Mapping &amp; Transformation manages all mapping &amp; transformation (static and/or rule based) between interfaces over the enterprise-</w:t>
      </w:r>
      <w:r w:rsidR="00DA6A95">
        <w:rPr>
          <w:rFonts w:ascii="Arial" w:hAnsi="Arial" w:cs="Arial"/>
          <w:sz w:val="24"/>
          <w:szCs w:val="24"/>
          <w:lang w:val="en-US" w:eastAsia="en-GB"/>
        </w:rPr>
        <w:t>+</w:t>
      </w:r>
      <w:r w:rsidR="00330653" w:rsidRPr="0031487B">
        <w:rPr>
          <w:rFonts w:ascii="Arial" w:hAnsi="Arial" w:cs="Arial"/>
          <w:sz w:val="24"/>
          <w:szCs w:val="24"/>
          <w:lang w:val="en-US" w:eastAsia="en-GB"/>
        </w:rPr>
        <w:t xml:space="preserve">wide information exchange model (CDM). Implementing a specific and functionally isolated data transformation layer is not </w:t>
      </w:r>
      <w:r w:rsidR="00330653" w:rsidRPr="0031487B">
        <w:rPr>
          <w:rFonts w:ascii="Arial" w:hAnsi="Arial" w:cs="Arial"/>
          <w:sz w:val="24"/>
          <w:szCs w:val="24"/>
          <w:lang w:val="en-US" w:eastAsia="en-GB"/>
        </w:rPr>
        <w:lastRenderedPageBreak/>
        <w:t xml:space="preserve">mandatory from day one, but it is </w:t>
      </w:r>
      <w:proofErr w:type="gramStart"/>
      <w:r w:rsidR="00330653" w:rsidRPr="0031487B">
        <w:rPr>
          <w:rFonts w:ascii="Arial" w:hAnsi="Arial" w:cs="Arial"/>
          <w:sz w:val="24"/>
          <w:szCs w:val="24"/>
          <w:lang w:val="en-US" w:eastAsia="en-GB"/>
        </w:rPr>
        <w:t>definitely critical</w:t>
      </w:r>
      <w:proofErr w:type="gramEnd"/>
      <w:r w:rsidR="00330653" w:rsidRPr="0031487B">
        <w:rPr>
          <w:rFonts w:ascii="Arial" w:hAnsi="Arial" w:cs="Arial"/>
          <w:sz w:val="24"/>
          <w:szCs w:val="24"/>
          <w:lang w:val="en-US" w:eastAsia="en-GB"/>
        </w:rPr>
        <w:t xml:space="preserve"> for allowing the architecture to scale.</w:t>
      </w:r>
    </w:p>
    <w:p w14:paraId="092EF101" w14:textId="77777777" w:rsidR="001D2629" w:rsidRPr="0031487B" w:rsidRDefault="001D2629" w:rsidP="001D2629">
      <w:pPr>
        <w:spacing w:after="0" w:line="240" w:lineRule="auto"/>
        <w:ind w:left="720"/>
        <w:jc w:val="both"/>
        <w:rPr>
          <w:rFonts w:ascii="Arial" w:hAnsi="Arial" w:cs="Arial"/>
          <w:sz w:val="24"/>
          <w:szCs w:val="24"/>
          <w:lang w:val="en-US" w:eastAsia="en-GB"/>
        </w:rPr>
      </w:pPr>
    </w:p>
    <w:p w14:paraId="07C34721" w14:textId="77777777" w:rsidR="00330653" w:rsidRPr="0031487B" w:rsidRDefault="00330653" w:rsidP="009D7299">
      <w:pPr>
        <w:numPr>
          <w:ilvl w:val="0"/>
          <w:numId w:val="28"/>
        </w:numPr>
        <w:spacing w:after="0" w:line="240" w:lineRule="auto"/>
        <w:jc w:val="both"/>
        <w:rPr>
          <w:rFonts w:ascii="Arial" w:hAnsi="Arial" w:cs="Arial"/>
          <w:sz w:val="24"/>
          <w:szCs w:val="24"/>
          <w:lang w:val="en-US" w:eastAsia="en-GB"/>
        </w:rPr>
      </w:pPr>
      <w:r w:rsidRPr="0031487B">
        <w:rPr>
          <w:rFonts w:ascii="Arial" w:hAnsi="Arial" w:cs="Arial"/>
          <w:b/>
          <w:sz w:val="24"/>
          <w:szCs w:val="24"/>
          <w:lang w:val="en-US" w:eastAsia="en-GB"/>
        </w:rPr>
        <w:t>Enterprise Service Bus:</w:t>
      </w:r>
      <w:r w:rsidRPr="0031487B">
        <w:rPr>
          <w:rFonts w:ascii="Arial" w:hAnsi="Arial" w:cs="Arial"/>
          <w:sz w:val="24"/>
          <w:szCs w:val="24"/>
          <w:lang w:val="en-US" w:eastAsia="en-GB"/>
        </w:rPr>
        <w:t xml:space="preserve"> following capabilities are typically expected from an ESB infrastructure: </w:t>
      </w:r>
    </w:p>
    <w:p w14:paraId="07C34722" w14:textId="77777777" w:rsidR="00330653" w:rsidRPr="0031487B" w:rsidRDefault="00330653" w:rsidP="009D7299">
      <w:pPr>
        <w:numPr>
          <w:ilvl w:val="1"/>
          <w:numId w:val="28"/>
        </w:numPr>
        <w:spacing w:after="0" w:line="240" w:lineRule="auto"/>
        <w:jc w:val="both"/>
        <w:rPr>
          <w:rFonts w:ascii="Arial" w:hAnsi="Arial" w:cs="Arial"/>
          <w:sz w:val="24"/>
          <w:szCs w:val="24"/>
          <w:lang w:val="en-US" w:eastAsia="en-GB"/>
        </w:rPr>
      </w:pPr>
      <w:r w:rsidRPr="0031487B">
        <w:rPr>
          <w:rFonts w:ascii="Arial" w:hAnsi="Arial" w:cs="Arial"/>
          <w:sz w:val="24"/>
          <w:szCs w:val="24"/>
          <w:lang w:val="en-US" w:eastAsia="en-GB"/>
        </w:rPr>
        <w:t>Invocation – the ability to call services / interfaces.</w:t>
      </w:r>
    </w:p>
    <w:p w14:paraId="07C34723" w14:textId="77777777" w:rsidR="00330653" w:rsidRPr="0031487B" w:rsidRDefault="00330653" w:rsidP="009D7299">
      <w:pPr>
        <w:numPr>
          <w:ilvl w:val="1"/>
          <w:numId w:val="28"/>
        </w:numPr>
        <w:spacing w:after="0" w:line="240" w:lineRule="auto"/>
        <w:jc w:val="both"/>
        <w:rPr>
          <w:rFonts w:ascii="Arial" w:hAnsi="Arial" w:cs="Arial"/>
          <w:sz w:val="24"/>
          <w:szCs w:val="24"/>
          <w:lang w:val="en-US" w:eastAsia="en-GB"/>
        </w:rPr>
      </w:pPr>
      <w:r w:rsidRPr="0031487B">
        <w:rPr>
          <w:rFonts w:ascii="Arial" w:hAnsi="Arial" w:cs="Arial"/>
          <w:sz w:val="24"/>
          <w:szCs w:val="24"/>
          <w:lang w:val="en-US" w:eastAsia="en-GB"/>
        </w:rPr>
        <w:t xml:space="preserve">Routing – distribute messages according to </w:t>
      </w:r>
      <w:proofErr w:type="gramStart"/>
      <w:r w:rsidRPr="0031487B">
        <w:rPr>
          <w:rFonts w:ascii="Arial" w:hAnsi="Arial" w:cs="Arial"/>
          <w:sz w:val="24"/>
          <w:szCs w:val="24"/>
          <w:lang w:val="en-US" w:eastAsia="en-GB"/>
        </w:rPr>
        <w:t>rules</w:t>
      </w:r>
      <w:proofErr w:type="gramEnd"/>
    </w:p>
    <w:p w14:paraId="07C34724" w14:textId="77777777" w:rsidR="00330653" w:rsidRPr="0031487B" w:rsidRDefault="00330653" w:rsidP="009D7299">
      <w:pPr>
        <w:numPr>
          <w:ilvl w:val="1"/>
          <w:numId w:val="28"/>
        </w:numPr>
        <w:spacing w:after="0" w:line="240" w:lineRule="auto"/>
        <w:jc w:val="both"/>
        <w:rPr>
          <w:rFonts w:ascii="Arial" w:hAnsi="Arial" w:cs="Arial"/>
          <w:sz w:val="24"/>
          <w:szCs w:val="24"/>
          <w:lang w:val="en-US" w:eastAsia="en-GB"/>
        </w:rPr>
      </w:pPr>
      <w:r w:rsidRPr="0031487B">
        <w:rPr>
          <w:rFonts w:ascii="Arial" w:hAnsi="Arial" w:cs="Arial"/>
          <w:sz w:val="24"/>
          <w:szCs w:val="24"/>
          <w:lang w:val="en-US" w:eastAsia="en-GB"/>
        </w:rPr>
        <w:t xml:space="preserve">Mediation – reconcile incompatible protocols and interaction patterns of disparate connected applications and </w:t>
      </w:r>
      <w:proofErr w:type="gramStart"/>
      <w:r w:rsidRPr="0031487B">
        <w:rPr>
          <w:rFonts w:ascii="Arial" w:hAnsi="Arial" w:cs="Arial"/>
          <w:sz w:val="24"/>
          <w:szCs w:val="24"/>
          <w:lang w:val="en-US" w:eastAsia="en-GB"/>
        </w:rPr>
        <w:t>systems</w:t>
      </w:r>
      <w:proofErr w:type="gramEnd"/>
    </w:p>
    <w:p w14:paraId="07C34725" w14:textId="77777777" w:rsidR="00330653" w:rsidRPr="0031487B" w:rsidRDefault="00330653" w:rsidP="009D7299">
      <w:pPr>
        <w:numPr>
          <w:ilvl w:val="1"/>
          <w:numId w:val="28"/>
        </w:numPr>
        <w:spacing w:after="0" w:line="240" w:lineRule="auto"/>
        <w:jc w:val="both"/>
        <w:rPr>
          <w:rFonts w:ascii="Arial" w:hAnsi="Arial" w:cs="Arial"/>
          <w:sz w:val="24"/>
          <w:szCs w:val="24"/>
          <w:lang w:val="en-US" w:eastAsia="en-GB"/>
        </w:rPr>
      </w:pPr>
      <w:r w:rsidRPr="0031487B">
        <w:rPr>
          <w:rFonts w:ascii="Arial" w:hAnsi="Arial" w:cs="Arial"/>
          <w:sz w:val="24"/>
          <w:szCs w:val="24"/>
          <w:lang w:val="en-US" w:eastAsia="en-GB"/>
        </w:rPr>
        <w:t xml:space="preserve">Messaging – provide an infrastructure to ensure that messages are passed and exchanged between applications and </w:t>
      </w:r>
      <w:proofErr w:type="gramStart"/>
      <w:r w:rsidRPr="0031487B">
        <w:rPr>
          <w:rFonts w:ascii="Arial" w:hAnsi="Arial" w:cs="Arial"/>
          <w:sz w:val="24"/>
          <w:szCs w:val="24"/>
          <w:lang w:val="en-US" w:eastAsia="en-GB"/>
        </w:rPr>
        <w:t>systems</w:t>
      </w:r>
      <w:proofErr w:type="gramEnd"/>
    </w:p>
    <w:p w14:paraId="07C34726" w14:textId="77777777" w:rsidR="00330653" w:rsidRDefault="00330653" w:rsidP="009D7299">
      <w:pPr>
        <w:numPr>
          <w:ilvl w:val="1"/>
          <w:numId w:val="28"/>
        </w:numPr>
        <w:spacing w:after="0" w:line="240" w:lineRule="auto"/>
        <w:jc w:val="both"/>
        <w:rPr>
          <w:rFonts w:ascii="Arial" w:hAnsi="Arial" w:cs="Arial"/>
          <w:sz w:val="24"/>
          <w:szCs w:val="24"/>
          <w:lang w:val="en-US" w:eastAsia="en-GB"/>
        </w:rPr>
      </w:pPr>
      <w:r w:rsidRPr="0031487B">
        <w:rPr>
          <w:rFonts w:ascii="Arial" w:hAnsi="Arial" w:cs="Arial"/>
          <w:sz w:val="24"/>
          <w:szCs w:val="24"/>
          <w:lang w:val="en-US" w:eastAsia="en-GB"/>
        </w:rPr>
        <w:t xml:space="preserve">Quality of Service – security, </w:t>
      </w:r>
      <w:proofErr w:type="gramStart"/>
      <w:r w:rsidRPr="0031487B">
        <w:rPr>
          <w:rFonts w:ascii="Arial" w:hAnsi="Arial" w:cs="Arial"/>
          <w:sz w:val="24"/>
          <w:szCs w:val="24"/>
          <w:lang w:val="en-US" w:eastAsia="en-GB"/>
        </w:rPr>
        <w:t>reliability</w:t>
      </w:r>
      <w:proofErr w:type="gramEnd"/>
      <w:r w:rsidRPr="0031487B">
        <w:rPr>
          <w:rFonts w:ascii="Arial" w:hAnsi="Arial" w:cs="Arial"/>
          <w:sz w:val="24"/>
          <w:szCs w:val="24"/>
          <w:lang w:val="en-US" w:eastAsia="en-GB"/>
        </w:rPr>
        <w:t xml:space="preserve"> or transaction handling. </w:t>
      </w:r>
    </w:p>
    <w:p w14:paraId="07C34727" w14:textId="77777777" w:rsidR="00330653" w:rsidRDefault="00330653" w:rsidP="009D7299">
      <w:pPr>
        <w:numPr>
          <w:ilvl w:val="1"/>
          <w:numId w:val="28"/>
        </w:numPr>
        <w:spacing w:after="0" w:line="240" w:lineRule="auto"/>
        <w:jc w:val="both"/>
        <w:rPr>
          <w:rFonts w:ascii="Arial" w:hAnsi="Arial" w:cs="Arial"/>
          <w:sz w:val="24"/>
          <w:szCs w:val="24"/>
          <w:lang w:val="en-US" w:eastAsia="en-GB"/>
        </w:rPr>
      </w:pPr>
      <w:r w:rsidRPr="0031487B">
        <w:rPr>
          <w:rFonts w:ascii="Arial" w:hAnsi="Arial" w:cs="Arial"/>
          <w:sz w:val="24"/>
          <w:szCs w:val="24"/>
          <w:lang w:val="en-US" w:eastAsia="en-GB"/>
        </w:rPr>
        <w:t xml:space="preserve">Management – monitoring, administration, </w:t>
      </w:r>
      <w:proofErr w:type="gramStart"/>
      <w:r w:rsidRPr="0031487B">
        <w:rPr>
          <w:rFonts w:ascii="Arial" w:hAnsi="Arial" w:cs="Arial"/>
          <w:sz w:val="24"/>
          <w:szCs w:val="24"/>
          <w:lang w:val="en-US" w:eastAsia="en-GB"/>
        </w:rPr>
        <w:t>audit</w:t>
      </w:r>
      <w:proofErr w:type="gramEnd"/>
      <w:r w:rsidRPr="0031487B">
        <w:rPr>
          <w:rFonts w:ascii="Arial" w:hAnsi="Arial" w:cs="Arial"/>
          <w:sz w:val="24"/>
          <w:szCs w:val="24"/>
          <w:lang w:val="en-US" w:eastAsia="en-GB"/>
        </w:rPr>
        <w:t xml:space="preserve"> and logging. </w:t>
      </w:r>
    </w:p>
    <w:p w14:paraId="68DC3088" w14:textId="77777777" w:rsidR="001D2629" w:rsidRPr="0031487B" w:rsidRDefault="001D2629" w:rsidP="001D2629">
      <w:pPr>
        <w:spacing w:after="0" w:line="240" w:lineRule="auto"/>
        <w:ind w:left="1440"/>
        <w:jc w:val="both"/>
        <w:rPr>
          <w:rFonts w:ascii="Arial" w:hAnsi="Arial" w:cs="Arial"/>
          <w:sz w:val="24"/>
          <w:szCs w:val="24"/>
          <w:lang w:val="en-US" w:eastAsia="en-GB"/>
        </w:rPr>
      </w:pPr>
    </w:p>
    <w:p w14:paraId="07C34728" w14:textId="77777777" w:rsidR="00330653" w:rsidRPr="0031487B" w:rsidRDefault="00330653" w:rsidP="009D7299">
      <w:pPr>
        <w:numPr>
          <w:ilvl w:val="0"/>
          <w:numId w:val="28"/>
        </w:numPr>
        <w:spacing w:after="0" w:line="240" w:lineRule="auto"/>
        <w:jc w:val="both"/>
        <w:rPr>
          <w:rFonts w:ascii="Arial" w:hAnsi="Arial" w:cs="Arial"/>
          <w:sz w:val="24"/>
          <w:szCs w:val="24"/>
          <w:lang w:val="en-US" w:eastAsia="en-GB"/>
        </w:rPr>
      </w:pPr>
      <w:r w:rsidRPr="0031487B">
        <w:rPr>
          <w:rFonts w:ascii="Arial" w:hAnsi="Arial" w:cs="Arial"/>
          <w:b/>
          <w:sz w:val="24"/>
          <w:szCs w:val="24"/>
          <w:lang w:val="en-US" w:eastAsia="en-GB"/>
        </w:rPr>
        <w:t>Service Repository</w:t>
      </w:r>
      <w:r w:rsidRPr="0031487B">
        <w:rPr>
          <w:rFonts w:ascii="Arial" w:hAnsi="Arial" w:cs="Arial"/>
          <w:sz w:val="24"/>
          <w:szCs w:val="24"/>
          <w:lang w:val="en-US" w:eastAsia="en-GB"/>
        </w:rPr>
        <w:t>: in a SOA implementation, the Service Repository is a key component supporting service discoverability and reusability. It is a directory that contains information about the available services. It is the functional component used to discover and locate existing services. It is also a key enabler for SOA governance and service lifecycle management since one of the prerequisites for a service to be extended is that it can be discovered and identified as a candidate for extension.</w:t>
      </w:r>
    </w:p>
    <w:p w14:paraId="07C34729" w14:textId="77777777" w:rsidR="00330653" w:rsidRPr="0031487B" w:rsidRDefault="00330653" w:rsidP="00FB2652">
      <w:pPr>
        <w:pStyle w:val="Heading3"/>
        <w:keepNext/>
        <w:numPr>
          <w:ilvl w:val="2"/>
          <w:numId w:val="9"/>
        </w:numPr>
        <w:spacing w:before="240" w:after="60" w:line="240" w:lineRule="exact"/>
        <w:rPr>
          <w:rFonts w:ascii="Arial" w:hAnsi="Arial" w:cs="Arial"/>
          <w:sz w:val="24"/>
          <w:szCs w:val="24"/>
          <w:lang w:eastAsia="en-GB"/>
        </w:rPr>
      </w:pPr>
      <w:bookmarkStart w:id="140" w:name="_Toc306186490"/>
      <w:bookmarkStart w:id="141" w:name="_Toc493096492"/>
      <w:bookmarkStart w:id="142" w:name="_Toc493097067"/>
      <w:bookmarkStart w:id="143" w:name="_Toc493097332"/>
      <w:bookmarkStart w:id="144" w:name="_Toc493097599"/>
      <w:bookmarkStart w:id="145" w:name="_Toc141784900"/>
      <w:r w:rsidRPr="0031487B">
        <w:rPr>
          <w:rFonts w:ascii="Arial" w:hAnsi="Arial" w:cs="Arial"/>
          <w:sz w:val="24"/>
          <w:szCs w:val="24"/>
          <w:lang w:eastAsia="en-GB"/>
        </w:rPr>
        <w:t xml:space="preserve">Existing </w:t>
      </w:r>
      <w:r w:rsidR="00EC054A" w:rsidRPr="0031487B">
        <w:rPr>
          <w:rFonts w:ascii="Arial" w:hAnsi="Arial" w:cs="Arial"/>
          <w:sz w:val="24"/>
          <w:szCs w:val="24"/>
          <w:lang w:eastAsia="en-GB"/>
        </w:rPr>
        <w:t xml:space="preserve">Broadband </w:t>
      </w:r>
      <w:r w:rsidRPr="0031487B">
        <w:rPr>
          <w:rFonts w:ascii="Arial" w:hAnsi="Arial" w:cs="Arial"/>
          <w:sz w:val="24"/>
          <w:szCs w:val="24"/>
          <w:lang w:eastAsia="en-GB"/>
        </w:rPr>
        <w:t>I</w:t>
      </w:r>
      <w:r w:rsidR="00EC054A" w:rsidRPr="0031487B">
        <w:rPr>
          <w:rFonts w:ascii="Arial" w:hAnsi="Arial" w:cs="Arial"/>
          <w:sz w:val="24"/>
          <w:szCs w:val="24"/>
          <w:lang w:eastAsia="en-GB"/>
        </w:rPr>
        <w:t>nfraco</w:t>
      </w:r>
      <w:r w:rsidRPr="0031487B">
        <w:rPr>
          <w:rFonts w:ascii="Arial" w:hAnsi="Arial" w:cs="Arial"/>
          <w:sz w:val="24"/>
          <w:szCs w:val="24"/>
          <w:lang w:eastAsia="en-GB"/>
        </w:rPr>
        <w:t xml:space="preserve"> infrastructure</w:t>
      </w:r>
      <w:bookmarkEnd w:id="140"/>
      <w:bookmarkEnd w:id="141"/>
      <w:bookmarkEnd w:id="142"/>
      <w:bookmarkEnd w:id="143"/>
      <w:bookmarkEnd w:id="144"/>
      <w:bookmarkEnd w:id="145"/>
    </w:p>
    <w:p w14:paraId="07C3472A" w14:textId="74D1A6AA" w:rsidR="00330653" w:rsidRPr="001E65F1" w:rsidRDefault="00330653" w:rsidP="001D2629">
      <w:pPr>
        <w:pStyle w:val="Heading5"/>
        <w:widowControl/>
        <w:numPr>
          <w:ilvl w:val="3"/>
          <w:numId w:val="9"/>
        </w:numPr>
        <w:tabs>
          <w:tab w:val="clear" w:pos="0"/>
        </w:tabs>
        <w:spacing w:line="240" w:lineRule="auto"/>
        <w:ind w:hanging="580"/>
        <w:rPr>
          <w:rFonts w:cs="Arial"/>
          <w:b/>
          <w:sz w:val="24"/>
          <w:szCs w:val="24"/>
          <w:lang w:eastAsia="en-GB"/>
        </w:rPr>
      </w:pPr>
      <w:bookmarkStart w:id="146" w:name="_Toc305742244"/>
      <w:bookmarkStart w:id="147" w:name="_Toc306186491"/>
      <w:r w:rsidRPr="001E65F1">
        <w:rPr>
          <w:rFonts w:cs="Arial"/>
          <w:b/>
          <w:sz w:val="24"/>
          <w:szCs w:val="24"/>
          <w:lang w:eastAsia="en-GB"/>
        </w:rPr>
        <w:t>CRM</w:t>
      </w:r>
      <w:bookmarkEnd w:id="146"/>
      <w:bookmarkEnd w:id="147"/>
    </w:p>
    <w:tbl>
      <w:tblPr>
        <w:tblW w:w="9420" w:type="dxa"/>
        <w:tblInd w:w="59" w:type="dxa"/>
        <w:tblCellMar>
          <w:left w:w="70" w:type="dxa"/>
          <w:right w:w="70" w:type="dxa"/>
        </w:tblCellMar>
        <w:tblLook w:val="04A0" w:firstRow="1" w:lastRow="0" w:firstColumn="1" w:lastColumn="0" w:noHBand="0" w:noVBand="1"/>
      </w:tblPr>
      <w:tblGrid>
        <w:gridCol w:w="640"/>
        <w:gridCol w:w="1960"/>
        <w:gridCol w:w="6820"/>
      </w:tblGrid>
      <w:tr w:rsidR="00BF3E44" w:rsidRPr="0031487B" w14:paraId="07C3472E" w14:textId="77777777" w:rsidTr="00330653">
        <w:trPr>
          <w:trHeight w:val="464"/>
        </w:trPr>
        <w:tc>
          <w:tcPr>
            <w:tcW w:w="640" w:type="dxa"/>
            <w:tcBorders>
              <w:top w:val="single" w:sz="4" w:space="0" w:color="00B050"/>
              <w:left w:val="single" w:sz="4" w:space="0" w:color="00B050"/>
              <w:bottom w:val="single" w:sz="4" w:space="0" w:color="00B050"/>
              <w:right w:val="single" w:sz="4" w:space="0" w:color="00B050"/>
            </w:tcBorders>
            <w:shd w:val="clear" w:color="000000" w:fill="00B050"/>
            <w:vAlign w:val="center"/>
            <w:hideMark/>
          </w:tcPr>
          <w:p w14:paraId="07C3472B" w14:textId="77777777" w:rsidR="00330653" w:rsidRPr="0031487B" w:rsidRDefault="00330653" w:rsidP="00330653">
            <w:pPr>
              <w:jc w:val="center"/>
              <w:rPr>
                <w:rFonts w:ascii="Arial" w:hAnsi="Arial" w:cs="Arial"/>
                <w:b/>
                <w:sz w:val="24"/>
                <w:szCs w:val="24"/>
              </w:rPr>
            </w:pPr>
            <w:r w:rsidRPr="0031487B">
              <w:rPr>
                <w:rFonts w:ascii="Arial" w:hAnsi="Arial" w:cs="Arial"/>
                <w:b/>
                <w:sz w:val="24"/>
                <w:szCs w:val="24"/>
              </w:rPr>
              <w:t>#</w:t>
            </w:r>
          </w:p>
        </w:tc>
        <w:tc>
          <w:tcPr>
            <w:tcW w:w="1960" w:type="dxa"/>
            <w:tcBorders>
              <w:top w:val="single" w:sz="4" w:space="0" w:color="00B050"/>
              <w:left w:val="nil"/>
              <w:bottom w:val="single" w:sz="4" w:space="0" w:color="00B050"/>
              <w:right w:val="single" w:sz="4" w:space="0" w:color="00B050"/>
            </w:tcBorders>
            <w:shd w:val="clear" w:color="000000" w:fill="00B050"/>
            <w:noWrap/>
            <w:vAlign w:val="center"/>
            <w:hideMark/>
          </w:tcPr>
          <w:p w14:paraId="07C3472C" w14:textId="77777777" w:rsidR="00330653" w:rsidRPr="0031487B" w:rsidRDefault="00330653" w:rsidP="00330653">
            <w:pPr>
              <w:jc w:val="center"/>
              <w:rPr>
                <w:rFonts w:ascii="Arial" w:hAnsi="Arial" w:cs="Arial"/>
                <w:b/>
                <w:sz w:val="24"/>
                <w:szCs w:val="24"/>
              </w:rPr>
            </w:pPr>
            <w:r w:rsidRPr="0031487B">
              <w:rPr>
                <w:rFonts w:ascii="Arial" w:hAnsi="Arial" w:cs="Arial"/>
                <w:b/>
                <w:sz w:val="24"/>
                <w:szCs w:val="24"/>
              </w:rPr>
              <w:t>APPLICATION</w:t>
            </w:r>
          </w:p>
        </w:tc>
        <w:tc>
          <w:tcPr>
            <w:tcW w:w="6820" w:type="dxa"/>
            <w:tcBorders>
              <w:top w:val="single" w:sz="4" w:space="0" w:color="00B050"/>
              <w:left w:val="nil"/>
              <w:bottom w:val="single" w:sz="4" w:space="0" w:color="00B050"/>
              <w:right w:val="single" w:sz="4" w:space="0" w:color="00B050"/>
            </w:tcBorders>
            <w:shd w:val="clear" w:color="000000" w:fill="00B050"/>
            <w:vAlign w:val="center"/>
            <w:hideMark/>
          </w:tcPr>
          <w:p w14:paraId="07C3472D" w14:textId="77777777" w:rsidR="00330653" w:rsidRPr="0031487B" w:rsidRDefault="00330653" w:rsidP="00330653">
            <w:pPr>
              <w:jc w:val="center"/>
              <w:rPr>
                <w:rFonts w:ascii="Arial" w:hAnsi="Arial" w:cs="Arial"/>
                <w:b/>
                <w:sz w:val="24"/>
                <w:szCs w:val="24"/>
              </w:rPr>
            </w:pPr>
            <w:r w:rsidRPr="0031487B">
              <w:rPr>
                <w:rFonts w:ascii="Arial" w:hAnsi="Arial" w:cs="Arial"/>
                <w:b/>
                <w:sz w:val="24"/>
                <w:szCs w:val="24"/>
              </w:rPr>
              <w:t>Scope</w:t>
            </w:r>
          </w:p>
        </w:tc>
      </w:tr>
      <w:tr w:rsidR="00BF3E44" w:rsidRPr="0031487B" w14:paraId="07C34732" w14:textId="77777777" w:rsidTr="00330653">
        <w:trPr>
          <w:trHeight w:val="300"/>
        </w:trPr>
        <w:tc>
          <w:tcPr>
            <w:tcW w:w="640" w:type="dxa"/>
            <w:tcBorders>
              <w:top w:val="nil"/>
              <w:left w:val="single" w:sz="4" w:space="0" w:color="00B050"/>
              <w:bottom w:val="single" w:sz="4" w:space="0" w:color="00B050"/>
              <w:right w:val="single" w:sz="4" w:space="0" w:color="00B050"/>
            </w:tcBorders>
            <w:shd w:val="clear" w:color="auto" w:fill="auto"/>
            <w:vAlign w:val="center"/>
            <w:hideMark/>
          </w:tcPr>
          <w:p w14:paraId="07C3472F" w14:textId="77777777" w:rsidR="00330653" w:rsidRPr="0031487B" w:rsidRDefault="00330653" w:rsidP="00330653">
            <w:pPr>
              <w:jc w:val="center"/>
              <w:rPr>
                <w:rFonts w:ascii="Arial" w:hAnsi="Arial" w:cs="Arial"/>
                <w:bCs/>
                <w:sz w:val="24"/>
                <w:szCs w:val="24"/>
              </w:rPr>
            </w:pPr>
            <w:r w:rsidRPr="0031487B">
              <w:rPr>
                <w:rFonts w:ascii="Arial" w:hAnsi="Arial" w:cs="Arial"/>
                <w:bCs/>
                <w:sz w:val="24"/>
                <w:szCs w:val="24"/>
              </w:rPr>
              <w:t>1</w:t>
            </w:r>
          </w:p>
        </w:tc>
        <w:tc>
          <w:tcPr>
            <w:tcW w:w="1960" w:type="dxa"/>
            <w:tcBorders>
              <w:top w:val="nil"/>
              <w:left w:val="nil"/>
              <w:bottom w:val="single" w:sz="4" w:space="0" w:color="00B050"/>
              <w:right w:val="single" w:sz="4" w:space="0" w:color="00B050"/>
            </w:tcBorders>
            <w:shd w:val="clear" w:color="auto" w:fill="auto"/>
            <w:noWrap/>
            <w:vAlign w:val="center"/>
            <w:hideMark/>
          </w:tcPr>
          <w:p w14:paraId="07C34730" w14:textId="77777777" w:rsidR="00330653" w:rsidRPr="0031487B" w:rsidRDefault="00330653" w:rsidP="00330653">
            <w:pPr>
              <w:jc w:val="center"/>
              <w:rPr>
                <w:rFonts w:ascii="Arial" w:hAnsi="Arial" w:cs="Arial"/>
                <w:bCs/>
                <w:sz w:val="24"/>
                <w:szCs w:val="24"/>
              </w:rPr>
            </w:pPr>
            <w:proofErr w:type="spellStart"/>
            <w:r w:rsidRPr="0031487B">
              <w:rPr>
                <w:rFonts w:ascii="Arial" w:hAnsi="Arial" w:cs="Arial"/>
                <w:bCs/>
                <w:sz w:val="24"/>
                <w:szCs w:val="24"/>
              </w:rPr>
              <w:t>VTiger</w:t>
            </w:r>
            <w:proofErr w:type="spellEnd"/>
          </w:p>
        </w:tc>
        <w:tc>
          <w:tcPr>
            <w:tcW w:w="6820" w:type="dxa"/>
            <w:tcBorders>
              <w:top w:val="nil"/>
              <w:left w:val="nil"/>
              <w:bottom w:val="single" w:sz="4" w:space="0" w:color="00B050"/>
              <w:right w:val="single" w:sz="4" w:space="0" w:color="00B050"/>
            </w:tcBorders>
            <w:shd w:val="clear" w:color="auto" w:fill="auto"/>
            <w:vAlign w:val="center"/>
            <w:hideMark/>
          </w:tcPr>
          <w:p w14:paraId="07C34731" w14:textId="77777777" w:rsidR="00330653" w:rsidRPr="0031487B" w:rsidRDefault="00330653" w:rsidP="00330653">
            <w:pPr>
              <w:jc w:val="center"/>
              <w:rPr>
                <w:rFonts w:ascii="Arial" w:hAnsi="Arial" w:cs="Arial"/>
                <w:bCs/>
                <w:sz w:val="24"/>
                <w:szCs w:val="24"/>
                <w:lang w:val="en-US"/>
              </w:rPr>
            </w:pPr>
            <w:r w:rsidRPr="0031487B">
              <w:rPr>
                <w:rFonts w:ascii="Arial" w:hAnsi="Arial" w:cs="Arial"/>
                <w:bCs/>
                <w:sz w:val="24"/>
                <w:szCs w:val="24"/>
              </w:rPr>
              <w:t xml:space="preserve">CRM (only Trouble Ticketing currently used for internal purpose) </w:t>
            </w:r>
          </w:p>
        </w:tc>
      </w:tr>
    </w:tbl>
    <w:p w14:paraId="07C34733" w14:textId="77777777" w:rsidR="00330653" w:rsidRPr="0031487B" w:rsidRDefault="00330653" w:rsidP="00D76545">
      <w:pPr>
        <w:pStyle w:val="Caption"/>
        <w:jc w:val="center"/>
        <w:rPr>
          <w:rFonts w:ascii="Arial" w:hAnsi="Arial"/>
          <w:sz w:val="24"/>
          <w:szCs w:val="24"/>
          <w:lang w:eastAsia="en-GB"/>
        </w:rPr>
      </w:pPr>
      <w:bookmarkStart w:id="148" w:name="_Toc305735939"/>
      <w:bookmarkStart w:id="149" w:name="_Toc306186548"/>
      <w:r w:rsidRPr="0031487B">
        <w:rPr>
          <w:rFonts w:ascii="Arial" w:hAnsi="Arial"/>
          <w:sz w:val="24"/>
          <w:szCs w:val="24"/>
        </w:rPr>
        <w:t>Table</w:t>
      </w:r>
      <w:r w:rsidR="001E65F1">
        <w:rPr>
          <w:rFonts w:ascii="Arial" w:hAnsi="Arial"/>
          <w:sz w:val="24"/>
          <w:szCs w:val="24"/>
        </w:rPr>
        <w:t xml:space="preserve"> 4</w:t>
      </w:r>
      <w:r w:rsidRPr="0031487B">
        <w:rPr>
          <w:rFonts w:ascii="Arial" w:hAnsi="Arial"/>
          <w:sz w:val="24"/>
          <w:szCs w:val="24"/>
        </w:rPr>
        <w:t xml:space="preserve">: </w:t>
      </w:r>
      <w:r w:rsidR="00D76545" w:rsidRPr="0031487B">
        <w:rPr>
          <w:rFonts w:ascii="Arial" w:hAnsi="Arial"/>
          <w:sz w:val="24"/>
          <w:szCs w:val="24"/>
        </w:rPr>
        <w:t>E</w:t>
      </w:r>
      <w:r w:rsidRPr="0031487B">
        <w:rPr>
          <w:rFonts w:ascii="Arial" w:hAnsi="Arial"/>
          <w:sz w:val="24"/>
          <w:szCs w:val="24"/>
        </w:rPr>
        <w:t>xisting Infrastructure CRM</w:t>
      </w:r>
      <w:bookmarkEnd w:id="148"/>
      <w:bookmarkEnd w:id="149"/>
    </w:p>
    <w:p w14:paraId="00F42D96" w14:textId="77777777" w:rsidR="00C23490" w:rsidRPr="0031487B" w:rsidRDefault="00C23490" w:rsidP="001D2629">
      <w:pPr>
        <w:pStyle w:val="Heading4"/>
        <w:keepNext/>
        <w:widowControl/>
        <w:numPr>
          <w:ilvl w:val="3"/>
          <w:numId w:val="9"/>
        </w:numPr>
        <w:tabs>
          <w:tab w:val="clear" w:pos="0"/>
        </w:tabs>
        <w:spacing w:before="240" w:after="60" w:line="240" w:lineRule="auto"/>
        <w:ind w:hanging="722"/>
        <w:rPr>
          <w:rFonts w:cs="Arial"/>
          <w:sz w:val="24"/>
          <w:szCs w:val="24"/>
          <w:lang w:eastAsia="en-GB"/>
        </w:rPr>
      </w:pPr>
      <w:bookmarkStart w:id="150" w:name="_Toc306186493"/>
      <w:r w:rsidRPr="0031487B">
        <w:rPr>
          <w:rFonts w:cs="Arial"/>
          <w:sz w:val="24"/>
          <w:szCs w:val="24"/>
        </w:rPr>
        <w:t>Corporate IT Systems</w:t>
      </w:r>
      <w:bookmarkEnd w:id="150"/>
    </w:p>
    <w:tbl>
      <w:tblPr>
        <w:tblW w:w="9420" w:type="dxa"/>
        <w:tblInd w:w="59" w:type="dxa"/>
        <w:tblCellMar>
          <w:left w:w="70" w:type="dxa"/>
          <w:right w:w="70" w:type="dxa"/>
        </w:tblCellMar>
        <w:tblLook w:val="04A0" w:firstRow="1" w:lastRow="0" w:firstColumn="1" w:lastColumn="0" w:noHBand="0" w:noVBand="1"/>
      </w:tblPr>
      <w:tblGrid>
        <w:gridCol w:w="640"/>
        <w:gridCol w:w="2557"/>
        <w:gridCol w:w="6223"/>
      </w:tblGrid>
      <w:tr w:rsidR="00493800" w:rsidRPr="0031487B" w14:paraId="356D5110" w14:textId="77777777" w:rsidTr="002B4D4B">
        <w:trPr>
          <w:trHeight w:val="428"/>
        </w:trPr>
        <w:tc>
          <w:tcPr>
            <w:tcW w:w="640" w:type="dxa"/>
            <w:tcBorders>
              <w:top w:val="single" w:sz="4" w:space="0" w:color="00B050"/>
              <w:left w:val="single" w:sz="4" w:space="0" w:color="00B050"/>
              <w:bottom w:val="single" w:sz="4" w:space="0" w:color="00B050"/>
              <w:right w:val="single" w:sz="4" w:space="0" w:color="00B050"/>
            </w:tcBorders>
            <w:shd w:val="clear" w:color="000000" w:fill="00B050"/>
            <w:vAlign w:val="center"/>
            <w:hideMark/>
          </w:tcPr>
          <w:p w14:paraId="1E6C9D1E" w14:textId="77777777" w:rsidR="00493800" w:rsidRPr="0031487B" w:rsidRDefault="00493800" w:rsidP="002B4D4B">
            <w:pPr>
              <w:jc w:val="center"/>
              <w:rPr>
                <w:rFonts w:ascii="Arial" w:hAnsi="Arial" w:cs="Arial"/>
                <w:b/>
                <w:sz w:val="24"/>
                <w:szCs w:val="24"/>
              </w:rPr>
            </w:pPr>
            <w:r w:rsidRPr="0031487B">
              <w:rPr>
                <w:rFonts w:ascii="Arial" w:hAnsi="Arial" w:cs="Arial"/>
                <w:b/>
                <w:sz w:val="24"/>
                <w:szCs w:val="24"/>
              </w:rPr>
              <w:t>#</w:t>
            </w:r>
          </w:p>
        </w:tc>
        <w:tc>
          <w:tcPr>
            <w:tcW w:w="2557" w:type="dxa"/>
            <w:tcBorders>
              <w:top w:val="single" w:sz="4" w:space="0" w:color="00B050"/>
              <w:left w:val="nil"/>
              <w:bottom w:val="single" w:sz="4" w:space="0" w:color="00B050"/>
              <w:right w:val="single" w:sz="4" w:space="0" w:color="00B050"/>
            </w:tcBorders>
            <w:shd w:val="clear" w:color="000000" w:fill="00B050"/>
            <w:noWrap/>
            <w:vAlign w:val="center"/>
            <w:hideMark/>
          </w:tcPr>
          <w:p w14:paraId="47D43CDF" w14:textId="77777777" w:rsidR="00493800" w:rsidRPr="0031487B" w:rsidRDefault="00493800" w:rsidP="002B4D4B">
            <w:pPr>
              <w:jc w:val="center"/>
              <w:rPr>
                <w:rFonts w:ascii="Arial" w:hAnsi="Arial" w:cs="Arial"/>
                <w:b/>
                <w:sz w:val="24"/>
                <w:szCs w:val="24"/>
              </w:rPr>
            </w:pPr>
            <w:r w:rsidRPr="0031487B">
              <w:rPr>
                <w:rFonts w:ascii="Arial" w:hAnsi="Arial" w:cs="Arial"/>
                <w:b/>
                <w:sz w:val="24"/>
                <w:szCs w:val="24"/>
              </w:rPr>
              <w:t>APPLICATION</w:t>
            </w:r>
          </w:p>
        </w:tc>
        <w:tc>
          <w:tcPr>
            <w:tcW w:w="6223" w:type="dxa"/>
            <w:tcBorders>
              <w:top w:val="single" w:sz="4" w:space="0" w:color="00B050"/>
              <w:left w:val="nil"/>
              <w:bottom w:val="single" w:sz="4" w:space="0" w:color="00B050"/>
              <w:right w:val="single" w:sz="4" w:space="0" w:color="00B050"/>
            </w:tcBorders>
            <w:shd w:val="clear" w:color="000000" w:fill="00B050"/>
            <w:vAlign w:val="center"/>
            <w:hideMark/>
          </w:tcPr>
          <w:p w14:paraId="343020F6" w14:textId="77777777" w:rsidR="00493800" w:rsidRPr="0031487B" w:rsidRDefault="00493800" w:rsidP="002B4D4B">
            <w:pPr>
              <w:jc w:val="center"/>
              <w:rPr>
                <w:rFonts w:ascii="Arial" w:hAnsi="Arial" w:cs="Arial"/>
                <w:b/>
                <w:sz w:val="24"/>
                <w:szCs w:val="24"/>
              </w:rPr>
            </w:pPr>
            <w:r w:rsidRPr="0031487B">
              <w:rPr>
                <w:rFonts w:ascii="Arial" w:hAnsi="Arial" w:cs="Arial"/>
                <w:b/>
                <w:sz w:val="24"/>
                <w:szCs w:val="24"/>
              </w:rPr>
              <w:t>Scope</w:t>
            </w:r>
          </w:p>
        </w:tc>
      </w:tr>
      <w:tr w:rsidR="00493800" w:rsidRPr="0031487B" w14:paraId="1649D7B6" w14:textId="77777777" w:rsidTr="002B4D4B">
        <w:trPr>
          <w:trHeight w:val="122"/>
        </w:trPr>
        <w:tc>
          <w:tcPr>
            <w:tcW w:w="640" w:type="dxa"/>
            <w:tcBorders>
              <w:top w:val="nil"/>
              <w:left w:val="single" w:sz="4" w:space="0" w:color="00B050"/>
              <w:bottom w:val="single" w:sz="4" w:space="0" w:color="00B050"/>
              <w:right w:val="single" w:sz="4" w:space="0" w:color="00B050"/>
            </w:tcBorders>
            <w:shd w:val="clear" w:color="auto" w:fill="auto"/>
            <w:vAlign w:val="center"/>
            <w:hideMark/>
          </w:tcPr>
          <w:p w14:paraId="3DCBA888" w14:textId="77777777" w:rsidR="00493800" w:rsidRPr="0031487B" w:rsidRDefault="00493800" w:rsidP="002B4D4B">
            <w:pPr>
              <w:jc w:val="center"/>
              <w:rPr>
                <w:rFonts w:ascii="Arial" w:hAnsi="Arial" w:cs="Arial"/>
                <w:bCs/>
                <w:sz w:val="24"/>
                <w:szCs w:val="24"/>
              </w:rPr>
            </w:pPr>
            <w:r w:rsidRPr="0031487B">
              <w:rPr>
                <w:rFonts w:ascii="Arial" w:hAnsi="Arial" w:cs="Arial"/>
                <w:bCs/>
                <w:sz w:val="24"/>
                <w:szCs w:val="24"/>
              </w:rPr>
              <w:t>1</w:t>
            </w:r>
            <w:r>
              <w:rPr>
                <w:rFonts w:ascii="Arial" w:hAnsi="Arial" w:cs="Arial"/>
                <w:bCs/>
                <w:sz w:val="24"/>
                <w:szCs w:val="24"/>
              </w:rPr>
              <w:t>3</w:t>
            </w:r>
          </w:p>
        </w:tc>
        <w:tc>
          <w:tcPr>
            <w:tcW w:w="2557" w:type="dxa"/>
            <w:tcBorders>
              <w:top w:val="nil"/>
              <w:left w:val="nil"/>
              <w:bottom w:val="single" w:sz="4" w:space="0" w:color="00B050"/>
              <w:right w:val="single" w:sz="4" w:space="0" w:color="00B050"/>
            </w:tcBorders>
            <w:shd w:val="clear" w:color="auto" w:fill="auto"/>
            <w:noWrap/>
            <w:vAlign w:val="center"/>
            <w:hideMark/>
          </w:tcPr>
          <w:p w14:paraId="490D3B74" w14:textId="77777777" w:rsidR="00493800" w:rsidRPr="0031487B" w:rsidRDefault="00493800" w:rsidP="002B4D4B">
            <w:pPr>
              <w:jc w:val="center"/>
              <w:rPr>
                <w:rFonts w:ascii="Arial" w:hAnsi="Arial" w:cs="Arial"/>
                <w:bCs/>
                <w:sz w:val="24"/>
                <w:szCs w:val="24"/>
              </w:rPr>
            </w:pPr>
            <w:r w:rsidRPr="0031487B">
              <w:rPr>
                <w:rFonts w:ascii="Arial" w:hAnsi="Arial" w:cs="Arial"/>
                <w:bCs/>
                <w:sz w:val="24"/>
                <w:szCs w:val="24"/>
              </w:rPr>
              <w:t>MS Active Directory</w:t>
            </w:r>
            <w:r>
              <w:rPr>
                <w:rFonts w:ascii="Arial" w:hAnsi="Arial" w:cs="Arial"/>
                <w:bCs/>
                <w:sz w:val="24"/>
                <w:szCs w:val="24"/>
              </w:rPr>
              <w:t>/Azure</w:t>
            </w:r>
          </w:p>
        </w:tc>
        <w:tc>
          <w:tcPr>
            <w:tcW w:w="6223" w:type="dxa"/>
            <w:tcBorders>
              <w:top w:val="nil"/>
              <w:left w:val="nil"/>
              <w:bottom w:val="single" w:sz="4" w:space="0" w:color="00B050"/>
              <w:right w:val="single" w:sz="4" w:space="0" w:color="00B050"/>
            </w:tcBorders>
            <w:shd w:val="clear" w:color="auto" w:fill="auto"/>
            <w:vAlign w:val="center"/>
            <w:hideMark/>
          </w:tcPr>
          <w:p w14:paraId="1BAEA703" w14:textId="77777777" w:rsidR="00493800" w:rsidRPr="0031487B" w:rsidRDefault="00493800" w:rsidP="002B4D4B">
            <w:pPr>
              <w:jc w:val="center"/>
              <w:rPr>
                <w:rFonts w:ascii="Arial" w:hAnsi="Arial" w:cs="Arial"/>
                <w:bCs/>
                <w:sz w:val="24"/>
                <w:szCs w:val="24"/>
              </w:rPr>
            </w:pPr>
            <w:r w:rsidRPr="0031487B">
              <w:rPr>
                <w:rFonts w:ascii="Arial" w:hAnsi="Arial" w:cs="Arial"/>
                <w:bCs/>
                <w:sz w:val="24"/>
                <w:szCs w:val="24"/>
              </w:rPr>
              <w:t>Directory services</w:t>
            </w:r>
          </w:p>
        </w:tc>
      </w:tr>
      <w:tr w:rsidR="00493800" w:rsidRPr="0031487B" w14:paraId="380EB956" w14:textId="77777777" w:rsidTr="002B4D4B">
        <w:trPr>
          <w:trHeight w:val="239"/>
        </w:trPr>
        <w:tc>
          <w:tcPr>
            <w:tcW w:w="640" w:type="dxa"/>
            <w:tcBorders>
              <w:top w:val="nil"/>
              <w:left w:val="single" w:sz="4" w:space="0" w:color="00B050"/>
              <w:bottom w:val="single" w:sz="4" w:space="0" w:color="00B050"/>
              <w:right w:val="single" w:sz="4" w:space="0" w:color="00B050"/>
            </w:tcBorders>
            <w:shd w:val="clear" w:color="auto" w:fill="auto"/>
            <w:vAlign w:val="center"/>
            <w:hideMark/>
          </w:tcPr>
          <w:p w14:paraId="29E52EBF" w14:textId="77777777" w:rsidR="00493800" w:rsidRPr="0031487B" w:rsidRDefault="00493800" w:rsidP="002B4D4B">
            <w:pPr>
              <w:jc w:val="center"/>
              <w:rPr>
                <w:rFonts w:ascii="Arial" w:hAnsi="Arial" w:cs="Arial"/>
                <w:bCs/>
                <w:sz w:val="24"/>
                <w:szCs w:val="24"/>
              </w:rPr>
            </w:pPr>
            <w:r w:rsidRPr="0031487B">
              <w:rPr>
                <w:rFonts w:ascii="Arial" w:hAnsi="Arial" w:cs="Arial"/>
                <w:bCs/>
                <w:sz w:val="24"/>
                <w:szCs w:val="24"/>
              </w:rPr>
              <w:t>1</w:t>
            </w:r>
            <w:r>
              <w:rPr>
                <w:rFonts w:ascii="Arial" w:hAnsi="Arial" w:cs="Arial"/>
                <w:bCs/>
                <w:sz w:val="24"/>
                <w:szCs w:val="24"/>
              </w:rPr>
              <w:t>4</w:t>
            </w:r>
          </w:p>
        </w:tc>
        <w:tc>
          <w:tcPr>
            <w:tcW w:w="2557" w:type="dxa"/>
            <w:tcBorders>
              <w:top w:val="nil"/>
              <w:left w:val="nil"/>
              <w:bottom w:val="single" w:sz="4" w:space="0" w:color="00B050"/>
              <w:right w:val="single" w:sz="4" w:space="0" w:color="00B050"/>
            </w:tcBorders>
            <w:shd w:val="clear" w:color="auto" w:fill="auto"/>
            <w:noWrap/>
            <w:vAlign w:val="center"/>
            <w:hideMark/>
          </w:tcPr>
          <w:p w14:paraId="583F0FC1" w14:textId="77777777" w:rsidR="00493800" w:rsidRPr="0031487B" w:rsidRDefault="00493800" w:rsidP="002B4D4B">
            <w:pPr>
              <w:jc w:val="center"/>
              <w:rPr>
                <w:rFonts w:ascii="Arial" w:hAnsi="Arial" w:cs="Arial"/>
                <w:bCs/>
                <w:sz w:val="24"/>
                <w:szCs w:val="24"/>
              </w:rPr>
            </w:pPr>
            <w:r>
              <w:rPr>
                <w:rFonts w:ascii="Arial" w:hAnsi="Arial" w:cs="Arial"/>
                <w:bCs/>
                <w:sz w:val="24"/>
                <w:szCs w:val="24"/>
              </w:rPr>
              <w:t>Office 365</w:t>
            </w:r>
          </w:p>
        </w:tc>
        <w:tc>
          <w:tcPr>
            <w:tcW w:w="6223" w:type="dxa"/>
            <w:tcBorders>
              <w:top w:val="nil"/>
              <w:left w:val="nil"/>
              <w:bottom w:val="single" w:sz="4" w:space="0" w:color="00B050"/>
              <w:right w:val="single" w:sz="4" w:space="0" w:color="00B050"/>
            </w:tcBorders>
            <w:shd w:val="clear" w:color="auto" w:fill="auto"/>
            <w:vAlign w:val="center"/>
            <w:hideMark/>
          </w:tcPr>
          <w:p w14:paraId="064C4C10" w14:textId="77777777" w:rsidR="00493800" w:rsidRPr="0031487B" w:rsidRDefault="00493800" w:rsidP="002B4D4B">
            <w:pPr>
              <w:jc w:val="center"/>
              <w:rPr>
                <w:rFonts w:ascii="Arial" w:hAnsi="Arial" w:cs="Arial"/>
                <w:bCs/>
                <w:sz w:val="24"/>
                <w:szCs w:val="24"/>
              </w:rPr>
            </w:pPr>
            <w:r w:rsidRPr="0031487B">
              <w:rPr>
                <w:rFonts w:ascii="Arial" w:hAnsi="Arial" w:cs="Arial"/>
                <w:bCs/>
                <w:sz w:val="24"/>
                <w:szCs w:val="24"/>
              </w:rPr>
              <w:t>Messaging</w:t>
            </w:r>
          </w:p>
        </w:tc>
      </w:tr>
      <w:tr w:rsidR="00493800" w:rsidRPr="0031487B" w14:paraId="73748409" w14:textId="77777777" w:rsidTr="002B4D4B">
        <w:trPr>
          <w:trHeight w:val="248"/>
        </w:trPr>
        <w:tc>
          <w:tcPr>
            <w:tcW w:w="640" w:type="dxa"/>
            <w:tcBorders>
              <w:top w:val="nil"/>
              <w:left w:val="single" w:sz="4" w:space="0" w:color="00B050"/>
              <w:bottom w:val="single" w:sz="4" w:space="0" w:color="00B050"/>
              <w:right w:val="single" w:sz="4" w:space="0" w:color="00B050"/>
            </w:tcBorders>
            <w:shd w:val="clear" w:color="auto" w:fill="auto"/>
            <w:vAlign w:val="center"/>
            <w:hideMark/>
          </w:tcPr>
          <w:p w14:paraId="27E8E293" w14:textId="77777777" w:rsidR="00493800" w:rsidRPr="0031487B" w:rsidRDefault="00493800" w:rsidP="002B4D4B">
            <w:pPr>
              <w:jc w:val="center"/>
              <w:rPr>
                <w:rFonts w:ascii="Arial" w:hAnsi="Arial" w:cs="Arial"/>
                <w:bCs/>
                <w:sz w:val="24"/>
                <w:szCs w:val="24"/>
              </w:rPr>
            </w:pPr>
            <w:r w:rsidRPr="0031487B">
              <w:rPr>
                <w:rFonts w:ascii="Arial" w:hAnsi="Arial" w:cs="Arial"/>
                <w:bCs/>
                <w:sz w:val="24"/>
                <w:szCs w:val="24"/>
              </w:rPr>
              <w:t>1</w:t>
            </w:r>
            <w:r>
              <w:rPr>
                <w:rFonts w:ascii="Arial" w:hAnsi="Arial" w:cs="Arial"/>
                <w:bCs/>
                <w:sz w:val="24"/>
                <w:szCs w:val="24"/>
              </w:rPr>
              <w:t>5</w:t>
            </w:r>
          </w:p>
        </w:tc>
        <w:tc>
          <w:tcPr>
            <w:tcW w:w="2557" w:type="dxa"/>
            <w:tcBorders>
              <w:top w:val="nil"/>
              <w:left w:val="nil"/>
              <w:bottom w:val="single" w:sz="4" w:space="0" w:color="00B050"/>
              <w:right w:val="single" w:sz="4" w:space="0" w:color="00B050"/>
            </w:tcBorders>
            <w:shd w:val="clear" w:color="auto" w:fill="auto"/>
            <w:noWrap/>
            <w:vAlign w:val="center"/>
            <w:hideMark/>
          </w:tcPr>
          <w:p w14:paraId="2C48DC13" w14:textId="77777777" w:rsidR="00493800" w:rsidRPr="0031487B" w:rsidRDefault="00493800" w:rsidP="002B4D4B">
            <w:pPr>
              <w:jc w:val="center"/>
              <w:rPr>
                <w:rFonts w:ascii="Arial" w:hAnsi="Arial" w:cs="Arial"/>
                <w:bCs/>
                <w:sz w:val="24"/>
                <w:szCs w:val="24"/>
              </w:rPr>
            </w:pPr>
            <w:r>
              <w:rPr>
                <w:rFonts w:ascii="Arial" w:hAnsi="Arial" w:cs="Arial"/>
                <w:bCs/>
                <w:sz w:val="24"/>
                <w:szCs w:val="24"/>
              </w:rPr>
              <w:t>MimeCast</w:t>
            </w:r>
          </w:p>
        </w:tc>
        <w:tc>
          <w:tcPr>
            <w:tcW w:w="6223" w:type="dxa"/>
            <w:tcBorders>
              <w:top w:val="nil"/>
              <w:left w:val="nil"/>
              <w:bottom w:val="single" w:sz="4" w:space="0" w:color="00B050"/>
              <w:right w:val="single" w:sz="4" w:space="0" w:color="00B050"/>
            </w:tcBorders>
            <w:shd w:val="clear" w:color="auto" w:fill="auto"/>
            <w:vAlign w:val="center"/>
            <w:hideMark/>
          </w:tcPr>
          <w:p w14:paraId="022F8100" w14:textId="77777777" w:rsidR="00493800" w:rsidRPr="0031487B" w:rsidRDefault="00493800" w:rsidP="002B4D4B">
            <w:pPr>
              <w:jc w:val="center"/>
              <w:rPr>
                <w:rFonts w:ascii="Arial" w:hAnsi="Arial" w:cs="Arial"/>
                <w:bCs/>
                <w:sz w:val="24"/>
                <w:szCs w:val="24"/>
              </w:rPr>
            </w:pPr>
            <w:r w:rsidRPr="0031487B">
              <w:rPr>
                <w:rFonts w:ascii="Arial" w:hAnsi="Arial" w:cs="Arial"/>
                <w:bCs/>
                <w:sz w:val="24"/>
                <w:szCs w:val="24"/>
              </w:rPr>
              <w:t>Content filtering</w:t>
            </w:r>
          </w:p>
        </w:tc>
      </w:tr>
      <w:tr w:rsidR="00493800" w:rsidRPr="0031487B" w14:paraId="654B175E" w14:textId="77777777" w:rsidTr="002B4D4B">
        <w:trPr>
          <w:trHeight w:val="149"/>
        </w:trPr>
        <w:tc>
          <w:tcPr>
            <w:tcW w:w="640" w:type="dxa"/>
            <w:tcBorders>
              <w:top w:val="nil"/>
              <w:left w:val="single" w:sz="4" w:space="0" w:color="00B050"/>
              <w:bottom w:val="single" w:sz="4" w:space="0" w:color="00B050"/>
              <w:right w:val="single" w:sz="4" w:space="0" w:color="00B050"/>
            </w:tcBorders>
            <w:shd w:val="clear" w:color="auto" w:fill="auto"/>
            <w:vAlign w:val="center"/>
            <w:hideMark/>
          </w:tcPr>
          <w:p w14:paraId="57FA3F76" w14:textId="77777777" w:rsidR="00493800" w:rsidRPr="0031487B" w:rsidRDefault="00493800" w:rsidP="002B4D4B">
            <w:pPr>
              <w:jc w:val="center"/>
              <w:rPr>
                <w:rFonts w:ascii="Arial" w:hAnsi="Arial" w:cs="Arial"/>
                <w:bCs/>
                <w:sz w:val="24"/>
                <w:szCs w:val="24"/>
              </w:rPr>
            </w:pPr>
            <w:r w:rsidRPr="0031487B">
              <w:rPr>
                <w:rFonts w:ascii="Arial" w:hAnsi="Arial" w:cs="Arial"/>
                <w:bCs/>
                <w:sz w:val="24"/>
                <w:szCs w:val="24"/>
              </w:rPr>
              <w:t>1</w:t>
            </w:r>
            <w:r>
              <w:rPr>
                <w:rFonts w:ascii="Arial" w:hAnsi="Arial" w:cs="Arial"/>
                <w:bCs/>
                <w:sz w:val="24"/>
                <w:szCs w:val="24"/>
              </w:rPr>
              <w:t>6</w:t>
            </w:r>
          </w:p>
        </w:tc>
        <w:tc>
          <w:tcPr>
            <w:tcW w:w="2557" w:type="dxa"/>
            <w:tcBorders>
              <w:top w:val="nil"/>
              <w:left w:val="nil"/>
              <w:bottom w:val="single" w:sz="4" w:space="0" w:color="00B050"/>
              <w:right w:val="single" w:sz="4" w:space="0" w:color="00B050"/>
            </w:tcBorders>
            <w:shd w:val="clear" w:color="auto" w:fill="auto"/>
            <w:noWrap/>
            <w:vAlign w:val="center"/>
            <w:hideMark/>
          </w:tcPr>
          <w:p w14:paraId="36617BE4" w14:textId="77777777" w:rsidR="00493800" w:rsidRPr="0031487B" w:rsidRDefault="00493800" w:rsidP="002B4D4B">
            <w:pPr>
              <w:jc w:val="center"/>
              <w:rPr>
                <w:rFonts w:ascii="Arial" w:hAnsi="Arial" w:cs="Arial"/>
                <w:bCs/>
                <w:sz w:val="24"/>
                <w:szCs w:val="24"/>
              </w:rPr>
            </w:pPr>
            <w:r w:rsidRPr="0031487B">
              <w:rPr>
                <w:rFonts w:ascii="Arial" w:hAnsi="Arial" w:cs="Arial"/>
                <w:bCs/>
                <w:sz w:val="24"/>
                <w:szCs w:val="24"/>
              </w:rPr>
              <w:t>Pastel Evolution</w:t>
            </w:r>
          </w:p>
        </w:tc>
        <w:tc>
          <w:tcPr>
            <w:tcW w:w="6223" w:type="dxa"/>
            <w:tcBorders>
              <w:top w:val="nil"/>
              <w:left w:val="nil"/>
              <w:bottom w:val="single" w:sz="4" w:space="0" w:color="00B050"/>
              <w:right w:val="single" w:sz="4" w:space="0" w:color="00B050"/>
            </w:tcBorders>
            <w:shd w:val="clear" w:color="auto" w:fill="auto"/>
            <w:vAlign w:val="center"/>
            <w:hideMark/>
          </w:tcPr>
          <w:p w14:paraId="54DAB47E" w14:textId="694828AD" w:rsidR="00493800" w:rsidRPr="0031487B" w:rsidRDefault="00A46E61" w:rsidP="002B4D4B">
            <w:pPr>
              <w:jc w:val="center"/>
              <w:rPr>
                <w:rFonts w:ascii="Arial" w:hAnsi="Arial" w:cs="Arial"/>
                <w:bCs/>
                <w:sz w:val="24"/>
                <w:szCs w:val="24"/>
              </w:rPr>
            </w:pPr>
            <w:r>
              <w:rPr>
                <w:rFonts w:ascii="Arial" w:hAnsi="Arial" w:cs="Arial"/>
                <w:bCs/>
                <w:sz w:val="24"/>
                <w:szCs w:val="24"/>
              </w:rPr>
              <w:t>Finance/SCM/</w:t>
            </w:r>
            <w:r w:rsidR="00D2101F">
              <w:rPr>
                <w:rFonts w:ascii="Arial" w:hAnsi="Arial" w:cs="Arial"/>
                <w:bCs/>
                <w:sz w:val="24"/>
                <w:szCs w:val="24"/>
              </w:rPr>
              <w:t>Assets</w:t>
            </w:r>
          </w:p>
        </w:tc>
      </w:tr>
      <w:tr w:rsidR="00493800" w:rsidRPr="0031487B" w14:paraId="2D64BE49" w14:textId="77777777" w:rsidTr="002B4D4B">
        <w:trPr>
          <w:trHeight w:val="221"/>
        </w:trPr>
        <w:tc>
          <w:tcPr>
            <w:tcW w:w="640" w:type="dxa"/>
            <w:tcBorders>
              <w:top w:val="nil"/>
              <w:left w:val="single" w:sz="4" w:space="0" w:color="00B050"/>
              <w:bottom w:val="single" w:sz="4" w:space="0" w:color="00B050"/>
              <w:right w:val="single" w:sz="4" w:space="0" w:color="00B050"/>
            </w:tcBorders>
            <w:shd w:val="clear" w:color="auto" w:fill="auto"/>
            <w:vAlign w:val="center"/>
            <w:hideMark/>
          </w:tcPr>
          <w:p w14:paraId="0CCC69F0" w14:textId="77777777" w:rsidR="00493800" w:rsidRPr="0031487B" w:rsidRDefault="00493800" w:rsidP="002B4D4B">
            <w:pPr>
              <w:jc w:val="center"/>
              <w:rPr>
                <w:rFonts w:ascii="Arial" w:hAnsi="Arial" w:cs="Arial"/>
                <w:bCs/>
                <w:sz w:val="24"/>
                <w:szCs w:val="24"/>
              </w:rPr>
            </w:pPr>
            <w:r w:rsidRPr="0031487B">
              <w:rPr>
                <w:rFonts w:ascii="Arial" w:hAnsi="Arial" w:cs="Arial"/>
                <w:bCs/>
                <w:sz w:val="24"/>
                <w:szCs w:val="24"/>
              </w:rPr>
              <w:t>1</w:t>
            </w:r>
            <w:r>
              <w:rPr>
                <w:rFonts w:ascii="Arial" w:hAnsi="Arial" w:cs="Arial"/>
                <w:bCs/>
                <w:sz w:val="24"/>
                <w:szCs w:val="24"/>
              </w:rPr>
              <w:t>7</w:t>
            </w:r>
          </w:p>
        </w:tc>
        <w:tc>
          <w:tcPr>
            <w:tcW w:w="2557" w:type="dxa"/>
            <w:tcBorders>
              <w:top w:val="nil"/>
              <w:left w:val="nil"/>
              <w:bottom w:val="single" w:sz="4" w:space="0" w:color="00B050"/>
              <w:right w:val="single" w:sz="4" w:space="0" w:color="00B050"/>
            </w:tcBorders>
            <w:shd w:val="clear" w:color="auto" w:fill="auto"/>
            <w:noWrap/>
            <w:vAlign w:val="center"/>
            <w:hideMark/>
          </w:tcPr>
          <w:p w14:paraId="1908C82C" w14:textId="77777777" w:rsidR="00493800" w:rsidRPr="0031487B" w:rsidRDefault="00493800" w:rsidP="002B4D4B">
            <w:pPr>
              <w:jc w:val="center"/>
              <w:rPr>
                <w:rFonts w:ascii="Arial" w:hAnsi="Arial" w:cs="Arial"/>
                <w:bCs/>
                <w:sz w:val="24"/>
                <w:szCs w:val="24"/>
              </w:rPr>
            </w:pPr>
            <w:r>
              <w:rPr>
                <w:rFonts w:ascii="Arial" w:hAnsi="Arial" w:cs="Arial"/>
                <w:bCs/>
                <w:sz w:val="24"/>
                <w:szCs w:val="24"/>
              </w:rPr>
              <w:t>SonicWall Firewall</w:t>
            </w:r>
          </w:p>
        </w:tc>
        <w:tc>
          <w:tcPr>
            <w:tcW w:w="6223" w:type="dxa"/>
            <w:tcBorders>
              <w:top w:val="nil"/>
              <w:left w:val="nil"/>
              <w:bottom w:val="single" w:sz="4" w:space="0" w:color="00B050"/>
              <w:right w:val="single" w:sz="4" w:space="0" w:color="00B050"/>
            </w:tcBorders>
            <w:shd w:val="clear" w:color="auto" w:fill="auto"/>
            <w:vAlign w:val="center"/>
            <w:hideMark/>
          </w:tcPr>
          <w:p w14:paraId="00F40B5E" w14:textId="77777777" w:rsidR="00493800" w:rsidRPr="0031487B" w:rsidRDefault="00493800" w:rsidP="002B4D4B">
            <w:pPr>
              <w:jc w:val="center"/>
              <w:rPr>
                <w:rFonts w:ascii="Arial" w:hAnsi="Arial" w:cs="Arial"/>
                <w:bCs/>
                <w:sz w:val="24"/>
                <w:szCs w:val="24"/>
              </w:rPr>
            </w:pPr>
            <w:r>
              <w:rPr>
                <w:rFonts w:ascii="Arial" w:hAnsi="Arial" w:cs="Arial"/>
                <w:bCs/>
                <w:sz w:val="24"/>
                <w:szCs w:val="24"/>
              </w:rPr>
              <w:t>VPN</w:t>
            </w:r>
          </w:p>
        </w:tc>
      </w:tr>
      <w:tr w:rsidR="00493800" w:rsidRPr="0031487B" w14:paraId="2CD8DE95" w14:textId="77777777" w:rsidTr="002B4D4B">
        <w:trPr>
          <w:trHeight w:val="221"/>
        </w:trPr>
        <w:tc>
          <w:tcPr>
            <w:tcW w:w="640" w:type="dxa"/>
            <w:tcBorders>
              <w:top w:val="nil"/>
              <w:left w:val="single" w:sz="4" w:space="0" w:color="00B050"/>
              <w:bottom w:val="single" w:sz="4" w:space="0" w:color="00B050"/>
              <w:right w:val="single" w:sz="4" w:space="0" w:color="00B050"/>
            </w:tcBorders>
            <w:shd w:val="clear" w:color="auto" w:fill="auto"/>
            <w:vAlign w:val="center"/>
            <w:hideMark/>
          </w:tcPr>
          <w:p w14:paraId="0CE4C5A6" w14:textId="77777777" w:rsidR="00493800" w:rsidRPr="0031487B" w:rsidRDefault="00493800" w:rsidP="002B4D4B">
            <w:pPr>
              <w:jc w:val="center"/>
              <w:rPr>
                <w:rFonts w:ascii="Arial" w:hAnsi="Arial" w:cs="Arial"/>
                <w:bCs/>
                <w:sz w:val="24"/>
                <w:szCs w:val="24"/>
              </w:rPr>
            </w:pPr>
            <w:r w:rsidRPr="0031487B">
              <w:rPr>
                <w:rFonts w:ascii="Arial" w:hAnsi="Arial" w:cs="Arial"/>
                <w:bCs/>
                <w:sz w:val="24"/>
                <w:szCs w:val="24"/>
              </w:rPr>
              <w:lastRenderedPageBreak/>
              <w:t>1</w:t>
            </w:r>
            <w:r>
              <w:rPr>
                <w:rFonts w:ascii="Arial" w:hAnsi="Arial" w:cs="Arial"/>
                <w:bCs/>
                <w:sz w:val="24"/>
                <w:szCs w:val="24"/>
              </w:rPr>
              <w:t>8</w:t>
            </w:r>
          </w:p>
        </w:tc>
        <w:tc>
          <w:tcPr>
            <w:tcW w:w="2557" w:type="dxa"/>
            <w:tcBorders>
              <w:top w:val="nil"/>
              <w:left w:val="nil"/>
              <w:bottom w:val="single" w:sz="4" w:space="0" w:color="00B050"/>
              <w:right w:val="single" w:sz="4" w:space="0" w:color="00B050"/>
            </w:tcBorders>
            <w:shd w:val="clear" w:color="auto" w:fill="auto"/>
            <w:noWrap/>
            <w:vAlign w:val="center"/>
            <w:hideMark/>
          </w:tcPr>
          <w:p w14:paraId="3F7F2917" w14:textId="77777777" w:rsidR="00493800" w:rsidRPr="0031487B" w:rsidRDefault="00493800" w:rsidP="002B4D4B">
            <w:pPr>
              <w:jc w:val="center"/>
              <w:rPr>
                <w:rFonts w:ascii="Arial" w:hAnsi="Arial" w:cs="Arial"/>
                <w:bCs/>
                <w:sz w:val="24"/>
                <w:szCs w:val="24"/>
              </w:rPr>
            </w:pPr>
            <w:r>
              <w:rPr>
                <w:rFonts w:ascii="Arial" w:hAnsi="Arial" w:cs="Arial"/>
                <w:bCs/>
                <w:sz w:val="24"/>
                <w:szCs w:val="24"/>
              </w:rPr>
              <w:t>Configuration Manager (SCCM)</w:t>
            </w:r>
          </w:p>
        </w:tc>
        <w:tc>
          <w:tcPr>
            <w:tcW w:w="6223" w:type="dxa"/>
            <w:tcBorders>
              <w:top w:val="nil"/>
              <w:left w:val="nil"/>
              <w:bottom w:val="single" w:sz="4" w:space="0" w:color="00B050"/>
              <w:right w:val="single" w:sz="4" w:space="0" w:color="00B050"/>
            </w:tcBorders>
            <w:shd w:val="clear" w:color="auto" w:fill="auto"/>
            <w:vAlign w:val="center"/>
            <w:hideMark/>
          </w:tcPr>
          <w:p w14:paraId="0C5826E5" w14:textId="77777777" w:rsidR="00493800" w:rsidRPr="0031487B" w:rsidRDefault="00493800" w:rsidP="002B4D4B">
            <w:pPr>
              <w:jc w:val="center"/>
              <w:rPr>
                <w:rFonts w:ascii="Arial" w:hAnsi="Arial" w:cs="Arial"/>
                <w:bCs/>
                <w:sz w:val="24"/>
                <w:szCs w:val="24"/>
              </w:rPr>
            </w:pPr>
            <w:r w:rsidRPr="0031487B">
              <w:rPr>
                <w:rFonts w:ascii="Arial" w:hAnsi="Arial" w:cs="Arial"/>
                <w:bCs/>
                <w:sz w:val="24"/>
                <w:szCs w:val="24"/>
              </w:rPr>
              <w:t>Antivirus</w:t>
            </w:r>
          </w:p>
        </w:tc>
      </w:tr>
      <w:tr w:rsidR="00493800" w:rsidRPr="0031487B" w14:paraId="4AE0DCF9" w14:textId="77777777" w:rsidTr="002B4D4B">
        <w:trPr>
          <w:trHeight w:val="185"/>
        </w:trPr>
        <w:tc>
          <w:tcPr>
            <w:tcW w:w="640" w:type="dxa"/>
            <w:tcBorders>
              <w:top w:val="nil"/>
              <w:left w:val="single" w:sz="4" w:space="0" w:color="00B050"/>
              <w:bottom w:val="single" w:sz="4" w:space="0" w:color="00B050"/>
              <w:right w:val="single" w:sz="4" w:space="0" w:color="00B050"/>
            </w:tcBorders>
            <w:shd w:val="clear" w:color="auto" w:fill="auto"/>
            <w:vAlign w:val="center"/>
            <w:hideMark/>
          </w:tcPr>
          <w:p w14:paraId="16DFC73C" w14:textId="77777777" w:rsidR="00493800" w:rsidRPr="0031487B" w:rsidRDefault="00493800" w:rsidP="002B4D4B">
            <w:pPr>
              <w:jc w:val="center"/>
              <w:rPr>
                <w:rFonts w:ascii="Arial" w:hAnsi="Arial" w:cs="Arial"/>
                <w:bCs/>
                <w:sz w:val="24"/>
                <w:szCs w:val="24"/>
              </w:rPr>
            </w:pPr>
            <w:r w:rsidRPr="0031487B">
              <w:rPr>
                <w:rFonts w:ascii="Arial" w:hAnsi="Arial" w:cs="Arial"/>
                <w:bCs/>
                <w:sz w:val="24"/>
                <w:szCs w:val="24"/>
              </w:rPr>
              <w:t>1</w:t>
            </w:r>
            <w:r>
              <w:rPr>
                <w:rFonts w:ascii="Arial" w:hAnsi="Arial" w:cs="Arial"/>
                <w:bCs/>
                <w:sz w:val="24"/>
                <w:szCs w:val="24"/>
              </w:rPr>
              <w:t>9</w:t>
            </w:r>
          </w:p>
        </w:tc>
        <w:tc>
          <w:tcPr>
            <w:tcW w:w="2557" w:type="dxa"/>
            <w:tcBorders>
              <w:top w:val="nil"/>
              <w:left w:val="nil"/>
              <w:bottom w:val="single" w:sz="4" w:space="0" w:color="00B050"/>
              <w:right w:val="single" w:sz="4" w:space="0" w:color="00B050"/>
            </w:tcBorders>
            <w:shd w:val="clear" w:color="auto" w:fill="auto"/>
            <w:noWrap/>
            <w:vAlign w:val="center"/>
            <w:hideMark/>
          </w:tcPr>
          <w:p w14:paraId="21EAF8C1" w14:textId="77777777" w:rsidR="00493800" w:rsidRPr="0031487B" w:rsidRDefault="00493800" w:rsidP="002B4D4B">
            <w:pPr>
              <w:jc w:val="center"/>
              <w:rPr>
                <w:rFonts w:ascii="Arial" w:hAnsi="Arial" w:cs="Arial"/>
                <w:bCs/>
                <w:sz w:val="24"/>
                <w:szCs w:val="24"/>
              </w:rPr>
            </w:pPr>
            <w:r w:rsidRPr="0031487B">
              <w:rPr>
                <w:rFonts w:ascii="Arial" w:hAnsi="Arial" w:cs="Arial"/>
                <w:bCs/>
                <w:sz w:val="24"/>
                <w:szCs w:val="24"/>
              </w:rPr>
              <w:t>SharePoint</w:t>
            </w:r>
          </w:p>
        </w:tc>
        <w:tc>
          <w:tcPr>
            <w:tcW w:w="6223" w:type="dxa"/>
            <w:tcBorders>
              <w:top w:val="nil"/>
              <w:left w:val="nil"/>
              <w:bottom w:val="single" w:sz="4" w:space="0" w:color="00B050"/>
              <w:right w:val="single" w:sz="4" w:space="0" w:color="00B050"/>
            </w:tcBorders>
            <w:shd w:val="clear" w:color="auto" w:fill="auto"/>
            <w:vAlign w:val="center"/>
            <w:hideMark/>
          </w:tcPr>
          <w:p w14:paraId="4E55C12E" w14:textId="77777777" w:rsidR="00493800" w:rsidRPr="0031487B" w:rsidRDefault="00493800" w:rsidP="002B4D4B">
            <w:pPr>
              <w:jc w:val="center"/>
              <w:rPr>
                <w:rFonts w:ascii="Arial" w:hAnsi="Arial" w:cs="Arial"/>
                <w:bCs/>
                <w:sz w:val="24"/>
                <w:szCs w:val="24"/>
              </w:rPr>
            </w:pPr>
            <w:r w:rsidRPr="0031487B">
              <w:rPr>
                <w:rFonts w:ascii="Arial" w:hAnsi="Arial" w:cs="Arial"/>
                <w:bCs/>
                <w:sz w:val="24"/>
                <w:szCs w:val="24"/>
              </w:rPr>
              <w:t>Internet and document management</w:t>
            </w:r>
          </w:p>
        </w:tc>
      </w:tr>
      <w:tr w:rsidR="00493800" w:rsidRPr="0031487B" w14:paraId="284D43D3" w14:textId="77777777" w:rsidTr="002B4D4B">
        <w:trPr>
          <w:trHeight w:val="140"/>
        </w:trPr>
        <w:tc>
          <w:tcPr>
            <w:tcW w:w="640" w:type="dxa"/>
            <w:tcBorders>
              <w:top w:val="nil"/>
              <w:left w:val="single" w:sz="4" w:space="0" w:color="00B050"/>
              <w:bottom w:val="single" w:sz="4" w:space="0" w:color="00B050"/>
              <w:right w:val="single" w:sz="4" w:space="0" w:color="00B050"/>
            </w:tcBorders>
            <w:shd w:val="clear" w:color="auto" w:fill="auto"/>
            <w:vAlign w:val="center"/>
            <w:hideMark/>
          </w:tcPr>
          <w:p w14:paraId="2F8A1F70" w14:textId="77777777" w:rsidR="00493800" w:rsidRPr="0031487B" w:rsidRDefault="00493800" w:rsidP="002B4D4B">
            <w:pPr>
              <w:jc w:val="center"/>
              <w:rPr>
                <w:rFonts w:ascii="Arial" w:hAnsi="Arial" w:cs="Arial"/>
                <w:bCs/>
                <w:sz w:val="24"/>
                <w:szCs w:val="24"/>
              </w:rPr>
            </w:pPr>
            <w:r>
              <w:rPr>
                <w:rFonts w:ascii="Arial" w:hAnsi="Arial" w:cs="Arial"/>
                <w:bCs/>
                <w:sz w:val="24"/>
                <w:szCs w:val="24"/>
              </w:rPr>
              <w:t>20</w:t>
            </w:r>
          </w:p>
        </w:tc>
        <w:tc>
          <w:tcPr>
            <w:tcW w:w="2557" w:type="dxa"/>
            <w:tcBorders>
              <w:top w:val="nil"/>
              <w:left w:val="nil"/>
              <w:bottom w:val="single" w:sz="4" w:space="0" w:color="00B050"/>
              <w:right w:val="single" w:sz="4" w:space="0" w:color="00B050"/>
            </w:tcBorders>
            <w:shd w:val="clear" w:color="auto" w:fill="auto"/>
            <w:noWrap/>
            <w:vAlign w:val="center"/>
            <w:hideMark/>
          </w:tcPr>
          <w:p w14:paraId="60E4E380" w14:textId="77777777" w:rsidR="00493800" w:rsidRPr="0031487B" w:rsidRDefault="00493800" w:rsidP="002B4D4B">
            <w:pPr>
              <w:jc w:val="center"/>
              <w:rPr>
                <w:rFonts w:ascii="Arial" w:hAnsi="Arial" w:cs="Arial"/>
                <w:bCs/>
                <w:sz w:val="24"/>
                <w:szCs w:val="24"/>
              </w:rPr>
            </w:pPr>
            <w:r>
              <w:rPr>
                <w:rFonts w:ascii="Arial" w:hAnsi="Arial" w:cs="Arial"/>
                <w:bCs/>
                <w:sz w:val="24"/>
                <w:szCs w:val="24"/>
              </w:rPr>
              <w:t xml:space="preserve">SAGE </w:t>
            </w:r>
            <w:r w:rsidRPr="0031487B">
              <w:rPr>
                <w:rFonts w:ascii="Arial" w:hAnsi="Arial" w:cs="Arial"/>
                <w:bCs/>
                <w:sz w:val="24"/>
                <w:szCs w:val="24"/>
              </w:rPr>
              <w:t>VIP People</w:t>
            </w:r>
          </w:p>
        </w:tc>
        <w:tc>
          <w:tcPr>
            <w:tcW w:w="6223" w:type="dxa"/>
            <w:tcBorders>
              <w:top w:val="nil"/>
              <w:left w:val="nil"/>
              <w:bottom w:val="single" w:sz="4" w:space="0" w:color="00B050"/>
              <w:right w:val="single" w:sz="4" w:space="0" w:color="00B050"/>
            </w:tcBorders>
            <w:shd w:val="clear" w:color="auto" w:fill="auto"/>
            <w:vAlign w:val="center"/>
            <w:hideMark/>
          </w:tcPr>
          <w:p w14:paraId="47F8A135" w14:textId="77777777" w:rsidR="00493800" w:rsidRPr="0031487B" w:rsidRDefault="00493800" w:rsidP="002B4D4B">
            <w:pPr>
              <w:jc w:val="center"/>
              <w:rPr>
                <w:rFonts w:ascii="Arial" w:hAnsi="Arial" w:cs="Arial"/>
                <w:bCs/>
                <w:sz w:val="24"/>
                <w:szCs w:val="24"/>
              </w:rPr>
            </w:pPr>
            <w:r w:rsidRPr="0031487B">
              <w:rPr>
                <w:rFonts w:ascii="Arial" w:hAnsi="Arial" w:cs="Arial"/>
                <w:bCs/>
                <w:sz w:val="24"/>
                <w:szCs w:val="24"/>
              </w:rPr>
              <w:t>HR Payroll</w:t>
            </w:r>
          </w:p>
        </w:tc>
      </w:tr>
      <w:tr w:rsidR="00493800" w:rsidRPr="0031487B" w14:paraId="749DDE42" w14:textId="77777777" w:rsidTr="002B4D4B">
        <w:trPr>
          <w:trHeight w:val="104"/>
        </w:trPr>
        <w:tc>
          <w:tcPr>
            <w:tcW w:w="640" w:type="dxa"/>
            <w:tcBorders>
              <w:top w:val="nil"/>
              <w:left w:val="single" w:sz="4" w:space="0" w:color="00B050"/>
              <w:bottom w:val="nil"/>
              <w:right w:val="single" w:sz="4" w:space="0" w:color="00B050"/>
            </w:tcBorders>
            <w:shd w:val="clear" w:color="auto" w:fill="auto"/>
            <w:vAlign w:val="center"/>
            <w:hideMark/>
          </w:tcPr>
          <w:p w14:paraId="372FB9C3" w14:textId="77777777" w:rsidR="00493800" w:rsidRPr="0031487B" w:rsidRDefault="00493800" w:rsidP="002B4D4B">
            <w:pPr>
              <w:jc w:val="center"/>
              <w:rPr>
                <w:rFonts w:ascii="Arial" w:hAnsi="Arial" w:cs="Arial"/>
                <w:bCs/>
                <w:sz w:val="24"/>
                <w:szCs w:val="24"/>
              </w:rPr>
            </w:pPr>
            <w:r>
              <w:rPr>
                <w:rFonts w:ascii="Arial" w:hAnsi="Arial" w:cs="Arial"/>
                <w:bCs/>
                <w:sz w:val="24"/>
                <w:szCs w:val="24"/>
              </w:rPr>
              <w:t>21</w:t>
            </w:r>
          </w:p>
        </w:tc>
        <w:tc>
          <w:tcPr>
            <w:tcW w:w="2557" w:type="dxa"/>
            <w:tcBorders>
              <w:top w:val="nil"/>
              <w:left w:val="nil"/>
              <w:bottom w:val="nil"/>
              <w:right w:val="single" w:sz="4" w:space="0" w:color="00B050"/>
            </w:tcBorders>
            <w:shd w:val="clear" w:color="auto" w:fill="auto"/>
            <w:noWrap/>
            <w:vAlign w:val="center"/>
            <w:hideMark/>
          </w:tcPr>
          <w:p w14:paraId="3CF64BF3" w14:textId="77777777" w:rsidR="00493800" w:rsidRPr="0031487B" w:rsidRDefault="00493800" w:rsidP="002B4D4B">
            <w:pPr>
              <w:jc w:val="center"/>
              <w:rPr>
                <w:rFonts w:ascii="Arial" w:hAnsi="Arial" w:cs="Arial"/>
                <w:bCs/>
                <w:sz w:val="24"/>
                <w:szCs w:val="24"/>
              </w:rPr>
            </w:pPr>
            <w:r>
              <w:rPr>
                <w:rFonts w:ascii="Arial" w:hAnsi="Arial" w:cs="Arial"/>
                <w:bCs/>
                <w:sz w:val="24"/>
                <w:szCs w:val="24"/>
              </w:rPr>
              <w:t>ARISCU</w:t>
            </w:r>
          </w:p>
        </w:tc>
        <w:tc>
          <w:tcPr>
            <w:tcW w:w="6223" w:type="dxa"/>
            <w:tcBorders>
              <w:top w:val="nil"/>
              <w:left w:val="nil"/>
              <w:bottom w:val="nil"/>
              <w:right w:val="single" w:sz="4" w:space="0" w:color="00B050"/>
            </w:tcBorders>
            <w:shd w:val="clear" w:color="auto" w:fill="auto"/>
            <w:vAlign w:val="center"/>
            <w:hideMark/>
          </w:tcPr>
          <w:p w14:paraId="4FCC8883" w14:textId="77777777" w:rsidR="00493800" w:rsidRPr="0031487B" w:rsidRDefault="00493800" w:rsidP="002B4D4B">
            <w:pPr>
              <w:jc w:val="center"/>
              <w:rPr>
                <w:rFonts w:ascii="Arial" w:hAnsi="Arial" w:cs="Arial"/>
                <w:bCs/>
                <w:sz w:val="24"/>
                <w:szCs w:val="24"/>
              </w:rPr>
            </w:pPr>
            <w:r>
              <w:rPr>
                <w:rFonts w:ascii="Arial" w:hAnsi="Arial" w:cs="Arial"/>
                <w:bCs/>
                <w:sz w:val="24"/>
                <w:szCs w:val="24"/>
              </w:rPr>
              <w:t>SHEQ/O&amp;M</w:t>
            </w:r>
          </w:p>
        </w:tc>
      </w:tr>
      <w:tr w:rsidR="00493800" w:rsidRPr="0031487B" w14:paraId="75689AEE" w14:textId="77777777" w:rsidTr="002B4D4B">
        <w:trPr>
          <w:trHeight w:val="104"/>
        </w:trPr>
        <w:tc>
          <w:tcPr>
            <w:tcW w:w="640" w:type="dxa"/>
            <w:tcBorders>
              <w:top w:val="nil"/>
              <w:left w:val="single" w:sz="4" w:space="0" w:color="00B050"/>
              <w:bottom w:val="single" w:sz="4" w:space="0" w:color="00B050"/>
              <w:right w:val="single" w:sz="4" w:space="0" w:color="00B050"/>
            </w:tcBorders>
            <w:shd w:val="clear" w:color="auto" w:fill="auto"/>
            <w:vAlign w:val="center"/>
          </w:tcPr>
          <w:p w14:paraId="67646D8E" w14:textId="77777777" w:rsidR="00493800" w:rsidRDefault="00493800" w:rsidP="002B4D4B">
            <w:pPr>
              <w:rPr>
                <w:rFonts w:ascii="Arial" w:hAnsi="Arial" w:cs="Arial"/>
                <w:bCs/>
                <w:sz w:val="24"/>
                <w:szCs w:val="24"/>
              </w:rPr>
            </w:pPr>
          </w:p>
        </w:tc>
        <w:tc>
          <w:tcPr>
            <w:tcW w:w="2557" w:type="dxa"/>
            <w:tcBorders>
              <w:top w:val="nil"/>
              <w:left w:val="nil"/>
              <w:bottom w:val="single" w:sz="4" w:space="0" w:color="00B050"/>
              <w:right w:val="single" w:sz="4" w:space="0" w:color="00B050"/>
            </w:tcBorders>
            <w:shd w:val="clear" w:color="auto" w:fill="auto"/>
            <w:noWrap/>
            <w:vAlign w:val="center"/>
          </w:tcPr>
          <w:p w14:paraId="12CBC9DD" w14:textId="77777777" w:rsidR="00493800" w:rsidRPr="0031487B" w:rsidRDefault="00493800" w:rsidP="002B4D4B">
            <w:pPr>
              <w:rPr>
                <w:rFonts w:ascii="Arial" w:hAnsi="Arial" w:cs="Arial"/>
                <w:bCs/>
                <w:sz w:val="24"/>
                <w:szCs w:val="24"/>
              </w:rPr>
            </w:pPr>
          </w:p>
        </w:tc>
        <w:tc>
          <w:tcPr>
            <w:tcW w:w="6223" w:type="dxa"/>
            <w:tcBorders>
              <w:top w:val="nil"/>
              <w:left w:val="nil"/>
              <w:bottom w:val="single" w:sz="4" w:space="0" w:color="00B050"/>
              <w:right w:val="single" w:sz="4" w:space="0" w:color="00B050"/>
            </w:tcBorders>
            <w:shd w:val="clear" w:color="auto" w:fill="auto"/>
            <w:vAlign w:val="center"/>
          </w:tcPr>
          <w:p w14:paraId="2F0BDEA1" w14:textId="77777777" w:rsidR="00493800" w:rsidRPr="0031487B" w:rsidRDefault="00493800" w:rsidP="002B4D4B">
            <w:pPr>
              <w:jc w:val="center"/>
              <w:rPr>
                <w:rFonts w:ascii="Arial" w:hAnsi="Arial" w:cs="Arial"/>
                <w:bCs/>
                <w:sz w:val="24"/>
                <w:szCs w:val="24"/>
              </w:rPr>
            </w:pPr>
          </w:p>
        </w:tc>
      </w:tr>
    </w:tbl>
    <w:p w14:paraId="07C3475E" w14:textId="77777777" w:rsidR="00330653" w:rsidRPr="0031487B" w:rsidRDefault="00330653" w:rsidP="00D76545">
      <w:pPr>
        <w:pStyle w:val="Caption"/>
        <w:jc w:val="center"/>
        <w:rPr>
          <w:rFonts w:ascii="Arial" w:hAnsi="Arial"/>
          <w:sz w:val="24"/>
          <w:szCs w:val="24"/>
        </w:rPr>
      </w:pPr>
      <w:bookmarkStart w:id="151" w:name="_Toc306186549"/>
      <w:r w:rsidRPr="0031487B">
        <w:rPr>
          <w:rFonts w:ascii="Arial" w:hAnsi="Arial"/>
          <w:sz w:val="24"/>
          <w:szCs w:val="24"/>
        </w:rPr>
        <w:t xml:space="preserve">Table </w:t>
      </w:r>
      <w:r w:rsidR="001E65F1">
        <w:rPr>
          <w:rFonts w:ascii="Arial" w:hAnsi="Arial"/>
          <w:sz w:val="24"/>
          <w:szCs w:val="24"/>
        </w:rPr>
        <w:t>5</w:t>
      </w:r>
      <w:r w:rsidRPr="0031487B">
        <w:rPr>
          <w:rFonts w:ascii="Arial" w:hAnsi="Arial"/>
          <w:sz w:val="24"/>
          <w:szCs w:val="24"/>
        </w:rPr>
        <w:t xml:space="preserve">: </w:t>
      </w:r>
      <w:r w:rsidR="00D76545" w:rsidRPr="0031487B">
        <w:rPr>
          <w:rFonts w:ascii="Arial" w:hAnsi="Arial"/>
          <w:sz w:val="24"/>
          <w:szCs w:val="24"/>
        </w:rPr>
        <w:t>E</w:t>
      </w:r>
      <w:r w:rsidRPr="0031487B">
        <w:rPr>
          <w:rFonts w:ascii="Arial" w:hAnsi="Arial"/>
          <w:sz w:val="24"/>
          <w:szCs w:val="24"/>
        </w:rPr>
        <w:t>xisting Infrastructure Network Operation Center Systems</w:t>
      </w:r>
      <w:bookmarkEnd w:id="151"/>
    </w:p>
    <w:p w14:paraId="07C34760" w14:textId="77777777" w:rsidR="00330653" w:rsidRDefault="00330653" w:rsidP="00330653">
      <w:pPr>
        <w:rPr>
          <w:rFonts w:ascii="Arial" w:hAnsi="Arial" w:cs="Arial"/>
          <w:sz w:val="24"/>
          <w:szCs w:val="24"/>
          <w:lang w:val="en-US" w:eastAsia="en-GB"/>
        </w:rPr>
      </w:pPr>
    </w:p>
    <w:p w14:paraId="1717AC5F" w14:textId="61FEAEE6" w:rsidR="00302B46" w:rsidRDefault="00302B46" w:rsidP="001D2629">
      <w:pPr>
        <w:pStyle w:val="Heading4"/>
        <w:keepNext/>
        <w:widowControl/>
        <w:numPr>
          <w:ilvl w:val="3"/>
          <w:numId w:val="9"/>
        </w:numPr>
        <w:tabs>
          <w:tab w:val="clear" w:pos="0"/>
        </w:tabs>
        <w:spacing w:before="240" w:after="60" w:line="240" w:lineRule="auto"/>
        <w:ind w:hanging="722"/>
        <w:rPr>
          <w:rFonts w:cs="Arial"/>
          <w:sz w:val="24"/>
          <w:szCs w:val="24"/>
        </w:rPr>
      </w:pPr>
      <w:r>
        <w:rPr>
          <w:rFonts w:cs="Arial"/>
          <w:sz w:val="24"/>
          <w:szCs w:val="24"/>
        </w:rPr>
        <w:t>Network Operations Centre Systems</w:t>
      </w:r>
    </w:p>
    <w:p w14:paraId="4C0C705C" w14:textId="77777777" w:rsidR="00302B46" w:rsidRDefault="00302B46" w:rsidP="00302B46"/>
    <w:tbl>
      <w:tblPr>
        <w:tblW w:w="9214" w:type="dxa"/>
        <w:tblInd w:w="59" w:type="dxa"/>
        <w:tblCellMar>
          <w:left w:w="70" w:type="dxa"/>
          <w:right w:w="70" w:type="dxa"/>
        </w:tblCellMar>
        <w:tblLook w:val="04A0" w:firstRow="1" w:lastRow="0" w:firstColumn="1" w:lastColumn="0" w:noHBand="0" w:noVBand="1"/>
      </w:tblPr>
      <w:tblGrid>
        <w:gridCol w:w="611"/>
        <w:gridCol w:w="2221"/>
        <w:gridCol w:w="6382"/>
      </w:tblGrid>
      <w:tr w:rsidR="00763D30" w:rsidRPr="00763D30" w14:paraId="618CF702" w14:textId="77777777" w:rsidTr="001D2629">
        <w:trPr>
          <w:trHeight w:val="402"/>
        </w:trPr>
        <w:tc>
          <w:tcPr>
            <w:tcW w:w="614" w:type="dxa"/>
            <w:tcBorders>
              <w:top w:val="single" w:sz="4" w:space="0" w:color="00B050"/>
              <w:left w:val="single" w:sz="4" w:space="0" w:color="00B050"/>
              <w:bottom w:val="single" w:sz="4" w:space="0" w:color="00B050"/>
              <w:right w:val="single" w:sz="4" w:space="0" w:color="00B050"/>
            </w:tcBorders>
            <w:shd w:val="clear" w:color="000000" w:fill="00B050"/>
            <w:vAlign w:val="center"/>
            <w:hideMark/>
          </w:tcPr>
          <w:p w14:paraId="001D241D" w14:textId="77777777" w:rsidR="006438E4" w:rsidRPr="00763D30" w:rsidRDefault="006438E4" w:rsidP="00417CA2">
            <w:pPr>
              <w:jc w:val="center"/>
              <w:rPr>
                <w:rFonts w:ascii="Arial" w:hAnsi="Arial" w:cs="Arial"/>
                <w:b/>
                <w:sz w:val="24"/>
                <w:szCs w:val="24"/>
              </w:rPr>
            </w:pPr>
            <w:r w:rsidRPr="00763D30">
              <w:rPr>
                <w:rFonts w:ascii="Arial" w:hAnsi="Arial" w:cs="Arial"/>
                <w:b/>
                <w:sz w:val="24"/>
                <w:szCs w:val="24"/>
              </w:rPr>
              <w:t>#</w:t>
            </w:r>
          </w:p>
        </w:tc>
        <w:tc>
          <w:tcPr>
            <w:tcW w:w="2172" w:type="dxa"/>
            <w:tcBorders>
              <w:top w:val="single" w:sz="4" w:space="0" w:color="00B050"/>
              <w:left w:val="nil"/>
              <w:bottom w:val="single" w:sz="4" w:space="0" w:color="00B050"/>
              <w:right w:val="single" w:sz="4" w:space="0" w:color="00B050"/>
            </w:tcBorders>
            <w:shd w:val="clear" w:color="000000" w:fill="00B050"/>
            <w:noWrap/>
            <w:vAlign w:val="center"/>
            <w:hideMark/>
          </w:tcPr>
          <w:p w14:paraId="78FF0B2D" w14:textId="77777777" w:rsidR="006438E4" w:rsidRPr="00763D30" w:rsidRDefault="006438E4" w:rsidP="00417CA2">
            <w:pPr>
              <w:jc w:val="center"/>
              <w:rPr>
                <w:rFonts w:ascii="Arial" w:hAnsi="Arial" w:cs="Arial"/>
                <w:b/>
                <w:sz w:val="24"/>
                <w:szCs w:val="24"/>
              </w:rPr>
            </w:pPr>
            <w:r w:rsidRPr="00763D30">
              <w:rPr>
                <w:rFonts w:ascii="Arial" w:hAnsi="Arial" w:cs="Arial"/>
                <w:b/>
                <w:sz w:val="24"/>
                <w:szCs w:val="24"/>
              </w:rPr>
              <w:t>APPLICATION</w:t>
            </w:r>
          </w:p>
        </w:tc>
        <w:tc>
          <w:tcPr>
            <w:tcW w:w="6428" w:type="dxa"/>
            <w:tcBorders>
              <w:top w:val="single" w:sz="4" w:space="0" w:color="00B050"/>
              <w:left w:val="nil"/>
              <w:bottom w:val="single" w:sz="4" w:space="0" w:color="00B050"/>
              <w:right w:val="single" w:sz="4" w:space="0" w:color="00B050"/>
            </w:tcBorders>
            <w:shd w:val="clear" w:color="000000" w:fill="00B050"/>
            <w:vAlign w:val="center"/>
            <w:hideMark/>
          </w:tcPr>
          <w:p w14:paraId="6B5CC8B7" w14:textId="77777777" w:rsidR="006438E4" w:rsidRPr="00763D30" w:rsidRDefault="006438E4" w:rsidP="00417CA2">
            <w:pPr>
              <w:jc w:val="center"/>
              <w:rPr>
                <w:rFonts w:ascii="Arial" w:hAnsi="Arial" w:cs="Arial"/>
                <w:b/>
                <w:sz w:val="24"/>
                <w:szCs w:val="24"/>
              </w:rPr>
            </w:pPr>
            <w:r w:rsidRPr="00763D30">
              <w:rPr>
                <w:rFonts w:ascii="Arial" w:hAnsi="Arial" w:cs="Arial"/>
                <w:b/>
                <w:sz w:val="24"/>
                <w:szCs w:val="24"/>
              </w:rPr>
              <w:t>Scope</w:t>
            </w:r>
          </w:p>
        </w:tc>
      </w:tr>
      <w:tr w:rsidR="00763D30" w:rsidRPr="00763D30" w14:paraId="1FB98465" w14:textId="77777777" w:rsidTr="001D2629">
        <w:trPr>
          <w:trHeight w:val="199"/>
        </w:trPr>
        <w:tc>
          <w:tcPr>
            <w:tcW w:w="614" w:type="dxa"/>
            <w:tcBorders>
              <w:top w:val="nil"/>
              <w:left w:val="single" w:sz="4" w:space="0" w:color="00B050"/>
              <w:bottom w:val="single" w:sz="4" w:space="0" w:color="00B050"/>
              <w:right w:val="single" w:sz="4" w:space="0" w:color="00B050"/>
            </w:tcBorders>
            <w:shd w:val="clear" w:color="auto" w:fill="auto"/>
            <w:vAlign w:val="center"/>
            <w:hideMark/>
          </w:tcPr>
          <w:p w14:paraId="77ED0288" w14:textId="2792AB87" w:rsidR="006438E4" w:rsidRPr="00763D30" w:rsidRDefault="00763D30" w:rsidP="00417CA2">
            <w:pPr>
              <w:jc w:val="center"/>
              <w:rPr>
                <w:rFonts w:ascii="Arial" w:hAnsi="Arial" w:cs="Arial"/>
                <w:bCs/>
                <w:sz w:val="24"/>
                <w:szCs w:val="24"/>
              </w:rPr>
            </w:pPr>
            <w:r>
              <w:rPr>
                <w:rFonts w:ascii="Arial" w:hAnsi="Arial" w:cs="Arial"/>
                <w:bCs/>
                <w:sz w:val="24"/>
                <w:szCs w:val="24"/>
              </w:rPr>
              <w:t>1</w:t>
            </w:r>
          </w:p>
        </w:tc>
        <w:tc>
          <w:tcPr>
            <w:tcW w:w="2172" w:type="dxa"/>
            <w:tcBorders>
              <w:top w:val="nil"/>
              <w:left w:val="nil"/>
              <w:bottom w:val="single" w:sz="4" w:space="0" w:color="00B050"/>
              <w:right w:val="single" w:sz="4" w:space="0" w:color="00B050"/>
            </w:tcBorders>
            <w:shd w:val="clear" w:color="auto" w:fill="auto"/>
            <w:noWrap/>
            <w:vAlign w:val="center"/>
            <w:hideMark/>
          </w:tcPr>
          <w:p w14:paraId="5A871071" w14:textId="4B0B6BA9" w:rsidR="006438E4" w:rsidRPr="00763D30" w:rsidRDefault="00763D30" w:rsidP="00417CA2">
            <w:pPr>
              <w:jc w:val="center"/>
              <w:rPr>
                <w:rFonts w:ascii="Arial" w:hAnsi="Arial" w:cs="Arial"/>
                <w:bCs/>
                <w:sz w:val="24"/>
                <w:szCs w:val="24"/>
              </w:rPr>
            </w:pPr>
            <w:r>
              <w:rPr>
                <w:rFonts w:ascii="Arial" w:hAnsi="Arial" w:cs="Arial"/>
                <w:bCs/>
                <w:sz w:val="24"/>
                <w:szCs w:val="24"/>
              </w:rPr>
              <w:t>Infinera</w:t>
            </w:r>
            <w:r w:rsidR="006438E4" w:rsidRPr="00763D30">
              <w:rPr>
                <w:rFonts w:ascii="Arial" w:hAnsi="Arial" w:cs="Arial"/>
                <w:bCs/>
                <w:sz w:val="24"/>
                <w:szCs w:val="24"/>
              </w:rPr>
              <w:t xml:space="preserve"> Telecommunication Network Management System</w:t>
            </w:r>
          </w:p>
        </w:tc>
        <w:tc>
          <w:tcPr>
            <w:tcW w:w="6428" w:type="dxa"/>
            <w:tcBorders>
              <w:top w:val="nil"/>
              <w:left w:val="nil"/>
              <w:bottom w:val="single" w:sz="4" w:space="0" w:color="00B050"/>
              <w:right w:val="single" w:sz="4" w:space="0" w:color="00B050"/>
            </w:tcBorders>
            <w:shd w:val="clear" w:color="auto" w:fill="auto"/>
            <w:vAlign w:val="center"/>
            <w:hideMark/>
          </w:tcPr>
          <w:p w14:paraId="0A8EB4C4" w14:textId="342B360E" w:rsidR="006438E4" w:rsidRPr="00763D30" w:rsidRDefault="006438E4" w:rsidP="00417CA2">
            <w:pPr>
              <w:jc w:val="center"/>
              <w:rPr>
                <w:rFonts w:ascii="Arial" w:hAnsi="Arial" w:cs="Arial"/>
                <w:bCs/>
                <w:sz w:val="24"/>
                <w:szCs w:val="24"/>
                <w:lang w:val="en-US"/>
              </w:rPr>
            </w:pPr>
            <w:r w:rsidRPr="00763D30">
              <w:rPr>
                <w:rFonts w:ascii="Arial" w:hAnsi="Arial" w:cs="Arial"/>
                <w:bCs/>
                <w:sz w:val="24"/>
                <w:szCs w:val="24"/>
              </w:rPr>
              <w:t xml:space="preserve">Configuration and fault management of </w:t>
            </w:r>
            <w:r w:rsidR="00763D30">
              <w:rPr>
                <w:rFonts w:ascii="Arial" w:hAnsi="Arial" w:cs="Arial"/>
                <w:bCs/>
                <w:sz w:val="24"/>
                <w:szCs w:val="24"/>
              </w:rPr>
              <w:t>Infinera</w:t>
            </w:r>
            <w:r w:rsidRPr="00763D30">
              <w:rPr>
                <w:rFonts w:ascii="Arial" w:hAnsi="Arial" w:cs="Arial"/>
                <w:bCs/>
                <w:sz w:val="24"/>
                <w:szCs w:val="24"/>
              </w:rPr>
              <w:t xml:space="preserve"> network elements</w:t>
            </w:r>
          </w:p>
        </w:tc>
      </w:tr>
      <w:tr w:rsidR="005032C3" w:rsidRPr="00763D30" w14:paraId="51D60135" w14:textId="77777777" w:rsidTr="001D2629">
        <w:trPr>
          <w:trHeight w:val="154"/>
        </w:trPr>
        <w:tc>
          <w:tcPr>
            <w:tcW w:w="614" w:type="dxa"/>
            <w:tcBorders>
              <w:top w:val="nil"/>
              <w:left w:val="single" w:sz="4" w:space="0" w:color="00B050"/>
              <w:bottom w:val="single" w:sz="4" w:space="0" w:color="00B050"/>
              <w:right w:val="single" w:sz="4" w:space="0" w:color="00B050"/>
            </w:tcBorders>
            <w:shd w:val="clear" w:color="auto" w:fill="auto"/>
            <w:vAlign w:val="center"/>
          </w:tcPr>
          <w:p w14:paraId="4A58FA28" w14:textId="19F9264C" w:rsidR="005032C3" w:rsidRDefault="005032C3" w:rsidP="00417CA2">
            <w:pPr>
              <w:jc w:val="center"/>
              <w:rPr>
                <w:rFonts w:ascii="Arial" w:hAnsi="Arial" w:cs="Arial"/>
                <w:bCs/>
                <w:sz w:val="24"/>
                <w:szCs w:val="24"/>
              </w:rPr>
            </w:pPr>
            <w:r>
              <w:rPr>
                <w:rFonts w:ascii="Arial" w:hAnsi="Arial" w:cs="Arial"/>
                <w:bCs/>
                <w:sz w:val="24"/>
                <w:szCs w:val="24"/>
              </w:rPr>
              <w:t>2</w:t>
            </w:r>
          </w:p>
        </w:tc>
        <w:tc>
          <w:tcPr>
            <w:tcW w:w="2172" w:type="dxa"/>
            <w:tcBorders>
              <w:top w:val="nil"/>
              <w:left w:val="nil"/>
              <w:bottom w:val="single" w:sz="4" w:space="0" w:color="00B050"/>
              <w:right w:val="single" w:sz="4" w:space="0" w:color="00B050"/>
            </w:tcBorders>
            <w:shd w:val="clear" w:color="auto" w:fill="auto"/>
            <w:noWrap/>
            <w:vAlign w:val="center"/>
          </w:tcPr>
          <w:p w14:paraId="5281BBAE" w14:textId="6E811E93" w:rsidR="005032C3" w:rsidRPr="00763D30" w:rsidRDefault="005032C3" w:rsidP="00417CA2">
            <w:pPr>
              <w:jc w:val="center"/>
              <w:rPr>
                <w:rFonts w:ascii="Arial" w:hAnsi="Arial" w:cs="Arial"/>
                <w:bCs/>
                <w:sz w:val="24"/>
                <w:szCs w:val="24"/>
              </w:rPr>
            </w:pPr>
            <w:r>
              <w:rPr>
                <w:rFonts w:ascii="Arial" w:hAnsi="Arial" w:cs="Arial"/>
                <w:bCs/>
                <w:sz w:val="24"/>
                <w:szCs w:val="24"/>
              </w:rPr>
              <w:t>Huawei</w:t>
            </w:r>
          </w:p>
        </w:tc>
        <w:tc>
          <w:tcPr>
            <w:tcW w:w="6428" w:type="dxa"/>
            <w:tcBorders>
              <w:top w:val="nil"/>
              <w:left w:val="nil"/>
              <w:bottom w:val="single" w:sz="4" w:space="0" w:color="00B050"/>
              <w:right w:val="single" w:sz="4" w:space="0" w:color="00B050"/>
            </w:tcBorders>
            <w:shd w:val="clear" w:color="auto" w:fill="auto"/>
            <w:vAlign w:val="center"/>
          </w:tcPr>
          <w:p w14:paraId="5609D24F" w14:textId="18A7A5FD" w:rsidR="005032C3" w:rsidRPr="00763D30" w:rsidRDefault="005032C3" w:rsidP="00417CA2">
            <w:pPr>
              <w:jc w:val="center"/>
              <w:rPr>
                <w:rFonts w:ascii="Arial" w:hAnsi="Arial" w:cs="Arial"/>
                <w:bCs/>
                <w:sz w:val="24"/>
                <w:szCs w:val="24"/>
              </w:rPr>
            </w:pPr>
            <w:r>
              <w:rPr>
                <w:rFonts w:ascii="Arial" w:hAnsi="Arial" w:cs="Arial"/>
                <w:bCs/>
                <w:sz w:val="24"/>
                <w:szCs w:val="24"/>
              </w:rPr>
              <w:t>Hu</w:t>
            </w:r>
            <w:r w:rsidR="005C0A19">
              <w:rPr>
                <w:rFonts w:ascii="Arial" w:hAnsi="Arial" w:cs="Arial"/>
                <w:bCs/>
                <w:sz w:val="24"/>
                <w:szCs w:val="24"/>
              </w:rPr>
              <w:t>awei iMaster/</w:t>
            </w:r>
            <w:r w:rsidR="0001590B">
              <w:rPr>
                <w:rFonts w:ascii="Arial" w:hAnsi="Arial" w:cs="Arial"/>
                <w:bCs/>
                <w:sz w:val="24"/>
                <w:szCs w:val="24"/>
              </w:rPr>
              <w:t>Cloud Campus</w:t>
            </w:r>
          </w:p>
        </w:tc>
      </w:tr>
      <w:tr w:rsidR="00763D30" w:rsidRPr="00763D30" w14:paraId="5F38295A" w14:textId="77777777" w:rsidTr="001D2629">
        <w:trPr>
          <w:trHeight w:val="154"/>
        </w:trPr>
        <w:tc>
          <w:tcPr>
            <w:tcW w:w="614" w:type="dxa"/>
            <w:tcBorders>
              <w:top w:val="nil"/>
              <w:left w:val="single" w:sz="4" w:space="0" w:color="00B050"/>
              <w:bottom w:val="single" w:sz="4" w:space="0" w:color="00B050"/>
              <w:right w:val="single" w:sz="4" w:space="0" w:color="00B050"/>
            </w:tcBorders>
            <w:shd w:val="clear" w:color="auto" w:fill="auto"/>
            <w:vAlign w:val="center"/>
            <w:hideMark/>
          </w:tcPr>
          <w:p w14:paraId="2B18CB38" w14:textId="02040C30" w:rsidR="006438E4" w:rsidRPr="00763D30" w:rsidRDefault="0001590B" w:rsidP="00417CA2">
            <w:pPr>
              <w:jc w:val="center"/>
              <w:rPr>
                <w:rFonts w:ascii="Arial" w:hAnsi="Arial" w:cs="Arial"/>
                <w:bCs/>
                <w:sz w:val="24"/>
                <w:szCs w:val="24"/>
              </w:rPr>
            </w:pPr>
            <w:r>
              <w:rPr>
                <w:rFonts w:ascii="Arial" w:hAnsi="Arial" w:cs="Arial"/>
                <w:bCs/>
                <w:sz w:val="24"/>
                <w:szCs w:val="24"/>
              </w:rPr>
              <w:t>3</w:t>
            </w:r>
          </w:p>
        </w:tc>
        <w:tc>
          <w:tcPr>
            <w:tcW w:w="2172" w:type="dxa"/>
            <w:tcBorders>
              <w:top w:val="nil"/>
              <w:left w:val="nil"/>
              <w:bottom w:val="single" w:sz="4" w:space="0" w:color="00B050"/>
              <w:right w:val="single" w:sz="4" w:space="0" w:color="00B050"/>
            </w:tcBorders>
            <w:shd w:val="clear" w:color="auto" w:fill="auto"/>
            <w:noWrap/>
            <w:vAlign w:val="center"/>
            <w:hideMark/>
          </w:tcPr>
          <w:p w14:paraId="7138E37B" w14:textId="77777777" w:rsidR="006438E4" w:rsidRPr="00763D30" w:rsidRDefault="006438E4" w:rsidP="00417CA2">
            <w:pPr>
              <w:jc w:val="center"/>
              <w:rPr>
                <w:rFonts w:ascii="Arial" w:hAnsi="Arial" w:cs="Arial"/>
                <w:bCs/>
                <w:sz w:val="24"/>
                <w:szCs w:val="24"/>
              </w:rPr>
            </w:pPr>
            <w:r w:rsidRPr="00763D30">
              <w:rPr>
                <w:rFonts w:ascii="Arial" w:hAnsi="Arial" w:cs="Arial"/>
                <w:bCs/>
                <w:sz w:val="24"/>
                <w:szCs w:val="24"/>
              </w:rPr>
              <w:t>ZTE Netnumen</w:t>
            </w:r>
          </w:p>
        </w:tc>
        <w:tc>
          <w:tcPr>
            <w:tcW w:w="6428" w:type="dxa"/>
            <w:tcBorders>
              <w:top w:val="nil"/>
              <w:left w:val="nil"/>
              <w:bottom w:val="single" w:sz="4" w:space="0" w:color="00B050"/>
              <w:right w:val="single" w:sz="4" w:space="0" w:color="00B050"/>
            </w:tcBorders>
            <w:shd w:val="clear" w:color="auto" w:fill="auto"/>
            <w:vAlign w:val="center"/>
            <w:hideMark/>
          </w:tcPr>
          <w:p w14:paraId="2E7BD21B" w14:textId="77777777" w:rsidR="006438E4" w:rsidRPr="00763D30" w:rsidRDefault="006438E4" w:rsidP="00417CA2">
            <w:pPr>
              <w:jc w:val="center"/>
              <w:rPr>
                <w:rFonts w:ascii="Arial" w:hAnsi="Arial" w:cs="Arial"/>
                <w:bCs/>
                <w:sz w:val="24"/>
                <w:szCs w:val="24"/>
                <w:lang w:val="en-US"/>
              </w:rPr>
            </w:pPr>
            <w:r w:rsidRPr="00763D30">
              <w:rPr>
                <w:rFonts w:ascii="Arial" w:hAnsi="Arial" w:cs="Arial"/>
                <w:bCs/>
                <w:sz w:val="24"/>
                <w:szCs w:val="24"/>
              </w:rPr>
              <w:t>Configuration and fault management of ZTE network elements</w:t>
            </w:r>
          </w:p>
        </w:tc>
      </w:tr>
      <w:tr w:rsidR="00763D30" w:rsidRPr="00763D30" w14:paraId="2358543A" w14:textId="77777777" w:rsidTr="001D2629">
        <w:trPr>
          <w:trHeight w:val="163"/>
        </w:trPr>
        <w:tc>
          <w:tcPr>
            <w:tcW w:w="614" w:type="dxa"/>
            <w:tcBorders>
              <w:top w:val="nil"/>
              <w:left w:val="single" w:sz="4" w:space="0" w:color="00B050"/>
              <w:bottom w:val="single" w:sz="4" w:space="0" w:color="00B050"/>
              <w:right w:val="single" w:sz="4" w:space="0" w:color="00B050"/>
            </w:tcBorders>
            <w:shd w:val="clear" w:color="auto" w:fill="auto"/>
            <w:vAlign w:val="center"/>
            <w:hideMark/>
          </w:tcPr>
          <w:p w14:paraId="08974FD8" w14:textId="078F8BED" w:rsidR="006438E4" w:rsidRPr="00763D30" w:rsidRDefault="003B3C15" w:rsidP="00417CA2">
            <w:pPr>
              <w:jc w:val="center"/>
              <w:rPr>
                <w:rFonts w:ascii="Arial" w:hAnsi="Arial" w:cs="Arial"/>
                <w:bCs/>
                <w:sz w:val="24"/>
                <w:szCs w:val="24"/>
              </w:rPr>
            </w:pPr>
            <w:r>
              <w:rPr>
                <w:rFonts w:ascii="Arial" w:hAnsi="Arial" w:cs="Arial"/>
                <w:bCs/>
                <w:sz w:val="24"/>
                <w:szCs w:val="24"/>
              </w:rPr>
              <w:t>4</w:t>
            </w:r>
          </w:p>
        </w:tc>
        <w:tc>
          <w:tcPr>
            <w:tcW w:w="2172" w:type="dxa"/>
            <w:tcBorders>
              <w:top w:val="nil"/>
              <w:left w:val="nil"/>
              <w:bottom w:val="single" w:sz="4" w:space="0" w:color="00B050"/>
              <w:right w:val="single" w:sz="4" w:space="0" w:color="00B050"/>
            </w:tcBorders>
            <w:shd w:val="clear" w:color="auto" w:fill="auto"/>
            <w:noWrap/>
            <w:vAlign w:val="center"/>
            <w:hideMark/>
          </w:tcPr>
          <w:p w14:paraId="2FDEC565" w14:textId="77777777" w:rsidR="006438E4" w:rsidRPr="00763D30" w:rsidRDefault="006438E4" w:rsidP="00417CA2">
            <w:pPr>
              <w:jc w:val="center"/>
              <w:rPr>
                <w:rFonts w:ascii="Arial" w:hAnsi="Arial" w:cs="Arial"/>
                <w:bCs/>
                <w:sz w:val="24"/>
                <w:szCs w:val="24"/>
              </w:rPr>
            </w:pPr>
            <w:r w:rsidRPr="00763D30">
              <w:rPr>
                <w:rFonts w:ascii="Arial" w:hAnsi="Arial" w:cs="Arial"/>
                <w:bCs/>
                <w:sz w:val="24"/>
                <w:szCs w:val="24"/>
              </w:rPr>
              <w:t>Timepictra – Symmetricom</w:t>
            </w:r>
          </w:p>
        </w:tc>
        <w:tc>
          <w:tcPr>
            <w:tcW w:w="6428" w:type="dxa"/>
            <w:tcBorders>
              <w:top w:val="nil"/>
              <w:left w:val="nil"/>
              <w:bottom w:val="single" w:sz="4" w:space="0" w:color="00B050"/>
              <w:right w:val="single" w:sz="4" w:space="0" w:color="00B050"/>
            </w:tcBorders>
            <w:shd w:val="clear" w:color="auto" w:fill="auto"/>
            <w:vAlign w:val="center"/>
            <w:hideMark/>
          </w:tcPr>
          <w:p w14:paraId="104788D0" w14:textId="77777777" w:rsidR="006438E4" w:rsidRPr="00763D30" w:rsidRDefault="006438E4" w:rsidP="00417CA2">
            <w:pPr>
              <w:jc w:val="center"/>
              <w:rPr>
                <w:rFonts w:ascii="Arial" w:hAnsi="Arial" w:cs="Arial"/>
                <w:bCs/>
                <w:sz w:val="24"/>
                <w:szCs w:val="24"/>
                <w:lang w:val="en-US"/>
              </w:rPr>
            </w:pPr>
            <w:r w:rsidRPr="00763D30">
              <w:rPr>
                <w:rFonts w:ascii="Arial" w:hAnsi="Arial" w:cs="Arial"/>
                <w:bCs/>
                <w:sz w:val="24"/>
                <w:szCs w:val="24"/>
              </w:rPr>
              <w:t>Configuration and fault management of synchronisation elements</w:t>
            </w:r>
          </w:p>
        </w:tc>
      </w:tr>
      <w:tr w:rsidR="00763D30" w:rsidRPr="00763D30" w14:paraId="64CF64CE" w14:textId="77777777" w:rsidTr="001D2629">
        <w:trPr>
          <w:trHeight w:val="207"/>
        </w:trPr>
        <w:tc>
          <w:tcPr>
            <w:tcW w:w="614" w:type="dxa"/>
            <w:tcBorders>
              <w:top w:val="nil"/>
              <w:left w:val="single" w:sz="4" w:space="0" w:color="00B050"/>
              <w:bottom w:val="single" w:sz="4" w:space="0" w:color="00B050"/>
              <w:right w:val="single" w:sz="4" w:space="0" w:color="00B050"/>
            </w:tcBorders>
            <w:shd w:val="clear" w:color="auto" w:fill="auto"/>
            <w:vAlign w:val="center"/>
            <w:hideMark/>
          </w:tcPr>
          <w:p w14:paraId="0EA4058C" w14:textId="77777777" w:rsidR="006438E4" w:rsidRPr="00763D30" w:rsidRDefault="006438E4" w:rsidP="00417CA2">
            <w:pPr>
              <w:jc w:val="center"/>
              <w:rPr>
                <w:rFonts w:ascii="Arial" w:hAnsi="Arial" w:cs="Arial"/>
                <w:bCs/>
                <w:sz w:val="24"/>
                <w:szCs w:val="24"/>
              </w:rPr>
            </w:pPr>
            <w:r w:rsidRPr="00763D30">
              <w:rPr>
                <w:rFonts w:ascii="Arial" w:hAnsi="Arial" w:cs="Arial"/>
                <w:bCs/>
                <w:sz w:val="24"/>
                <w:szCs w:val="24"/>
              </w:rPr>
              <w:t>5</w:t>
            </w:r>
          </w:p>
        </w:tc>
        <w:tc>
          <w:tcPr>
            <w:tcW w:w="2172" w:type="dxa"/>
            <w:tcBorders>
              <w:top w:val="nil"/>
              <w:left w:val="nil"/>
              <w:bottom w:val="single" w:sz="4" w:space="0" w:color="00B050"/>
              <w:right w:val="single" w:sz="4" w:space="0" w:color="00B050"/>
            </w:tcBorders>
            <w:shd w:val="clear" w:color="auto" w:fill="auto"/>
            <w:noWrap/>
            <w:vAlign w:val="center"/>
            <w:hideMark/>
          </w:tcPr>
          <w:p w14:paraId="4575827B" w14:textId="77777777" w:rsidR="006438E4" w:rsidRPr="00763D30" w:rsidRDefault="006438E4" w:rsidP="00417CA2">
            <w:pPr>
              <w:jc w:val="center"/>
              <w:rPr>
                <w:rFonts w:ascii="Arial" w:hAnsi="Arial" w:cs="Arial"/>
                <w:bCs/>
                <w:sz w:val="24"/>
                <w:szCs w:val="24"/>
              </w:rPr>
            </w:pPr>
            <w:r w:rsidRPr="00763D30">
              <w:rPr>
                <w:rFonts w:ascii="Arial" w:hAnsi="Arial" w:cs="Arial"/>
                <w:bCs/>
                <w:sz w:val="24"/>
                <w:szCs w:val="24"/>
              </w:rPr>
              <w:t>Open NMS</w:t>
            </w:r>
          </w:p>
        </w:tc>
        <w:tc>
          <w:tcPr>
            <w:tcW w:w="6428" w:type="dxa"/>
            <w:tcBorders>
              <w:top w:val="nil"/>
              <w:left w:val="nil"/>
              <w:bottom w:val="single" w:sz="4" w:space="0" w:color="00B050"/>
              <w:right w:val="single" w:sz="4" w:space="0" w:color="00B050"/>
            </w:tcBorders>
            <w:shd w:val="clear" w:color="auto" w:fill="auto"/>
            <w:vAlign w:val="center"/>
            <w:hideMark/>
          </w:tcPr>
          <w:p w14:paraId="481B927B" w14:textId="77777777" w:rsidR="006438E4" w:rsidRPr="00763D30" w:rsidRDefault="006438E4" w:rsidP="00417CA2">
            <w:pPr>
              <w:jc w:val="center"/>
              <w:rPr>
                <w:rFonts w:ascii="Arial" w:hAnsi="Arial" w:cs="Arial"/>
                <w:bCs/>
                <w:sz w:val="24"/>
                <w:szCs w:val="24"/>
                <w:lang w:val="en-US"/>
              </w:rPr>
            </w:pPr>
            <w:r w:rsidRPr="00763D30">
              <w:rPr>
                <w:rFonts w:ascii="Arial" w:hAnsi="Arial" w:cs="Arial"/>
                <w:bCs/>
                <w:sz w:val="24"/>
                <w:szCs w:val="24"/>
              </w:rPr>
              <w:t>Fault and performance monitoring (open source)</w:t>
            </w:r>
          </w:p>
        </w:tc>
      </w:tr>
      <w:tr w:rsidR="00763D30" w:rsidRPr="00763D30" w14:paraId="4CD7DE21" w14:textId="77777777" w:rsidTr="001D2629">
        <w:trPr>
          <w:trHeight w:val="172"/>
        </w:trPr>
        <w:tc>
          <w:tcPr>
            <w:tcW w:w="614" w:type="dxa"/>
            <w:tcBorders>
              <w:top w:val="nil"/>
              <w:left w:val="single" w:sz="4" w:space="0" w:color="00B050"/>
              <w:bottom w:val="single" w:sz="4" w:space="0" w:color="00B050"/>
              <w:right w:val="single" w:sz="4" w:space="0" w:color="00B050"/>
            </w:tcBorders>
            <w:shd w:val="clear" w:color="auto" w:fill="auto"/>
            <w:vAlign w:val="center"/>
            <w:hideMark/>
          </w:tcPr>
          <w:p w14:paraId="035B10CD" w14:textId="77777777" w:rsidR="006438E4" w:rsidRPr="00763D30" w:rsidRDefault="006438E4" w:rsidP="00417CA2">
            <w:pPr>
              <w:jc w:val="center"/>
              <w:rPr>
                <w:rFonts w:ascii="Arial" w:hAnsi="Arial" w:cs="Arial"/>
                <w:bCs/>
                <w:sz w:val="24"/>
                <w:szCs w:val="24"/>
              </w:rPr>
            </w:pPr>
            <w:r w:rsidRPr="00763D30">
              <w:rPr>
                <w:rFonts w:ascii="Arial" w:hAnsi="Arial" w:cs="Arial"/>
                <w:bCs/>
                <w:sz w:val="24"/>
                <w:szCs w:val="24"/>
              </w:rPr>
              <w:t>6</w:t>
            </w:r>
          </w:p>
        </w:tc>
        <w:tc>
          <w:tcPr>
            <w:tcW w:w="2172" w:type="dxa"/>
            <w:tcBorders>
              <w:top w:val="nil"/>
              <w:left w:val="nil"/>
              <w:bottom w:val="single" w:sz="4" w:space="0" w:color="00B050"/>
              <w:right w:val="single" w:sz="4" w:space="0" w:color="00B050"/>
            </w:tcBorders>
            <w:shd w:val="clear" w:color="auto" w:fill="auto"/>
            <w:noWrap/>
            <w:vAlign w:val="center"/>
            <w:hideMark/>
          </w:tcPr>
          <w:p w14:paraId="57A03368" w14:textId="77777777" w:rsidR="006438E4" w:rsidRPr="00763D30" w:rsidRDefault="006438E4" w:rsidP="00417CA2">
            <w:pPr>
              <w:jc w:val="center"/>
              <w:rPr>
                <w:rFonts w:ascii="Arial" w:hAnsi="Arial" w:cs="Arial"/>
                <w:bCs/>
                <w:sz w:val="24"/>
                <w:szCs w:val="24"/>
              </w:rPr>
            </w:pPr>
            <w:r w:rsidRPr="00763D30">
              <w:rPr>
                <w:rFonts w:ascii="Arial" w:hAnsi="Arial" w:cs="Arial"/>
                <w:bCs/>
                <w:sz w:val="24"/>
                <w:szCs w:val="24"/>
              </w:rPr>
              <w:t>Environmental Alarm System – ECS (INALA)</w:t>
            </w:r>
          </w:p>
        </w:tc>
        <w:tc>
          <w:tcPr>
            <w:tcW w:w="6428" w:type="dxa"/>
            <w:tcBorders>
              <w:top w:val="nil"/>
              <w:left w:val="nil"/>
              <w:bottom w:val="single" w:sz="4" w:space="0" w:color="00B050"/>
              <w:right w:val="single" w:sz="4" w:space="0" w:color="00B050"/>
            </w:tcBorders>
            <w:shd w:val="clear" w:color="auto" w:fill="auto"/>
            <w:vAlign w:val="center"/>
            <w:hideMark/>
          </w:tcPr>
          <w:p w14:paraId="37E0F9B1" w14:textId="77777777" w:rsidR="006438E4" w:rsidRPr="00763D30" w:rsidRDefault="006438E4" w:rsidP="00417CA2">
            <w:pPr>
              <w:jc w:val="center"/>
              <w:rPr>
                <w:rFonts w:ascii="Arial" w:hAnsi="Arial" w:cs="Arial"/>
                <w:bCs/>
                <w:sz w:val="24"/>
                <w:szCs w:val="24"/>
                <w:lang w:val="en-US"/>
              </w:rPr>
            </w:pPr>
            <w:r w:rsidRPr="00763D30">
              <w:rPr>
                <w:rFonts w:ascii="Arial" w:hAnsi="Arial" w:cs="Arial"/>
                <w:bCs/>
                <w:sz w:val="24"/>
                <w:szCs w:val="24"/>
              </w:rPr>
              <w:t>Configuration and fault management of the environmental alarm units</w:t>
            </w:r>
          </w:p>
        </w:tc>
      </w:tr>
      <w:tr w:rsidR="00763D30" w:rsidRPr="00763D30" w14:paraId="3EB0C7AD" w14:textId="77777777" w:rsidTr="001D2629">
        <w:trPr>
          <w:trHeight w:val="309"/>
        </w:trPr>
        <w:tc>
          <w:tcPr>
            <w:tcW w:w="614" w:type="dxa"/>
            <w:tcBorders>
              <w:top w:val="nil"/>
              <w:left w:val="single" w:sz="4" w:space="0" w:color="00B050"/>
              <w:bottom w:val="single" w:sz="4" w:space="0" w:color="00B050"/>
              <w:right w:val="single" w:sz="4" w:space="0" w:color="00B050"/>
            </w:tcBorders>
            <w:shd w:val="clear" w:color="auto" w:fill="auto"/>
            <w:vAlign w:val="center"/>
            <w:hideMark/>
          </w:tcPr>
          <w:p w14:paraId="741A141A" w14:textId="41B6BBFD" w:rsidR="006438E4" w:rsidRPr="00763D30" w:rsidRDefault="003B3C15" w:rsidP="00417CA2">
            <w:pPr>
              <w:jc w:val="center"/>
              <w:rPr>
                <w:rFonts w:ascii="Arial" w:hAnsi="Arial" w:cs="Arial"/>
                <w:bCs/>
                <w:sz w:val="24"/>
                <w:szCs w:val="24"/>
              </w:rPr>
            </w:pPr>
            <w:r>
              <w:rPr>
                <w:rFonts w:ascii="Arial" w:hAnsi="Arial" w:cs="Arial"/>
                <w:bCs/>
                <w:sz w:val="24"/>
                <w:szCs w:val="24"/>
              </w:rPr>
              <w:t>7</w:t>
            </w:r>
          </w:p>
        </w:tc>
        <w:tc>
          <w:tcPr>
            <w:tcW w:w="2172" w:type="dxa"/>
            <w:tcBorders>
              <w:top w:val="nil"/>
              <w:left w:val="nil"/>
              <w:bottom w:val="single" w:sz="4" w:space="0" w:color="00B050"/>
              <w:right w:val="single" w:sz="4" w:space="0" w:color="00B050"/>
            </w:tcBorders>
            <w:shd w:val="clear" w:color="auto" w:fill="auto"/>
            <w:noWrap/>
            <w:vAlign w:val="center"/>
            <w:hideMark/>
          </w:tcPr>
          <w:p w14:paraId="27822B4C" w14:textId="54EA9393" w:rsidR="006438E4" w:rsidRPr="00763D30" w:rsidRDefault="003B3C15" w:rsidP="00417CA2">
            <w:pPr>
              <w:jc w:val="center"/>
              <w:rPr>
                <w:rFonts w:ascii="Arial" w:hAnsi="Arial" w:cs="Arial"/>
                <w:bCs/>
                <w:sz w:val="24"/>
                <w:szCs w:val="24"/>
              </w:rPr>
            </w:pPr>
            <w:r>
              <w:rPr>
                <w:rFonts w:ascii="Arial" w:hAnsi="Arial" w:cs="Arial"/>
                <w:bCs/>
                <w:sz w:val="24"/>
                <w:szCs w:val="24"/>
              </w:rPr>
              <w:t>Observium</w:t>
            </w:r>
          </w:p>
        </w:tc>
        <w:tc>
          <w:tcPr>
            <w:tcW w:w="6428" w:type="dxa"/>
            <w:tcBorders>
              <w:top w:val="nil"/>
              <w:left w:val="nil"/>
              <w:bottom w:val="single" w:sz="4" w:space="0" w:color="00B050"/>
              <w:right w:val="single" w:sz="4" w:space="0" w:color="00B050"/>
            </w:tcBorders>
            <w:shd w:val="clear" w:color="auto" w:fill="auto"/>
            <w:vAlign w:val="center"/>
            <w:hideMark/>
          </w:tcPr>
          <w:p w14:paraId="47C3D435" w14:textId="05FC86D0" w:rsidR="006438E4" w:rsidRPr="00763D30" w:rsidRDefault="006438E4" w:rsidP="00417CA2">
            <w:pPr>
              <w:jc w:val="center"/>
              <w:rPr>
                <w:rFonts w:ascii="Arial" w:hAnsi="Arial" w:cs="Arial"/>
                <w:bCs/>
                <w:sz w:val="24"/>
                <w:szCs w:val="24"/>
                <w:lang w:val="en-US"/>
              </w:rPr>
            </w:pPr>
            <w:r w:rsidRPr="00763D30">
              <w:rPr>
                <w:rFonts w:ascii="Arial" w:hAnsi="Arial" w:cs="Arial"/>
                <w:bCs/>
                <w:sz w:val="24"/>
                <w:szCs w:val="24"/>
              </w:rPr>
              <w:t>Network management of the routers</w:t>
            </w:r>
            <w:r w:rsidR="003B3C15">
              <w:rPr>
                <w:rFonts w:ascii="Arial" w:hAnsi="Arial" w:cs="Arial"/>
                <w:bCs/>
                <w:sz w:val="24"/>
                <w:szCs w:val="24"/>
              </w:rPr>
              <w:t>/switches</w:t>
            </w:r>
          </w:p>
        </w:tc>
      </w:tr>
      <w:tr w:rsidR="00763D30" w:rsidRPr="00763D30" w14:paraId="10CCBFD7" w14:textId="77777777" w:rsidTr="001D2629">
        <w:trPr>
          <w:trHeight w:val="294"/>
        </w:trPr>
        <w:tc>
          <w:tcPr>
            <w:tcW w:w="614" w:type="dxa"/>
            <w:tcBorders>
              <w:top w:val="nil"/>
              <w:left w:val="single" w:sz="4" w:space="0" w:color="00B050"/>
              <w:bottom w:val="single" w:sz="4" w:space="0" w:color="00B050"/>
              <w:right w:val="single" w:sz="4" w:space="0" w:color="00B050"/>
            </w:tcBorders>
            <w:shd w:val="clear" w:color="auto" w:fill="auto"/>
            <w:vAlign w:val="center"/>
            <w:hideMark/>
          </w:tcPr>
          <w:p w14:paraId="1EE90A32" w14:textId="0B7BBCC5" w:rsidR="006438E4" w:rsidRPr="00763D30" w:rsidRDefault="003B3C15" w:rsidP="00417CA2">
            <w:pPr>
              <w:jc w:val="center"/>
              <w:rPr>
                <w:rFonts w:ascii="Arial" w:hAnsi="Arial" w:cs="Arial"/>
                <w:bCs/>
                <w:sz w:val="24"/>
                <w:szCs w:val="24"/>
              </w:rPr>
            </w:pPr>
            <w:r>
              <w:rPr>
                <w:rFonts w:ascii="Arial" w:hAnsi="Arial" w:cs="Arial"/>
                <w:bCs/>
                <w:sz w:val="24"/>
                <w:szCs w:val="24"/>
              </w:rPr>
              <w:t>8</w:t>
            </w:r>
          </w:p>
        </w:tc>
        <w:tc>
          <w:tcPr>
            <w:tcW w:w="2172" w:type="dxa"/>
            <w:tcBorders>
              <w:top w:val="nil"/>
              <w:left w:val="nil"/>
              <w:bottom w:val="single" w:sz="4" w:space="0" w:color="00B050"/>
              <w:right w:val="single" w:sz="4" w:space="0" w:color="00B050"/>
            </w:tcBorders>
            <w:shd w:val="clear" w:color="auto" w:fill="auto"/>
            <w:noWrap/>
            <w:vAlign w:val="center"/>
            <w:hideMark/>
          </w:tcPr>
          <w:p w14:paraId="6D38EB8A" w14:textId="77777777" w:rsidR="006438E4" w:rsidRPr="00763D30" w:rsidRDefault="006438E4" w:rsidP="00417CA2">
            <w:pPr>
              <w:jc w:val="center"/>
              <w:rPr>
                <w:rFonts w:ascii="Arial" w:hAnsi="Arial" w:cs="Arial"/>
                <w:bCs/>
                <w:sz w:val="24"/>
                <w:szCs w:val="24"/>
              </w:rPr>
            </w:pPr>
            <w:r w:rsidRPr="00763D30">
              <w:rPr>
                <w:rFonts w:ascii="Arial" w:hAnsi="Arial" w:cs="Arial"/>
                <w:bCs/>
                <w:sz w:val="24"/>
                <w:szCs w:val="24"/>
              </w:rPr>
              <w:t>Rancid</w:t>
            </w:r>
          </w:p>
        </w:tc>
        <w:tc>
          <w:tcPr>
            <w:tcW w:w="6428" w:type="dxa"/>
            <w:tcBorders>
              <w:top w:val="nil"/>
              <w:left w:val="nil"/>
              <w:bottom w:val="single" w:sz="4" w:space="0" w:color="00B050"/>
              <w:right w:val="single" w:sz="4" w:space="0" w:color="00B050"/>
            </w:tcBorders>
            <w:shd w:val="clear" w:color="auto" w:fill="auto"/>
            <w:vAlign w:val="center"/>
            <w:hideMark/>
          </w:tcPr>
          <w:p w14:paraId="3BB102FF" w14:textId="77777777" w:rsidR="006438E4" w:rsidRPr="00763D30" w:rsidRDefault="006438E4" w:rsidP="00417CA2">
            <w:pPr>
              <w:jc w:val="center"/>
              <w:rPr>
                <w:rFonts w:ascii="Arial" w:hAnsi="Arial" w:cs="Arial"/>
                <w:bCs/>
                <w:sz w:val="24"/>
                <w:szCs w:val="24"/>
              </w:rPr>
            </w:pPr>
            <w:r w:rsidRPr="00763D30">
              <w:rPr>
                <w:rFonts w:ascii="Arial" w:hAnsi="Arial" w:cs="Arial"/>
                <w:bCs/>
                <w:sz w:val="24"/>
                <w:szCs w:val="24"/>
              </w:rPr>
              <w:t>Configuration management (open source)</w:t>
            </w:r>
          </w:p>
        </w:tc>
      </w:tr>
      <w:tr w:rsidR="00763D30" w:rsidRPr="00763D30" w14:paraId="0C053BE8" w14:textId="77777777" w:rsidTr="001D2629">
        <w:trPr>
          <w:trHeight w:val="93"/>
        </w:trPr>
        <w:tc>
          <w:tcPr>
            <w:tcW w:w="614" w:type="dxa"/>
            <w:tcBorders>
              <w:top w:val="single" w:sz="4" w:space="0" w:color="00B050"/>
              <w:left w:val="single" w:sz="4" w:space="0" w:color="00B050"/>
              <w:bottom w:val="single" w:sz="4" w:space="0" w:color="00B050"/>
              <w:right w:val="single" w:sz="4" w:space="0" w:color="00B050"/>
            </w:tcBorders>
            <w:shd w:val="clear" w:color="auto" w:fill="auto"/>
            <w:vAlign w:val="center"/>
            <w:hideMark/>
          </w:tcPr>
          <w:p w14:paraId="19E84E5C" w14:textId="29A5C6BC" w:rsidR="006438E4" w:rsidRPr="00763D30" w:rsidRDefault="003B3C15" w:rsidP="00417CA2">
            <w:pPr>
              <w:jc w:val="center"/>
              <w:rPr>
                <w:rFonts w:ascii="Arial" w:hAnsi="Arial" w:cs="Arial"/>
                <w:bCs/>
                <w:sz w:val="24"/>
                <w:szCs w:val="24"/>
              </w:rPr>
            </w:pPr>
            <w:r>
              <w:rPr>
                <w:rFonts w:ascii="Arial" w:hAnsi="Arial" w:cs="Arial"/>
                <w:bCs/>
                <w:sz w:val="24"/>
                <w:szCs w:val="24"/>
              </w:rPr>
              <w:lastRenderedPageBreak/>
              <w:t>9</w:t>
            </w:r>
          </w:p>
        </w:tc>
        <w:tc>
          <w:tcPr>
            <w:tcW w:w="2172" w:type="dxa"/>
            <w:tcBorders>
              <w:top w:val="single" w:sz="4" w:space="0" w:color="00B050"/>
              <w:left w:val="single" w:sz="4" w:space="0" w:color="00B050"/>
              <w:bottom w:val="single" w:sz="4" w:space="0" w:color="00B050"/>
              <w:right w:val="single" w:sz="4" w:space="0" w:color="00B050"/>
            </w:tcBorders>
            <w:shd w:val="clear" w:color="auto" w:fill="auto"/>
            <w:noWrap/>
            <w:vAlign w:val="center"/>
            <w:hideMark/>
          </w:tcPr>
          <w:p w14:paraId="0012DC31" w14:textId="453943B5" w:rsidR="006438E4" w:rsidRPr="00763D30" w:rsidRDefault="003B3C15" w:rsidP="00417CA2">
            <w:pPr>
              <w:jc w:val="center"/>
              <w:rPr>
                <w:rFonts w:ascii="Arial" w:hAnsi="Arial" w:cs="Arial"/>
                <w:bCs/>
                <w:sz w:val="24"/>
                <w:szCs w:val="24"/>
              </w:rPr>
            </w:pPr>
            <w:r>
              <w:rPr>
                <w:rFonts w:ascii="Arial" w:hAnsi="Arial" w:cs="Arial"/>
                <w:bCs/>
                <w:sz w:val="24"/>
                <w:szCs w:val="24"/>
              </w:rPr>
              <w:t>RADIUS</w:t>
            </w:r>
          </w:p>
        </w:tc>
        <w:tc>
          <w:tcPr>
            <w:tcW w:w="6428" w:type="dxa"/>
            <w:tcBorders>
              <w:top w:val="single" w:sz="4" w:space="0" w:color="00B050"/>
              <w:left w:val="single" w:sz="4" w:space="0" w:color="00B050"/>
              <w:bottom w:val="single" w:sz="4" w:space="0" w:color="00B050"/>
              <w:right w:val="single" w:sz="4" w:space="0" w:color="00B050"/>
            </w:tcBorders>
            <w:shd w:val="clear" w:color="auto" w:fill="auto"/>
            <w:vAlign w:val="center"/>
            <w:hideMark/>
          </w:tcPr>
          <w:p w14:paraId="6E960330" w14:textId="77777777" w:rsidR="006438E4" w:rsidRPr="00763D30" w:rsidRDefault="006438E4" w:rsidP="00417CA2">
            <w:pPr>
              <w:jc w:val="center"/>
              <w:rPr>
                <w:rFonts w:ascii="Arial" w:hAnsi="Arial" w:cs="Arial"/>
                <w:bCs/>
                <w:sz w:val="24"/>
                <w:szCs w:val="24"/>
              </w:rPr>
            </w:pPr>
            <w:r w:rsidRPr="00763D30">
              <w:rPr>
                <w:rFonts w:ascii="Arial" w:hAnsi="Arial" w:cs="Arial"/>
                <w:bCs/>
                <w:sz w:val="24"/>
                <w:szCs w:val="24"/>
              </w:rPr>
              <w:t>Access control (open source)</w:t>
            </w:r>
          </w:p>
        </w:tc>
      </w:tr>
    </w:tbl>
    <w:p w14:paraId="5F723718" w14:textId="77777777" w:rsidR="00302B46" w:rsidRPr="00302B46" w:rsidRDefault="00302B46" w:rsidP="00302B46"/>
    <w:p w14:paraId="07C34791" w14:textId="77777777" w:rsidR="00330653" w:rsidRPr="0031487B" w:rsidRDefault="00330653" w:rsidP="00D76545">
      <w:pPr>
        <w:jc w:val="center"/>
        <w:rPr>
          <w:rFonts w:ascii="Arial" w:hAnsi="Arial" w:cs="Arial"/>
          <w:sz w:val="24"/>
          <w:szCs w:val="24"/>
          <w:lang w:val="en-US" w:eastAsia="en-GB"/>
        </w:rPr>
      </w:pPr>
    </w:p>
    <w:p w14:paraId="07C34793" w14:textId="77777777" w:rsidR="00330653" w:rsidRPr="0031487B" w:rsidRDefault="00330653" w:rsidP="00330653">
      <w:pPr>
        <w:rPr>
          <w:rFonts w:ascii="Arial" w:hAnsi="Arial" w:cs="Arial"/>
          <w:sz w:val="24"/>
          <w:szCs w:val="24"/>
          <w:lang w:val="en-US"/>
        </w:rPr>
      </w:pPr>
      <w:r w:rsidRPr="0031487B">
        <w:rPr>
          <w:rFonts w:ascii="Arial" w:hAnsi="Arial" w:cs="Arial"/>
          <w:sz w:val="24"/>
          <w:szCs w:val="24"/>
          <w:lang w:val="en-US"/>
        </w:rPr>
        <w:br w:type="page"/>
      </w:r>
    </w:p>
    <w:p w14:paraId="07C34794" w14:textId="77777777" w:rsidR="00E1233F" w:rsidRPr="00E1233F" w:rsidRDefault="00CF7166" w:rsidP="00FB2652">
      <w:pPr>
        <w:pStyle w:val="Heading2"/>
        <w:keepNext/>
        <w:numPr>
          <w:ilvl w:val="1"/>
          <w:numId w:val="9"/>
        </w:numPr>
        <w:spacing w:before="240" w:after="60"/>
        <w:jc w:val="left"/>
      </w:pPr>
      <w:bookmarkStart w:id="152" w:name="_Toc141784901"/>
      <w:r>
        <w:rPr>
          <w:rFonts w:cs="Arial"/>
          <w:sz w:val="24"/>
          <w:szCs w:val="24"/>
        </w:rPr>
        <w:lastRenderedPageBreak/>
        <w:t>Statement of Compliance</w:t>
      </w:r>
      <w:bookmarkEnd w:id="152"/>
    </w:p>
    <w:p w14:paraId="07C34795" w14:textId="77777777" w:rsidR="00C657A7" w:rsidRPr="00DA134F" w:rsidRDefault="00B65431" w:rsidP="00B65431">
      <w:pPr>
        <w:ind w:left="426"/>
        <w:rPr>
          <w:rFonts w:ascii="Arial" w:hAnsi="Arial" w:cs="Arial"/>
          <w:sz w:val="24"/>
          <w:szCs w:val="24"/>
        </w:rPr>
      </w:pPr>
      <w:r w:rsidRPr="00DA134F">
        <w:rPr>
          <w:rFonts w:ascii="Arial" w:hAnsi="Arial" w:cs="Arial"/>
          <w:sz w:val="24"/>
          <w:szCs w:val="24"/>
        </w:rPr>
        <w:t>The documents attached as Appendices must be used to indicate compliance with each requirement. The additional information provided with a response and/or solution must show how the requirement is satisfied. The list of Appendices is indicated in Table 1.</w:t>
      </w:r>
    </w:p>
    <w:p w14:paraId="07C34796" w14:textId="77777777" w:rsidR="00330653" w:rsidRPr="0031487B" w:rsidRDefault="00330653" w:rsidP="00FB2652">
      <w:pPr>
        <w:pStyle w:val="Heading1"/>
        <w:keepNext/>
        <w:numPr>
          <w:ilvl w:val="0"/>
          <w:numId w:val="9"/>
        </w:numPr>
        <w:spacing w:before="100" w:beforeAutospacing="1" w:after="100" w:afterAutospacing="1"/>
        <w:rPr>
          <w:rFonts w:cs="Arial"/>
          <w:szCs w:val="24"/>
        </w:rPr>
      </w:pPr>
      <w:bookmarkStart w:id="153" w:name="_Ref305739701"/>
      <w:bookmarkStart w:id="154" w:name="_Ref305739707"/>
      <w:bookmarkStart w:id="155" w:name="_Toc306186495"/>
      <w:bookmarkStart w:id="156" w:name="_Toc493096494"/>
      <w:bookmarkStart w:id="157" w:name="_Toc493097069"/>
      <w:bookmarkStart w:id="158" w:name="_Toc493097334"/>
      <w:bookmarkStart w:id="159" w:name="_Toc493097601"/>
      <w:bookmarkStart w:id="160" w:name="_Toc141784902"/>
      <w:r w:rsidRPr="0031487B">
        <w:rPr>
          <w:rFonts w:cs="Arial"/>
          <w:szCs w:val="24"/>
        </w:rPr>
        <w:t>Solution Delivery Methodology</w:t>
      </w:r>
      <w:bookmarkEnd w:id="153"/>
      <w:bookmarkEnd w:id="154"/>
      <w:bookmarkEnd w:id="155"/>
      <w:bookmarkEnd w:id="156"/>
      <w:bookmarkEnd w:id="157"/>
      <w:bookmarkEnd w:id="158"/>
      <w:bookmarkEnd w:id="159"/>
      <w:bookmarkEnd w:id="160"/>
    </w:p>
    <w:p w14:paraId="07C34797" w14:textId="77777777" w:rsidR="00330653" w:rsidRPr="0031487B" w:rsidRDefault="00330653" w:rsidP="00330653">
      <w:pPr>
        <w:pStyle w:val="BodyTextKeep"/>
        <w:ind w:left="432"/>
        <w:rPr>
          <w:rFonts w:cs="Arial"/>
          <w:sz w:val="24"/>
          <w:szCs w:val="24"/>
        </w:rPr>
      </w:pPr>
      <w:r w:rsidRPr="0031487B">
        <w:rPr>
          <w:rFonts w:cs="Arial"/>
          <w:sz w:val="24"/>
          <w:szCs w:val="24"/>
        </w:rPr>
        <w:t>The respondent’s solution delivery methodology is an important component of the B</w:t>
      </w:r>
      <w:r w:rsidR="00D76545" w:rsidRPr="0031487B">
        <w:rPr>
          <w:rFonts w:cs="Arial"/>
          <w:sz w:val="24"/>
          <w:szCs w:val="24"/>
        </w:rPr>
        <w:t>roadband</w:t>
      </w:r>
      <w:r w:rsidRPr="0031487B">
        <w:rPr>
          <w:rFonts w:cs="Arial"/>
          <w:sz w:val="24"/>
          <w:szCs w:val="24"/>
        </w:rPr>
        <w:t xml:space="preserve"> I</w:t>
      </w:r>
      <w:r w:rsidR="00D76545" w:rsidRPr="0031487B">
        <w:rPr>
          <w:rFonts w:cs="Arial"/>
          <w:sz w:val="24"/>
          <w:szCs w:val="24"/>
        </w:rPr>
        <w:t>nfraco</w:t>
      </w:r>
      <w:r w:rsidRPr="0031487B">
        <w:rPr>
          <w:rFonts w:cs="Arial"/>
          <w:sz w:val="24"/>
          <w:szCs w:val="24"/>
        </w:rPr>
        <w:t xml:space="preserve"> transformation program and </w:t>
      </w:r>
      <w:r w:rsidR="00F439D7" w:rsidRPr="0031487B">
        <w:rPr>
          <w:rFonts w:cs="Arial"/>
          <w:sz w:val="24"/>
          <w:szCs w:val="24"/>
        </w:rPr>
        <w:t>a key evaluation criterion</w:t>
      </w:r>
      <w:r w:rsidRPr="0031487B">
        <w:rPr>
          <w:rFonts w:cs="Arial"/>
          <w:sz w:val="24"/>
          <w:szCs w:val="24"/>
        </w:rPr>
        <w:t xml:space="preserve"> for both the present </w:t>
      </w:r>
      <w:r w:rsidR="002D45D3" w:rsidRPr="0031487B">
        <w:rPr>
          <w:rFonts w:cs="Arial"/>
          <w:sz w:val="24"/>
          <w:szCs w:val="24"/>
        </w:rPr>
        <w:t>RFP</w:t>
      </w:r>
      <w:r w:rsidRPr="0031487B">
        <w:rPr>
          <w:rFonts w:cs="Arial"/>
          <w:sz w:val="24"/>
          <w:szCs w:val="24"/>
        </w:rPr>
        <w:t xml:space="preserve"> and the upcoming </w:t>
      </w:r>
      <w:r w:rsidR="00902AD0" w:rsidRPr="0031487B">
        <w:rPr>
          <w:rFonts w:cs="Arial"/>
          <w:sz w:val="24"/>
          <w:szCs w:val="24"/>
        </w:rPr>
        <w:t xml:space="preserve">RFPs. </w:t>
      </w:r>
    </w:p>
    <w:p w14:paraId="07C34798" w14:textId="77777777" w:rsidR="00330653" w:rsidRPr="0031487B" w:rsidRDefault="00330653" w:rsidP="00330653">
      <w:pPr>
        <w:pStyle w:val="BodyTextKeep"/>
        <w:ind w:left="432"/>
        <w:rPr>
          <w:rFonts w:cs="Arial"/>
          <w:sz w:val="24"/>
          <w:szCs w:val="24"/>
        </w:rPr>
      </w:pPr>
      <w:r w:rsidRPr="0031487B">
        <w:rPr>
          <w:rFonts w:cs="Arial"/>
          <w:sz w:val="24"/>
          <w:szCs w:val="24"/>
        </w:rPr>
        <w:t>The respondent’s solution delivery methodology will be initiated by a handover of specifications elaborated on the base of B</w:t>
      </w:r>
      <w:r w:rsidR="00D76545" w:rsidRPr="0031487B">
        <w:rPr>
          <w:rFonts w:cs="Arial"/>
          <w:sz w:val="24"/>
          <w:szCs w:val="24"/>
        </w:rPr>
        <w:t>roadband</w:t>
      </w:r>
      <w:r w:rsidRPr="0031487B">
        <w:rPr>
          <w:rFonts w:cs="Arial"/>
          <w:sz w:val="24"/>
          <w:szCs w:val="24"/>
        </w:rPr>
        <w:t xml:space="preserve"> I</w:t>
      </w:r>
      <w:r w:rsidR="00D76545" w:rsidRPr="0031487B">
        <w:rPr>
          <w:rFonts w:cs="Arial"/>
          <w:sz w:val="24"/>
          <w:szCs w:val="24"/>
        </w:rPr>
        <w:t>nfraco</w:t>
      </w:r>
      <w:r w:rsidRPr="0031487B">
        <w:rPr>
          <w:rFonts w:cs="Arial"/>
          <w:sz w:val="24"/>
          <w:szCs w:val="24"/>
        </w:rPr>
        <w:t xml:space="preserve">’s business requirement engineering methodology as described previously. The business analysis and architectural governance model (UC model, Business Activity Model, Business Entity Model, Platform Independent Model) form the base of these specifications along the various </w:t>
      </w:r>
      <w:r w:rsidR="00902AD0" w:rsidRPr="0031487B">
        <w:rPr>
          <w:rFonts w:cs="Arial"/>
          <w:sz w:val="24"/>
          <w:szCs w:val="24"/>
        </w:rPr>
        <w:t>Broadband</w:t>
      </w:r>
      <w:r w:rsidRPr="0031487B">
        <w:rPr>
          <w:rFonts w:cs="Arial"/>
          <w:sz w:val="24"/>
          <w:szCs w:val="24"/>
        </w:rPr>
        <w:t xml:space="preserve"> I</w:t>
      </w:r>
      <w:r w:rsidR="00D76545" w:rsidRPr="0031487B">
        <w:rPr>
          <w:rFonts w:cs="Arial"/>
          <w:sz w:val="24"/>
          <w:szCs w:val="24"/>
        </w:rPr>
        <w:t>nfraco</w:t>
      </w:r>
      <w:r w:rsidRPr="0031487B">
        <w:rPr>
          <w:rFonts w:cs="Arial"/>
          <w:sz w:val="24"/>
          <w:szCs w:val="24"/>
        </w:rPr>
        <w:t xml:space="preserve"> architectural </w:t>
      </w:r>
      <w:proofErr w:type="gramStart"/>
      <w:r w:rsidRPr="0031487B">
        <w:rPr>
          <w:rFonts w:cs="Arial"/>
          <w:sz w:val="24"/>
          <w:szCs w:val="24"/>
        </w:rPr>
        <w:t>layers</w:t>
      </w:r>
      <w:proofErr w:type="gramEnd"/>
    </w:p>
    <w:p w14:paraId="07C34799" w14:textId="77777777" w:rsidR="00330653" w:rsidRPr="0031487B" w:rsidRDefault="00330653" w:rsidP="009D7299">
      <w:pPr>
        <w:pStyle w:val="BodyTextKeep"/>
        <w:numPr>
          <w:ilvl w:val="0"/>
          <w:numId w:val="23"/>
        </w:numPr>
        <w:rPr>
          <w:rFonts w:cs="Arial"/>
          <w:sz w:val="24"/>
          <w:szCs w:val="24"/>
        </w:rPr>
      </w:pPr>
      <w:r w:rsidRPr="0031487B">
        <w:rPr>
          <w:rFonts w:cs="Arial"/>
          <w:sz w:val="24"/>
          <w:szCs w:val="24"/>
        </w:rPr>
        <w:t>Business &amp; organization Layer</w:t>
      </w:r>
    </w:p>
    <w:p w14:paraId="07C3479A" w14:textId="77777777" w:rsidR="00330653" w:rsidRPr="0031487B" w:rsidRDefault="00330653" w:rsidP="009D7299">
      <w:pPr>
        <w:pStyle w:val="BodyTextKeep"/>
        <w:numPr>
          <w:ilvl w:val="0"/>
          <w:numId w:val="23"/>
        </w:numPr>
        <w:rPr>
          <w:rFonts w:cs="Arial"/>
          <w:sz w:val="24"/>
          <w:szCs w:val="24"/>
        </w:rPr>
      </w:pPr>
      <w:r w:rsidRPr="0031487B">
        <w:rPr>
          <w:rFonts w:cs="Arial"/>
          <w:sz w:val="24"/>
          <w:szCs w:val="24"/>
        </w:rPr>
        <w:t>Information Layer</w:t>
      </w:r>
    </w:p>
    <w:p w14:paraId="07C3479B" w14:textId="77777777" w:rsidR="00330653" w:rsidRPr="0031487B" w:rsidRDefault="00330653" w:rsidP="009D7299">
      <w:pPr>
        <w:pStyle w:val="BodyTextKeep"/>
        <w:numPr>
          <w:ilvl w:val="0"/>
          <w:numId w:val="23"/>
        </w:numPr>
        <w:rPr>
          <w:rFonts w:cs="Arial"/>
          <w:sz w:val="24"/>
          <w:szCs w:val="24"/>
        </w:rPr>
      </w:pPr>
      <w:r w:rsidRPr="0031487B">
        <w:rPr>
          <w:rFonts w:cs="Arial"/>
          <w:sz w:val="24"/>
          <w:szCs w:val="24"/>
        </w:rPr>
        <w:t>Integration Layer</w:t>
      </w:r>
    </w:p>
    <w:p w14:paraId="07C3479C" w14:textId="77777777" w:rsidR="00330653" w:rsidRPr="0031487B" w:rsidRDefault="00330653" w:rsidP="009D7299">
      <w:pPr>
        <w:pStyle w:val="BodyTextKeep"/>
        <w:numPr>
          <w:ilvl w:val="0"/>
          <w:numId w:val="23"/>
        </w:numPr>
        <w:rPr>
          <w:rFonts w:cs="Arial"/>
          <w:sz w:val="24"/>
          <w:szCs w:val="24"/>
        </w:rPr>
      </w:pPr>
      <w:r w:rsidRPr="0031487B">
        <w:rPr>
          <w:rFonts w:cs="Arial"/>
          <w:sz w:val="24"/>
          <w:szCs w:val="24"/>
        </w:rPr>
        <w:t xml:space="preserve">Technology and </w:t>
      </w:r>
      <w:r w:rsidR="00CC0FDA" w:rsidRPr="0031487B">
        <w:rPr>
          <w:rFonts w:cs="Arial"/>
          <w:sz w:val="24"/>
          <w:szCs w:val="24"/>
        </w:rPr>
        <w:t>Application</w:t>
      </w:r>
    </w:p>
    <w:p w14:paraId="07C3479D" w14:textId="77777777" w:rsidR="00330653" w:rsidRPr="0031487B" w:rsidRDefault="00330653" w:rsidP="00330653">
      <w:pPr>
        <w:pStyle w:val="BodyTextKeep"/>
        <w:ind w:left="432"/>
        <w:rPr>
          <w:rFonts w:cs="Arial"/>
          <w:sz w:val="24"/>
          <w:szCs w:val="24"/>
        </w:rPr>
      </w:pPr>
      <w:r w:rsidRPr="0031487B">
        <w:rPr>
          <w:rFonts w:cs="Arial"/>
          <w:sz w:val="24"/>
          <w:szCs w:val="24"/>
        </w:rPr>
        <w:t xml:space="preserve"> </w:t>
      </w:r>
    </w:p>
    <w:p w14:paraId="07C3479E" w14:textId="77777777" w:rsidR="00330653" w:rsidRPr="0031487B" w:rsidRDefault="00330653" w:rsidP="00330653">
      <w:pPr>
        <w:pStyle w:val="BodyTextKeep"/>
        <w:ind w:left="432"/>
        <w:rPr>
          <w:rFonts w:cs="Arial"/>
          <w:sz w:val="24"/>
          <w:szCs w:val="24"/>
        </w:rPr>
      </w:pPr>
      <w:r w:rsidRPr="0031487B">
        <w:rPr>
          <w:rFonts w:cs="Arial"/>
          <w:sz w:val="24"/>
          <w:szCs w:val="24"/>
        </w:rPr>
        <w:t>Beyond providing specifications for the solution to be delivered, the Business Analysis and Governance Model support the B</w:t>
      </w:r>
      <w:r w:rsidR="00D76545" w:rsidRPr="0031487B">
        <w:rPr>
          <w:rFonts w:cs="Arial"/>
          <w:sz w:val="24"/>
          <w:szCs w:val="24"/>
        </w:rPr>
        <w:t>roadband</w:t>
      </w:r>
      <w:r w:rsidRPr="0031487B">
        <w:rPr>
          <w:rFonts w:cs="Arial"/>
          <w:sz w:val="24"/>
          <w:szCs w:val="24"/>
        </w:rPr>
        <w:t xml:space="preserve"> I</w:t>
      </w:r>
      <w:r w:rsidR="00D76545" w:rsidRPr="0031487B">
        <w:rPr>
          <w:rFonts w:cs="Arial"/>
          <w:sz w:val="24"/>
          <w:szCs w:val="24"/>
        </w:rPr>
        <w:t>nfraco</w:t>
      </w:r>
      <w:r w:rsidRPr="0031487B">
        <w:rPr>
          <w:rFonts w:cs="Arial"/>
          <w:sz w:val="24"/>
          <w:szCs w:val="24"/>
        </w:rPr>
        <w:t xml:space="preserve"> architectural guidance and governance principle accompanying the solution delivery methodology steps along each of the architectural layer mentioned above.</w:t>
      </w:r>
    </w:p>
    <w:p w14:paraId="07C3479F" w14:textId="77777777" w:rsidR="00330653" w:rsidRPr="0031487B" w:rsidRDefault="00330653" w:rsidP="00330653">
      <w:pPr>
        <w:pStyle w:val="BodyTextKeep"/>
        <w:ind w:left="432"/>
        <w:rPr>
          <w:rFonts w:cs="Arial"/>
          <w:sz w:val="24"/>
          <w:szCs w:val="24"/>
        </w:rPr>
      </w:pPr>
    </w:p>
    <w:p w14:paraId="07C347A0" w14:textId="77777777" w:rsidR="00330653" w:rsidRPr="0031487B" w:rsidRDefault="00330653" w:rsidP="00330653">
      <w:pPr>
        <w:pStyle w:val="BodyTextKeep"/>
        <w:ind w:left="0"/>
        <w:jc w:val="center"/>
        <w:rPr>
          <w:rFonts w:cs="Arial"/>
          <w:sz w:val="24"/>
          <w:szCs w:val="24"/>
        </w:rPr>
      </w:pPr>
      <w:r w:rsidRPr="0031487B">
        <w:rPr>
          <w:rFonts w:cs="Arial"/>
          <w:noProof/>
          <w:sz w:val="24"/>
          <w:szCs w:val="24"/>
          <w:lang w:val="en-ZA" w:eastAsia="en-ZA"/>
        </w:rPr>
        <w:lastRenderedPageBreak/>
        <w:drawing>
          <wp:inline distT="0" distB="0" distL="0" distR="0" wp14:anchorId="07C34927" wp14:editId="07C34928">
            <wp:extent cx="5763895" cy="3213174"/>
            <wp:effectExtent l="19050" t="19050" r="27305" b="2540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srcRect/>
                    <a:stretch>
                      <a:fillRect/>
                    </a:stretch>
                  </pic:blipFill>
                  <pic:spPr bwMode="auto">
                    <a:xfrm>
                      <a:off x="0" y="0"/>
                      <a:ext cx="5763895" cy="3213174"/>
                    </a:xfrm>
                    <a:prstGeom prst="rect">
                      <a:avLst/>
                    </a:prstGeom>
                    <a:noFill/>
                    <a:ln w="9525">
                      <a:solidFill>
                        <a:schemeClr val="tx1"/>
                      </a:solidFill>
                      <a:miter lim="800000"/>
                      <a:headEnd/>
                      <a:tailEnd/>
                    </a:ln>
                  </pic:spPr>
                </pic:pic>
              </a:graphicData>
            </a:graphic>
          </wp:inline>
        </w:drawing>
      </w:r>
    </w:p>
    <w:p w14:paraId="07C347A1" w14:textId="77777777" w:rsidR="00330653" w:rsidRPr="0031487B" w:rsidRDefault="00330653" w:rsidP="00D76545">
      <w:pPr>
        <w:pStyle w:val="Caption"/>
        <w:jc w:val="center"/>
        <w:rPr>
          <w:rFonts w:ascii="Arial" w:hAnsi="Arial"/>
          <w:sz w:val="24"/>
          <w:szCs w:val="24"/>
        </w:rPr>
      </w:pPr>
      <w:bookmarkStart w:id="161" w:name="_Toc306186535"/>
      <w:r w:rsidRPr="0031487B">
        <w:rPr>
          <w:rFonts w:ascii="Arial" w:hAnsi="Arial"/>
          <w:sz w:val="24"/>
          <w:szCs w:val="24"/>
        </w:rPr>
        <w:t xml:space="preserve">Figure </w:t>
      </w:r>
      <w:r w:rsidR="001E65F1">
        <w:rPr>
          <w:rFonts w:ascii="Arial" w:hAnsi="Arial"/>
          <w:noProof/>
          <w:sz w:val="24"/>
          <w:szCs w:val="24"/>
        </w:rPr>
        <w:t>8</w:t>
      </w:r>
      <w:r w:rsidRPr="0031487B">
        <w:rPr>
          <w:rFonts w:ascii="Arial" w:hAnsi="Arial"/>
          <w:noProof/>
          <w:sz w:val="24"/>
          <w:szCs w:val="24"/>
        </w:rPr>
        <w:t>: B</w:t>
      </w:r>
      <w:r w:rsidR="00D76545" w:rsidRPr="0031487B">
        <w:rPr>
          <w:rFonts w:ascii="Arial" w:hAnsi="Arial"/>
          <w:noProof/>
          <w:sz w:val="24"/>
          <w:szCs w:val="24"/>
        </w:rPr>
        <w:t>roadband</w:t>
      </w:r>
      <w:r w:rsidRPr="0031487B">
        <w:rPr>
          <w:rFonts w:ascii="Arial" w:hAnsi="Arial"/>
          <w:noProof/>
          <w:sz w:val="24"/>
          <w:szCs w:val="24"/>
        </w:rPr>
        <w:t xml:space="preserve"> I</w:t>
      </w:r>
      <w:r w:rsidR="00D76545" w:rsidRPr="0031487B">
        <w:rPr>
          <w:rFonts w:ascii="Arial" w:hAnsi="Arial"/>
          <w:noProof/>
          <w:sz w:val="24"/>
          <w:szCs w:val="24"/>
        </w:rPr>
        <w:t>nfraco</w:t>
      </w:r>
      <w:r w:rsidRPr="0031487B">
        <w:rPr>
          <w:rFonts w:ascii="Arial" w:hAnsi="Arial"/>
          <w:noProof/>
          <w:sz w:val="24"/>
          <w:szCs w:val="24"/>
        </w:rPr>
        <w:t xml:space="preserve"> </w:t>
      </w:r>
      <w:r w:rsidR="00D76545" w:rsidRPr="0031487B">
        <w:rPr>
          <w:rFonts w:ascii="Arial" w:hAnsi="Arial"/>
          <w:noProof/>
          <w:sz w:val="24"/>
          <w:szCs w:val="24"/>
        </w:rPr>
        <w:t>A</w:t>
      </w:r>
      <w:r w:rsidRPr="0031487B">
        <w:rPr>
          <w:rFonts w:ascii="Arial" w:hAnsi="Arial"/>
          <w:noProof/>
          <w:sz w:val="24"/>
          <w:szCs w:val="24"/>
        </w:rPr>
        <w:t xml:space="preserve">rchitectural </w:t>
      </w:r>
      <w:r w:rsidR="00D76545" w:rsidRPr="0031487B">
        <w:rPr>
          <w:rFonts w:ascii="Arial" w:hAnsi="Arial"/>
          <w:noProof/>
          <w:sz w:val="24"/>
          <w:szCs w:val="24"/>
        </w:rPr>
        <w:t>G</w:t>
      </w:r>
      <w:r w:rsidRPr="0031487B">
        <w:rPr>
          <w:rFonts w:ascii="Arial" w:hAnsi="Arial"/>
          <w:noProof/>
          <w:sz w:val="24"/>
          <w:szCs w:val="24"/>
        </w:rPr>
        <w:t xml:space="preserve">overnance </w:t>
      </w:r>
      <w:r w:rsidR="00D76545" w:rsidRPr="0031487B">
        <w:rPr>
          <w:rFonts w:ascii="Arial" w:hAnsi="Arial"/>
          <w:noProof/>
          <w:sz w:val="24"/>
          <w:szCs w:val="24"/>
        </w:rPr>
        <w:t>and</w:t>
      </w:r>
      <w:r w:rsidRPr="0031487B">
        <w:rPr>
          <w:rFonts w:ascii="Arial" w:hAnsi="Arial"/>
          <w:noProof/>
          <w:sz w:val="24"/>
          <w:szCs w:val="24"/>
        </w:rPr>
        <w:t xml:space="preserve"> </w:t>
      </w:r>
      <w:r w:rsidR="00D76545" w:rsidRPr="0031487B">
        <w:rPr>
          <w:rFonts w:ascii="Arial" w:hAnsi="Arial"/>
          <w:noProof/>
          <w:sz w:val="24"/>
          <w:szCs w:val="24"/>
        </w:rPr>
        <w:t>S</w:t>
      </w:r>
      <w:r w:rsidRPr="0031487B">
        <w:rPr>
          <w:rFonts w:ascii="Arial" w:hAnsi="Arial"/>
          <w:noProof/>
          <w:sz w:val="24"/>
          <w:szCs w:val="24"/>
        </w:rPr>
        <w:t xml:space="preserve">olution </w:t>
      </w:r>
      <w:r w:rsidR="00D76545" w:rsidRPr="0031487B">
        <w:rPr>
          <w:rFonts w:ascii="Arial" w:hAnsi="Arial"/>
          <w:noProof/>
          <w:sz w:val="24"/>
          <w:szCs w:val="24"/>
        </w:rPr>
        <w:t>D</w:t>
      </w:r>
      <w:r w:rsidRPr="0031487B">
        <w:rPr>
          <w:rFonts w:ascii="Arial" w:hAnsi="Arial"/>
          <w:noProof/>
          <w:sz w:val="24"/>
          <w:szCs w:val="24"/>
        </w:rPr>
        <w:t xml:space="preserve">elivery </w:t>
      </w:r>
      <w:r w:rsidR="00D76545" w:rsidRPr="0031487B">
        <w:rPr>
          <w:rFonts w:ascii="Arial" w:hAnsi="Arial"/>
          <w:noProof/>
          <w:sz w:val="24"/>
          <w:szCs w:val="24"/>
        </w:rPr>
        <w:t>M</w:t>
      </w:r>
      <w:r w:rsidRPr="0031487B">
        <w:rPr>
          <w:rFonts w:ascii="Arial" w:hAnsi="Arial"/>
          <w:noProof/>
          <w:sz w:val="24"/>
          <w:szCs w:val="24"/>
        </w:rPr>
        <w:t>ethodology</w:t>
      </w:r>
      <w:bookmarkEnd w:id="161"/>
    </w:p>
    <w:p w14:paraId="07C347A2" w14:textId="77777777" w:rsidR="00330653" w:rsidRPr="0031487B" w:rsidRDefault="00330653" w:rsidP="00330653">
      <w:pPr>
        <w:pStyle w:val="BodyTextKeep"/>
        <w:ind w:left="432"/>
        <w:rPr>
          <w:rFonts w:cs="Arial"/>
          <w:sz w:val="24"/>
          <w:szCs w:val="24"/>
        </w:rPr>
      </w:pPr>
    </w:p>
    <w:p w14:paraId="07C347A3" w14:textId="77777777" w:rsidR="00330653" w:rsidRPr="0031487B" w:rsidRDefault="00330653" w:rsidP="00330653">
      <w:pPr>
        <w:pStyle w:val="BodyTextKeep"/>
        <w:ind w:left="432"/>
        <w:rPr>
          <w:rFonts w:cs="Arial"/>
          <w:sz w:val="24"/>
          <w:szCs w:val="24"/>
        </w:rPr>
      </w:pPr>
      <w:r w:rsidRPr="0031487B">
        <w:rPr>
          <w:rFonts w:cs="Arial"/>
          <w:sz w:val="24"/>
          <w:szCs w:val="24"/>
        </w:rPr>
        <w:t xml:space="preserve">In this context, it is expected that the respondent employs not only a well-defined solution delivery methodology </w:t>
      </w:r>
      <w:proofErr w:type="gramStart"/>
      <w:r w:rsidRPr="0031487B">
        <w:rPr>
          <w:rFonts w:cs="Arial"/>
          <w:sz w:val="24"/>
          <w:szCs w:val="24"/>
        </w:rPr>
        <w:t>similar to</w:t>
      </w:r>
      <w:proofErr w:type="gramEnd"/>
      <w:r w:rsidRPr="0031487B">
        <w:rPr>
          <w:rFonts w:cs="Arial"/>
          <w:sz w:val="24"/>
          <w:szCs w:val="24"/>
        </w:rPr>
        <w:t xml:space="preserve"> the one illustrated in the figure below but also that the respondent solution delivery methodology enables and eases B</w:t>
      </w:r>
      <w:r w:rsidR="00D76545" w:rsidRPr="0031487B">
        <w:rPr>
          <w:rFonts w:cs="Arial"/>
          <w:sz w:val="24"/>
          <w:szCs w:val="24"/>
        </w:rPr>
        <w:t>roadband</w:t>
      </w:r>
      <w:r w:rsidRPr="0031487B">
        <w:rPr>
          <w:rFonts w:cs="Arial"/>
          <w:sz w:val="24"/>
          <w:szCs w:val="24"/>
        </w:rPr>
        <w:t xml:space="preserve"> I</w:t>
      </w:r>
      <w:r w:rsidR="00D76545" w:rsidRPr="0031487B">
        <w:rPr>
          <w:rFonts w:cs="Arial"/>
          <w:sz w:val="24"/>
          <w:szCs w:val="24"/>
        </w:rPr>
        <w:t>nfraco</w:t>
      </w:r>
      <w:r w:rsidRPr="0031487B">
        <w:rPr>
          <w:rFonts w:cs="Arial"/>
          <w:sz w:val="24"/>
          <w:szCs w:val="24"/>
        </w:rPr>
        <w:t xml:space="preserve"> architectural guidance and governance in order to enable the top-down and bottom-up consolidation in the Business Analysis and Architectural Governance Model. </w:t>
      </w:r>
    </w:p>
    <w:p w14:paraId="07C347A6" w14:textId="77777777" w:rsidR="007325E7" w:rsidRPr="0031487B" w:rsidRDefault="007325E7" w:rsidP="00570CE1">
      <w:pPr>
        <w:rPr>
          <w:rFonts w:ascii="Arial" w:hAnsi="Arial" w:cs="Arial"/>
          <w:sz w:val="24"/>
          <w:szCs w:val="24"/>
        </w:rPr>
      </w:pPr>
    </w:p>
    <w:tbl>
      <w:tblPr>
        <w:tblpPr w:leftFromText="141" w:rightFromText="141" w:vertAnchor="text" w:horzAnchor="margin" w:tblpY="95"/>
        <w:tblW w:w="52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
        <w:gridCol w:w="343"/>
        <w:gridCol w:w="343"/>
        <w:gridCol w:w="341"/>
        <w:gridCol w:w="470"/>
        <w:gridCol w:w="5118"/>
        <w:gridCol w:w="435"/>
        <w:gridCol w:w="380"/>
        <w:gridCol w:w="426"/>
        <w:gridCol w:w="441"/>
        <w:gridCol w:w="418"/>
        <w:gridCol w:w="523"/>
      </w:tblGrid>
      <w:tr w:rsidR="005D4770" w:rsidRPr="0031487B" w14:paraId="07C347AF" w14:textId="77777777" w:rsidTr="0090539A">
        <w:trPr>
          <w:trHeight w:val="20"/>
        </w:trPr>
        <w:tc>
          <w:tcPr>
            <w:tcW w:w="181" w:type="pct"/>
            <w:tcBorders>
              <w:top w:val="nil"/>
              <w:left w:val="nil"/>
              <w:bottom w:val="nil"/>
              <w:right w:val="nil"/>
            </w:tcBorders>
            <w:shd w:val="clear" w:color="auto" w:fill="92D050"/>
          </w:tcPr>
          <w:p w14:paraId="07C347A7" w14:textId="77777777" w:rsidR="00330653" w:rsidRPr="0031487B" w:rsidRDefault="00330653" w:rsidP="00330653">
            <w:pPr>
              <w:spacing w:before="86"/>
              <w:rPr>
                <w:rFonts w:ascii="Arial" w:eastAsia="+mn-ea" w:hAnsi="Arial" w:cs="Arial"/>
                <w:b/>
                <w:kern w:val="32"/>
                <w:sz w:val="24"/>
                <w:szCs w:val="24"/>
                <w:lang w:val="en-US"/>
              </w:rPr>
            </w:pPr>
          </w:p>
        </w:tc>
        <w:tc>
          <w:tcPr>
            <w:tcW w:w="3451" w:type="pct"/>
            <w:gridSpan w:val="5"/>
            <w:tcBorders>
              <w:top w:val="nil"/>
              <w:left w:val="nil"/>
              <w:bottom w:val="nil"/>
              <w:right w:val="nil"/>
            </w:tcBorders>
            <w:shd w:val="clear" w:color="auto" w:fill="92D050"/>
          </w:tcPr>
          <w:p w14:paraId="07C347A8" w14:textId="77777777" w:rsidR="00330653" w:rsidRPr="0031487B" w:rsidRDefault="00330653" w:rsidP="00330653">
            <w:pPr>
              <w:spacing w:before="86"/>
              <w:rPr>
                <w:rFonts w:ascii="Arial" w:hAnsi="Arial" w:cs="Arial"/>
                <w:b/>
                <w:sz w:val="24"/>
                <w:szCs w:val="24"/>
                <w:lang w:val="en-US"/>
              </w:rPr>
            </w:pPr>
            <w:r w:rsidRPr="0031487B">
              <w:rPr>
                <w:rFonts w:ascii="Arial" w:eastAsia="+mn-ea" w:hAnsi="Arial" w:cs="Arial"/>
                <w:b/>
                <w:kern w:val="32"/>
                <w:sz w:val="24"/>
                <w:szCs w:val="24"/>
                <w:lang w:val="en-US"/>
              </w:rPr>
              <w:t>BROADBAND INFRACO Architectural Guidance and Governance</w:t>
            </w:r>
          </w:p>
        </w:tc>
        <w:tc>
          <w:tcPr>
            <w:tcW w:w="227" w:type="pct"/>
            <w:tcBorders>
              <w:top w:val="nil"/>
              <w:left w:val="nil"/>
              <w:bottom w:val="nil"/>
              <w:right w:val="nil"/>
            </w:tcBorders>
            <w:shd w:val="clear" w:color="auto" w:fill="92D050"/>
          </w:tcPr>
          <w:p w14:paraId="07C347A9" w14:textId="77777777" w:rsidR="00330653" w:rsidRPr="0031487B" w:rsidRDefault="00330653" w:rsidP="00330653">
            <w:pPr>
              <w:spacing w:before="86"/>
              <w:rPr>
                <w:rFonts w:ascii="Arial" w:eastAsia="+mn-ea" w:hAnsi="Arial" w:cs="Arial"/>
                <w:b/>
                <w:kern w:val="32"/>
                <w:sz w:val="24"/>
                <w:szCs w:val="24"/>
                <w:lang w:val="en-US"/>
              </w:rPr>
            </w:pPr>
          </w:p>
        </w:tc>
        <w:tc>
          <w:tcPr>
            <w:tcW w:w="198" w:type="pct"/>
            <w:tcBorders>
              <w:top w:val="nil"/>
              <w:left w:val="nil"/>
              <w:bottom w:val="nil"/>
              <w:right w:val="nil"/>
            </w:tcBorders>
            <w:shd w:val="clear" w:color="auto" w:fill="92D050"/>
          </w:tcPr>
          <w:p w14:paraId="07C347AA" w14:textId="77777777" w:rsidR="00330653" w:rsidRPr="0031487B" w:rsidRDefault="00330653" w:rsidP="00330653">
            <w:pPr>
              <w:spacing w:before="86"/>
              <w:rPr>
                <w:rFonts w:ascii="Arial" w:eastAsia="+mn-ea" w:hAnsi="Arial" w:cs="Arial"/>
                <w:b/>
                <w:kern w:val="32"/>
                <w:sz w:val="24"/>
                <w:szCs w:val="24"/>
                <w:lang w:val="en-US"/>
              </w:rPr>
            </w:pPr>
          </w:p>
        </w:tc>
        <w:tc>
          <w:tcPr>
            <w:tcW w:w="222" w:type="pct"/>
            <w:tcBorders>
              <w:top w:val="nil"/>
              <w:left w:val="nil"/>
              <w:bottom w:val="nil"/>
              <w:right w:val="nil"/>
            </w:tcBorders>
            <w:shd w:val="clear" w:color="auto" w:fill="92D050"/>
          </w:tcPr>
          <w:p w14:paraId="07C347AB" w14:textId="77777777" w:rsidR="00330653" w:rsidRPr="0031487B" w:rsidRDefault="00330653" w:rsidP="00330653">
            <w:pPr>
              <w:spacing w:before="86"/>
              <w:rPr>
                <w:rFonts w:ascii="Arial" w:eastAsia="+mn-ea" w:hAnsi="Arial" w:cs="Arial"/>
                <w:b/>
                <w:kern w:val="32"/>
                <w:sz w:val="24"/>
                <w:szCs w:val="24"/>
                <w:lang w:val="en-US"/>
              </w:rPr>
            </w:pPr>
          </w:p>
        </w:tc>
        <w:tc>
          <w:tcPr>
            <w:tcW w:w="230" w:type="pct"/>
            <w:tcBorders>
              <w:top w:val="nil"/>
              <w:left w:val="nil"/>
              <w:bottom w:val="nil"/>
              <w:right w:val="nil"/>
            </w:tcBorders>
            <w:shd w:val="clear" w:color="auto" w:fill="92D050"/>
          </w:tcPr>
          <w:p w14:paraId="07C347AC" w14:textId="77777777" w:rsidR="00330653" w:rsidRPr="0031487B" w:rsidRDefault="00330653" w:rsidP="00330653">
            <w:pPr>
              <w:spacing w:before="86"/>
              <w:rPr>
                <w:rFonts w:ascii="Arial" w:eastAsia="+mn-ea" w:hAnsi="Arial" w:cs="Arial"/>
                <w:b/>
                <w:kern w:val="32"/>
                <w:sz w:val="24"/>
                <w:szCs w:val="24"/>
                <w:lang w:val="en-US"/>
              </w:rPr>
            </w:pPr>
          </w:p>
        </w:tc>
        <w:tc>
          <w:tcPr>
            <w:tcW w:w="218" w:type="pct"/>
            <w:tcBorders>
              <w:top w:val="nil"/>
              <w:left w:val="nil"/>
              <w:bottom w:val="nil"/>
              <w:right w:val="nil"/>
            </w:tcBorders>
            <w:shd w:val="clear" w:color="auto" w:fill="92D050"/>
          </w:tcPr>
          <w:p w14:paraId="07C347AD" w14:textId="77777777" w:rsidR="00330653" w:rsidRPr="0031487B" w:rsidRDefault="00330653" w:rsidP="00330653">
            <w:pPr>
              <w:spacing w:before="86"/>
              <w:rPr>
                <w:rFonts w:ascii="Arial" w:eastAsia="+mn-ea" w:hAnsi="Arial" w:cs="Arial"/>
                <w:b/>
                <w:kern w:val="32"/>
                <w:sz w:val="24"/>
                <w:szCs w:val="24"/>
                <w:lang w:val="en-US"/>
              </w:rPr>
            </w:pPr>
          </w:p>
        </w:tc>
        <w:tc>
          <w:tcPr>
            <w:tcW w:w="273" w:type="pct"/>
            <w:tcBorders>
              <w:top w:val="nil"/>
              <w:left w:val="nil"/>
              <w:bottom w:val="nil"/>
              <w:right w:val="nil"/>
            </w:tcBorders>
            <w:shd w:val="clear" w:color="auto" w:fill="92D050"/>
          </w:tcPr>
          <w:p w14:paraId="07C347AE" w14:textId="77777777" w:rsidR="00330653" w:rsidRPr="0031487B" w:rsidRDefault="00330653" w:rsidP="00330653">
            <w:pPr>
              <w:spacing w:before="86"/>
              <w:rPr>
                <w:rFonts w:ascii="Arial" w:eastAsia="+mn-ea" w:hAnsi="Arial" w:cs="Arial"/>
                <w:b/>
                <w:kern w:val="32"/>
                <w:sz w:val="24"/>
                <w:szCs w:val="24"/>
                <w:lang w:val="en-US"/>
              </w:rPr>
            </w:pPr>
          </w:p>
        </w:tc>
      </w:tr>
      <w:tr w:rsidR="005D4770" w:rsidRPr="0031487B" w14:paraId="07C347BE" w14:textId="77777777" w:rsidTr="0090539A">
        <w:trPr>
          <w:trHeight w:val="20"/>
        </w:trPr>
        <w:tc>
          <w:tcPr>
            <w:tcW w:w="181" w:type="pct"/>
            <w:tcBorders>
              <w:top w:val="nil"/>
              <w:left w:val="nil"/>
              <w:bottom w:val="nil"/>
              <w:right w:val="nil"/>
            </w:tcBorders>
            <w:shd w:val="clear" w:color="auto" w:fill="92D050"/>
          </w:tcPr>
          <w:p w14:paraId="07C347B0" w14:textId="77777777" w:rsidR="00330653" w:rsidRPr="0031487B" w:rsidRDefault="00330653" w:rsidP="00330653">
            <w:pPr>
              <w:ind w:left="52"/>
              <w:rPr>
                <w:rFonts w:ascii="Arial" w:hAnsi="Arial" w:cs="Arial"/>
                <w:sz w:val="24"/>
                <w:szCs w:val="24"/>
                <w:lang w:val="en-GB"/>
              </w:rPr>
            </w:pPr>
          </w:p>
        </w:tc>
        <w:tc>
          <w:tcPr>
            <w:tcW w:w="3451" w:type="pct"/>
            <w:gridSpan w:val="5"/>
            <w:tcBorders>
              <w:top w:val="nil"/>
              <w:left w:val="nil"/>
              <w:bottom w:val="nil"/>
              <w:right w:val="nil"/>
            </w:tcBorders>
            <w:shd w:val="clear" w:color="auto" w:fill="EAF1DD" w:themeFill="accent3" w:themeFillTint="33"/>
          </w:tcPr>
          <w:p w14:paraId="07C347B1" w14:textId="77777777" w:rsidR="00330653" w:rsidRPr="0031487B" w:rsidRDefault="00330653" w:rsidP="009D7299">
            <w:pPr>
              <w:numPr>
                <w:ilvl w:val="0"/>
                <w:numId w:val="21"/>
              </w:numPr>
              <w:tabs>
                <w:tab w:val="num" w:pos="336"/>
              </w:tabs>
              <w:spacing w:after="0" w:line="240" w:lineRule="auto"/>
              <w:ind w:left="336" w:hanging="284"/>
              <w:rPr>
                <w:rFonts w:ascii="Arial" w:hAnsi="Arial" w:cs="Arial"/>
                <w:sz w:val="24"/>
                <w:szCs w:val="24"/>
                <w:lang w:val="en-GB"/>
              </w:rPr>
            </w:pPr>
            <w:r w:rsidRPr="0031487B">
              <w:rPr>
                <w:rFonts w:ascii="Arial" w:hAnsi="Arial" w:cs="Arial"/>
                <w:sz w:val="24"/>
                <w:szCs w:val="24"/>
                <w:lang w:val="en-GB"/>
              </w:rPr>
              <w:t>Handover consolidated requirements</w:t>
            </w:r>
            <w:r w:rsidR="001006FC">
              <w:rPr>
                <w:rFonts w:ascii="Arial" w:hAnsi="Arial" w:cs="Arial"/>
                <w:sz w:val="24"/>
                <w:szCs w:val="24"/>
                <w:lang w:val="en-GB"/>
              </w:rPr>
              <w:t xml:space="preserve"> to</w:t>
            </w:r>
            <w:r w:rsidRPr="0031487B">
              <w:rPr>
                <w:rFonts w:ascii="Arial" w:hAnsi="Arial" w:cs="Arial"/>
                <w:sz w:val="24"/>
                <w:szCs w:val="24"/>
                <w:lang w:val="en-GB"/>
              </w:rPr>
              <w:t xml:space="preserve"> selected </w:t>
            </w:r>
            <w:proofErr w:type="gramStart"/>
            <w:r w:rsidRPr="0031487B">
              <w:rPr>
                <w:rFonts w:ascii="Arial" w:hAnsi="Arial" w:cs="Arial"/>
                <w:sz w:val="24"/>
                <w:szCs w:val="24"/>
                <w:lang w:val="en-GB"/>
              </w:rPr>
              <w:t>vendors</w:t>
            </w:r>
            <w:proofErr w:type="gramEnd"/>
          </w:p>
          <w:p w14:paraId="07C347B2" w14:textId="77777777" w:rsidR="00330653" w:rsidRPr="0031487B" w:rsidRDefault="00330653" w:rsidP="009D7299">
            <w:pPr>
              <w:numPr>
                <w:ilvl w:val="1"/>
                <w:numId w:val="21"/>
              </w:numPr>
              <w:spacing w:after="0" w:line="240" w:lineRule="auto"/>
              <w:rPr>
                <w:rFonts w:ascii="Arial" w:hAnsi="Arial" w:cs="Arial"/>
                <w:sz w:val="24"/>
                <w:szCs w:val="24"/>
                <w:lang w:val="en-GB"/>
              </w:rPr>
            </w:pPr>
            <w:r w:rsidRPr="0031487B">
              <w:rPr>
                <w:rFonts w:ascii="Arial" w:hAnsi="Arial" w:cs="Arial"/>
                <w:sz w:val="24"/>
                <w:szCs w:val="24"/>
                <w:lang w:val="en-GB"/>
              </w:rPr>
              <w:t xml:space="preserve">Technical requirements </w:t>
            </w:r>
          </w:p>
          <w:p w14:paraId="07C347B3" w14:textId="77777777" w:rsidR="00330653" w:rsidRPr="0031487B" w:rsidRDefault="00330653" w:rsidP="009D7299">
            <w:pPr>
              <w:numPr>
                <w:ilvl w:val="1"/>
                <w:numId w:val="21"/>
              </w:numPr>
              <w:spacing w:after="0" w:line="240" w:lineRule="auto"/>
              <w:rPr>
                <w:rFonts w:ascii="Arial" w:hAnsi="Arial" w:cs="Arial"/>
                <w:sz w:val="24"/>
                <w:szCs w:val="24"/>
                <w:lang w:val="en-GB"/>
              </w:rPr>
            </w:pPr>
            <w:r w:rsidRPr="0031487B">
              <w:rPr>
                <w:rFonts w:ascii="Arial" w:hAnsi="Arial" w:cs="Arial"/>
                <w:sz w:val="24"/>
                <w:szCs w:val="24"/>
                <w:lang w:val="en-GB"/>
              </w:rPr>
              <w:t>Functional requirements</w:t>
            </w:r>
          </w:p>
          <w:p w14:paraId="07C347B4" w14:textId="77777777" w:rsidR="00330653" w:rsidRPr="0031487B" w:rsidRDefault="00330653" w:rsidP="009D7299">
            <w:pPr>
              <w:numPr>
                <w:ilvl w:val="1"/>
                <w:numId w:val="21"/>
              </w:numPr>
              <w:spacing w:after="0" w:line="240" w:lineRule="auto"/>
              <w:rPr>
                <w:rFonts w:ascii="Arial" w:hAnsi="Arial" w:cs="Arial"/>
                <w:sz w:val="24"/>
                <w:szCs w:val="24"/>
                <w:lang w:val="en-GB"/>
              </w:rPr>
            </w:pPr>
            <w:r w:rsidRPr="0031487B">
              <w:rPr>
                <w:rFonts w:ascii="Arial" w:hAnsi="Arial" w:cs="Arial"/>
                <w:sz w:val="24"/>
                <w:szCs w:val="24"/>
                <w:lang w:val="en-GB"/>
              </w:rPr>
              <w:t>Integration requirements</w:t>
            </w:r>
          </w:p>
          <w:p w14:paraId="07C347B5" w14:textId="77777777" w:rsidR="00330653" w:rsidRPr="0031487B" w:rsidRDefault="00330653" w:rsidP="009D7299">
            <w:pPr>
              <w:numPr>
                <w:ilvl w:val="1"/>
                <w:numId w:val="21"/>
              </w:numPr>
              <w:spacing w:after="0" w:line="240" w:lineRule="auto"/>
              <w:rPr>
                <w:rFonts w:ascii="Arial" w:hAnsi="Arial" w:cs="Arial"/>
                <w:sz w:val="24"/>
                <w:szCs w:val="24"/>
                <w:lang w:val="en-GB"/>
              </w:rPr>
            </w:pPr>
            <w:r w:rsidRPr="0031487B">
              <w:rPr>
                <w:rFonts w:ascii="Arial" w:hAnsi="Arial" w:cs="Arial"/>
                <w:sz w:val="24"/>
                <w:szCs w:val="24"/>
                <w:lang w:val="en-GB"/>
              </w:rPr>
              <w:t>Information exchange data model</w:t>
            </w:r>
          </w:p>
          <w:p w14:paraId="07C347B6" w14:textId="77777777" w:rsidR="00330653" w:rsidRPr="0031487B" w:rsidRDefault="00330653" w:rsidP="009D7299">
            <w:pPr>
              <w:numPr>
                <w:ilvl w:val="0"/>
                <w:numId w:val="21"/>
              </w:numPr>
              <w:tabs>
                <w:tab w:val="num" w:pos="336"/>
              </w:tabs>
              <w:spacing w:after="0" w:line="240" w:lineRule="auto"/>
              <w:ind w:left="336" w:hanging="284"/>
              <w:rPr>
                <w:rFonts w:ascii="Arial" w:hAnsi="Arial" w:cs="Arial"/>
                <w:sz w:val="24"/>
                <w:szCs w:val="24"/>
                <w:lang w:val="en-GB"/>
              </w:rPr>
            </w:pPr>
            <w:r w:rsidRPr="0031487B">
              <w:rPr>
                <w:rFonts w:ascii="Arial" w:hAnsi="Arial" w:cs="Arial"/>
                <w:sz w:val="24"/>
                <w:szCs w:val="24"/>
                <w:lang w:val="en-GB"/>
              </w:rPr>
              <w:t xml:space="preserve">Define implementation </w:t>
            </w:r>
            <w:proofErr w:type="gramStart"/>
            <w:r w:rsidRPr="0031487B">
              <w:rPr>
                <w:rFonts w:ascii="Arial" w:hAnsi="Arial" w:cs="Arial"/>
                <w:sz w:val="24"/>
                <w:szCs w:val="24"/>
                <w:lang w:val="en-GB"/>
              </w:rPr>
              <w:t>guidelines</w:t>
            </w:r>
            <w:proofErr w:type="gramEnd"/>
          </w:p>
          <w:p w14:paraId="07C347B7" w14:textId="77777777" w:rsidR="00330653" w:rsidRPr="0031487B" w:rsidRDefault="00330653" w:rsidP="009D7299">
            <w:pPr>
              <w:numPr>
                <w:ilvl w:val="0"/>
                <w:numId w:val="21"/>
              </w:numPr>
              <w:tabs>
                <w:tab w:val="num" w:pos="336"/>
              </w:tabs>
              <w:spacing w:after="0" w:line="240" w:lineRule="auto"/>
              <w:ind w:left="336" w:hanging="284"/>
              <w:rPr>
                <w:rFonts w:ascii="Arial" w:hAnsi="Arial" w:cs="Arial"/>
                <w:sz w:val="24"/>
                <w:szCs w:val="24"/>
                <w:lang w:val="en-US"/>
              </w:rPr>
            </w:pPr>
            <w:r w:rsidRPr="0031487B">
              <w:rPr>
                <w:rFonts w:ascii="Arial" w:hAnsi="Arial" w:cs="Arial"/>
                <w:sz w:val="24"/>
                <w:szCs w:val="24"/>
                <w:lang w:val="en-GB"/>
              </w:rPr>
              <w:t>Organizational alignment recommendations</w:t>
            </w:r>
          </w:p>
        </w:tc>
        <w:tc>
          <w:tcPr>
            <w:tcW w:w="227" w:type="pct"/>
            <w:tcBorders>
              <w:top w:val="nil"/>
              <w:left w:val="nil"/>
              <w:bottom w:val="nil"/>
              <w:right w:val="nil"/>
            </w:tcBorders>
            <w:shd w:val="clear" w:color="auto" w:fill="EAF1DD" w:themeFill="accent3" w:themeFillTint="33"/>
          </w:tcPr>
          <w:p w14:paraId="07C347B8" w14:textId="77777777" w:rsidR="00330653" w:rsidRPr="0031487B" w:rsidRDefault="00330653" w:rsidP="00330653">
            <w:pPr>
              <w:ind w:left="52"/>
              <w:rPr>
                <w:rFonts w:ascii="Arial" w:hAnsi="Arial" w:cs="Arial"/>
                <w:sz w:val="24"/>
                <w:szCs w:val="24"/>
                <w:lang w:val="en-GB"/>
              </w:rPr>
            </w:pPr>
          </w:p>
        </w:tc>
        <w:tc>
          <w:tcPr>
            <w:tcW w:w="198" w:type="pct"/>
            <w:tcBorders>
              <w:top w:val="nil"/>
              <w:left w:val="nil"/>
              <w:bottom w:val="nil"/>
              <w:right w:val="nil"/>
            </w:tcBorders>
            <w:shd w:val="clear" w:color="auto" w:fill="EAF1DD" w:themeFill="accent3" w:themeFillTint="33"/>
          </w:tcPr>
          <w:p w14:paraId="07C347B9" w14:textId="77777777" w:rsidR="00330653" w:rsidRPr="0031487B" w:rsidRDefault="00B249AC" w:rsidP="00330653">
            <w:pPr>
              <w:ind w:left="52"/>
              <w:rPr>
                <w:rFonts w:ascii="Arial" w:hAnsi="Arial" w:cs="Arial"/>
                <w:sz w:val="24"/>
                <w:szCs w:val="24"/>
                <w:lang w:val="en-GB"/>
              </w:rPr>
            </w:pPr>
            <w:r w:rsidRPr="0031487B">
              <w:rPr>
                <w:rFonts w:ascii="Arial" w:eastAsia="+mn-ea" w:hAnsi="Arial" w:cs="Arial"/>
                <w:b/>
                <w:noProof/>
                <w:kern w:val="32"/>
                <w:sz w:val="24"/>
                <w:szCs w:val="24"/>
                <w:lang w:eastAsia="en-ZA"/>
              </w:rPr>
              <w:drawing>
                <wp:anchor distT="0" distB="0" distL="114300" distR="114300" simplePos="0" relativeHeight="251663360" behindDoc="0" locked="0" layoutInCell="1" allowOverlap="1" wp14:anchorId="07C34929" wp14:editId="07C3492A">
                  <wp:simplePos x="0" y="0"/>
                  <wp:positionH relativeFrom="column">
                    <wp:posOffset>-935046</wp:posOffset>
                  </wp:positionH>
                  <wp:positionV relativeFrom="paragraph">
                    <wp:posOffset>195117</wp:posOffset>
                  </wp:positionV>
                  <wp:extent cx="1768046" cy="977900"/>
                  <wp:effectExtent l="0" t="0" r="3810" b="0"/>
                  <wp:wrapNone/>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a:stretch>
                            <a:fillRect/>
                          </a:stretch>
                        </pic:blipFill>
                        <pic:spPr bwMode="auto">
                          <a:xfrm>
                            <a:off x="0" y="0"/>
                            <a:ext cx="1768898" cy="978371"/>
                          </a:xfrm>
                          <a:prstGeom prst="rect">
                            <a:avLst/>
                          </a:prstGeom>
                          <a:noFill/>
                          <a:ln w="9525">
                            <a:noFill/>
                            <a:miter lim="800000"/>
                            <a:headEnd/>
                            <a:tailEnd/>
                          </a:ln>
                        </pic:spPr>
                      </pic:pic>
                    </a:graphicData>
                  </a:graphic>
                  <wp14:sizeRelH relativeFrom="margin">
                    <wp14:pctWidth>0</wp14:pctWidth>
                  </wp14:sizeRelH>
                </wp:anchor>
              </w:drawing>
            </w:r>
          </w:p>
        </w:tc>
        <w:tc>
          <w:tcPr>
            <w:tcW w:w="222" w:type="pct"/>
            <w:tcBorders>
              <w:top w:val="nil"/>
              <w:left w:val="nil"/>
              <w:bottom w:val="nil"/>
              <w:right w:val="nil"/>
            </w:tcBorders>
            <w:shd w:val="clear" w:color="auto" w:fill="EAF1DD" w:themeFill="accent3" w:themeFillTint="33"/>
          </w:tcPr>
          <w:p w14:paraId="07C347BA" w14:textId="77777777" w:rsidR="00330653" w:rsidRPr="0031487B" w:rsidRDefault="00330653" w:rsidP="00330653">
            <w:pPr>
              <w:ind w:left="52"/>
              <w:rPr>
                <w:rFonts w:ascii="Arial" w:hAnsi="Arial" w:cs="Arial"/>
                <w:sz w:val="24"/>
                <w:szCs w:val="24"/>
                <w:lang w:val="en-GB"/>
              </w:rPr>
            </w:pPr>
          </w:p>
        </w:tc>
        <w:tc>
          <w:tcPr>
            <w:tcW w:w="230" w:type="pct"/>
            <w:tcBorders>
              <w:top w:val="nil"/>
              <w:left w:val="nil"/>
              <w:bottom w:val="nil"/>
              <w:right w:val="nil"/>
            </w:tcBorders>
            <w:shd w:val="clear" w:color="auto" w:fill="EAF1DD" w:themeFill="accent3" w:themeFillTint="33"/>
          </w:tcPr>
          <w:p w14:paraId="07C347BB" w14:textId="77777777" w:rsidR="00330653" w:rsidRPr="0031487B" w:rsidRDefault="00330653" w:rsidP="00330653">
            <w:pPr>
              <w:ind w:left="52"/>
              <w:rPr>
                <w:rFonts w:ascii="Arial" w:hAnsi="Arial" w:cs="Arial"/>
                <w:sz w:val="24"/>
                <w:szCs w:val="24"/>
                <w:lang w:val="en-GB"/>
              </w:rPr>
            </w:pPr>
          </w:p>
        </w:tc>
        <w:tc>
          <w:tcPr>
            <w:tcW w:w="218" w:type="pct"/>
            <w:tcBorders>
              <w:top w:val="nil"/>
              <w:left w:val="nil"/>
              <w:bottom w:val="nil"/>
              <w:right w:val="nil"/>
            </w:tcBorders>
            <w:shd w:val="clear" w:color="auto" w:fill="EAF1DD" w:themeFill="accent3" w:themeFillTint="33"/>
          </w:tcPr>
          <w:p w14:paraId="07C347BC" w14:textId="77777777" w:rsidR="00330653" w:rsidRPr="0031487B" w:rsidRDefault="00330653" w:rsidP="00330653">
            <w:pPr>
              <w:ind w:left="52"/>
              <w:rPr>
                <w:rFonts w:ascii="Arial" w:hAnsi="Arial" w:cs="Arial"/>
                <w:sz w:val="24"/>
                <w:szCs w:val="24"/>
                <w:lang w:val="en-GB"/>
              </w:rPr>
            </w:pPr>
          </w:p>
        </w:tc>
        <w:tc>
          <w:tcPr>
            <w:tcW w:w="273" w:type="pct"/>
            <w:tcBorders>
              <w:top w:val="nil"/>
              <w:left w:val="nil"/>
              <w:bottom w:val="nil"/>
              <w:right w:val="nil"/>
            </w:tcBorders>
            <w:shd w:val="clear" w:color="auto" w:fill="92D050"/>
          </w:tcPr>
          <w:p w14:paraId="07C347BD" w14:textId="77777777" w:rsidR="00330653" w:rsidRPr="0031487B" w:rsidRDefault="00330653" w:rsidP="00330653">
            <w:pPr>
              <w:ind w:left="52"/>
              <w:rPr>
                <w:rFonts w:ascii="Arial" w:hAnsi="Arial" w:cs="Arial"/>
                <w:sz w:val="24"/>
                <w:szCs w:val="24"/>
                <w:lang w:val="en-GB"/>
              </w:rPr>
            </w:pPr>
          </w:p>
        </w:tc>
      </w:tr>
      <w:tr w:rsidR="00582952" w:rsidRPr="0031487B" w14:paraId="07C347CB" w14:textId="77777777" w:rsidTr="00582952">
        <w:trPr>
          <w:trHeight w:val="993"/>
        </w:trPr>
        <w:tc>
          <w:tcPr>
            <w:tcW w:w="181" w:type="pct"/>
            <w:tcBorders>
              <w:top w:val="nil"/>
              <w:left w:val="nil"/>
              <w:bottom w:val="nil"/>
              <w:right w:val="nil"/>
            </w:tcBorders>
            <w:shd w:val="clear" w:color="auto" w:fill="92D050"/>
            <w:vAlign w:val="bottom"/>
          </w:tcPr>
          <w:p w14:paraId="07C347BF" w14:textId="77777777" w:rsidR="00330653" w:rsidRPr="0031487B" w:rsidRDefault="00330653" w:rsidP="00330653">
            <w:pPr>
              <w:ind w:left="52"/>
              <w:jc w:val="center"/>
              <w:rPr>
                <w:rFonts w:ascii="Arial" w:hAnsi="Arial" w:cs="Arial"/>
                <w:b/>
                <w:sz w:val="24"/>
                <w:szCs w:val="24"/>
                <w:lang w:val="en-GB"/>
              </w:rPr>
            </w:pPr>
            <w:r w:rsidRPr="0031487B">
              <w:rPr>
                <w:rFonts w:ascii="Arial" w:hAnsi="Arial" w:cs="Arial"/>
                <w:b/>
                <w:sz w:val="24"/>
                <w:szCs w:val="24"/>
                <w:lang w:val="en-GB"/>
              </w:rPr>
              <w:lastRenderedPageBreak/>
              <w:t>↓</w:t>
            </w:r>
          </w:p>
        </w:tc>
        <w:tc>
          <w:tcPr>
            <w:tcW w:w="179" w:type="pct"/>
            <w:tcBorders>
              <w:top w:val="nil"/>
              <w:left w:val="nil"/>
              <w:bottom w:val="nil"/>
              <w:right w:val="nil"/>
            </w:tcBorders>
            <w:shd w:val="clear" w:color="auto" w:fill="92D050"/>
            <w:vAlign w:val="bottom"/>
          </w:tcPr>
          <w:p w14:paraId="07C347C0" w14:textId="77777777" w:rsidR="00330653" w:rsidRPr="0031487B" w:rsidRDefault="00330653" w:rsidP="00330653">
            <w:pPr>
              <w:ind w:left="52"/>
              <w:jc w:val="center"/>
              <w:rPr>
                <w:rFonts w:ascii="Arial" w:hAnsi="Arial" w:cs="Arial"/>
                <w:b/>
                <w:sz w:val="24"/>
                <w:szCs w:val="24"/>
                <w:lang w:val="en-GB"/>
              </w:rPr>
            </w:pPr>
            <w:r w:rsidRPr="0031487B">
              <w:rPr>
                <w:rFonts w:ascii="Arial" w:hAnsi="Arial" w:cs="Arial"/>
                <w:b/>
                <w:sz w:val="24"/>
                <w:szCs w:val="24"/>
                <w:lang w:val="en-GB"/>
              </w:rPr>
              <w:t>↓</w:t>
            </w:r>
          </w:p>
        </w:tc>
        <w:tc>
          <w:tcPr>
            <w:tcW w:w="179" w:type="pct"/>
            <w:tcBorders>
              <w:top w:val="nil"/>
              <w:left w:val="nil"/>
              <w:bottom w:val="nil"/>
              <w:right w:val="nil"/>
            </w:tcBorders>
            <w:shd w:val="clear" w:color="auto" w:fill="92D050"/>
            <w:vAlign w:val="bottom"/>
          </w:tcPr>
          <w:p w14:paraId="07C347C1" w14:textId="77777777" w:rsidR="00330653" w:rsidRPr="0031487B" w:rsidRDefault="00330653" w:rsidP="00330653">
            <w:pPr>
              <w:ind w:left="52"/>
              <w:jc w:val="center"/>
              <w:rPr>
                <w:rFonts w:ascii="Arial" w:hAnsi="Arial" w:cs="Arial"/>
                <w:b/>
                <w:sz w:val="24"/>
                <w:szCs w:val="24"/>
                <w:lang w:val="en-GB"/>
              </w:rPr>
            </w:pPr>
            <w:r w:rsidRPr="0031487B">
              <w:rPr>
                <w:rFonts w:ascii="Arial" w:hAnsi="Arial" w:cs="Arial"/>
                <w:b/>
                <w:sz w:val="24"/>
                <w:szCs w:val="24"/>
                <w:lang w:val="en-GB"/>
              </w:rPr>
              <w:t>↓</w:t>
            </w:r>
          </w:p>
        </w:tc>
        <w:tc>
          <w:tcPr>
            <w:tcW w:w="178" w:type="pct"/>
            <w:tcBorders>
              <w:top w:val="nil"/>
              <w:left w:val="nil"/>
              <w:bottom w:val="nil"/>
              <w:right w:val="nil"/>
            </w:tcBorders>
            <w:shd w:val="clear" w:color="auto" w:fill="92D050"/>
            <w:vAlign w:val="bottom"/>
          </w:tcPr>
          <w:p w14:paraId="07C347C2" w14:textId="77777777" w:rsidR="00330653" w:rsidRPr="0031487B" w:rsidRDefault="00330653" w:rsidP="00330653">
            <w:pPr>
              <w:ind w:left="52"/>
              <w:jc w:val="center"/>
              <w:rPr>
                <w:rFonts w:ascii="Arial" w:hAnsi="Arial" w:cs="Arial"/>
                <w:b/>
                <w:sz w:val="24"/>
                <w:szCs w:val="24"/>
                <w:lang w:val="en-GB"/>
              </w:rPr>
            </w:pPr>
            <w:r w:rsidRPr="0031487B">
              <w:rPr>
                <w:rFonts w:ascii="Arial" w:hAnsi="Arial" w:cs="Arial"/>
                <w:b/>
                <w:sz w:val="24"/>
                <w:szCs w:val="24"/>
                <w:lang w:val="en-GB"/>
              </w:rPr>
              <w:t>↓</w:t>
            </w:r>
          </w:p>
        </w:tc>
        <w:tc>
          <w:tcPr>
            <w:tcW w:w="245" w:type="pct"/>
            <w:tcBorders>
              <w:top w:val="nil"/>
              <w:left w:val="nil"/>
              <w:bottom w:val="nil"/>
              <w:right w:val="nil"/>
            </w:tcBorders>
            <w:shd w:val="clear" w:color="auto" w:fill="92D050"/>
            <w:vAlign w:val="bottom"/>
          </w:tcPr>
          <w:p w14:paraId="07C347C3" w14:textId="77777777" w:rsidR="00330653" w:rsidRPr="0031487B" w:rsidRDefault="00330653" w:rsidP="00330653">
            <w:pPr>
              <w:ind w:left="52"/>
              <w:jc w:val="center"/>
              <w:rPr>
                <w:rFonts w:ascii="Arial" w:hAnsi="Arial" w:cs="Arial"/>
                <w:b/>
                <w:sz w:val="24"/>
                <w:szCs w:val="24"/>
                <w:lang w:val="en-GB"/>
              </w:rPr>
            </w:pPr>
            <w:r w:rsidRPr="0031487B">
              <w:rPr>
                <w:rFonts w:ascii="Arial" w:hAnsi="Arial" w:cs="Arial"/>
                <w:b/>
                <w:sz w:val="24"/>
                <w:szCs w:val="24"/>
                <w:lang w:val="en-GB"/>
              </w:rPr>
              <w:t>↓</w:t>
            </w:r>
          </w:p>
        </w:tc>
        <w:tc>
          <w:tcPr>
            <w:tcW w:w="2670" w:type="pct"/>
            <w:tcBorders>
              <w:top w:val="nil"/>
              <w:left w:val="nil"/>
              <w:bottom w:val="nil"/>
              <w:right w:val="nil"/>
            </w:tcBorders>
            <w:shd w:val="clear" w:color="auto" w:fill="92D050"/>
          </w:tcPr>
          <w:p w14:paraId="07C347C4" w14:textId="77777777" w:rsidR="00330653" w:rsidRPr="0031487B" w:rsidRDefault="00330653" w:rsidP="00330653">
            <w:pPr>
              <w:ind w:left="52"/>
              <w:jc w:val="center"/>
              <w:rPr>
                <w:rFonts w:ascii="Arial" w:hAnsi="Arial" w:cs="Arial"/>
                <w:sz w:val="24"/>
                <w:szCs w:val="24"/>
                <w:lang w:val="en-GB"/>
              </w:rPr>
            </w:pPr>
            <w:r w:rsidRPr="0031487B">
              <w:rPr>
                <w:rFonts w:ascii="Arial" w:eastAsia="+mn-ea" w:hAnsi="Arial" w:cs="Arial"/>
                <w:b/>
                <w:kern w:val="32"/>
                <w:sz w:val="24"/>
                <w:szCs w:val="24"/>
                <w:lang w:val="en-US"/>
              </w:rPr>
              <w:t>BROADBAND INFRACO Solution Implementation and Deployment</w:t>
            </w:r>
          </w:p>
        </w:tc>
        <w:tc>
          <w:tcPr>
            <w:tcW w:w="227" w:type="pct"/>
            <w:tcBorders>
              <w:top w:val="nil"/>
              <w:left w:val="nil"/>
              <w:bottom w:val="nil"/>
              <w:right w:val="nil"/>
            </w:tcBorders>
            <w:shd w:val="clear" w:color="auto" w:fill="92D050"/>
            <w:vAlign w:val="bottom"/>
          </w:tcPr>
          <w:p w14:paraId="07C347C5" w14:textId="77777777" w:rsidR="00330653" w:rsidRPr="0031487B" w:rsidRDefault="00330653" w:rsidP="00330653">
            <w:pPr>
              <w:ind w:left="-61"/>
              <w:jc w:val="right"/>
              <w:rPr>
                <w:rFonts w:ascii="Arial" w:hAnsi="Arial" w:cs="Arial"/>
                <w:b/>
                <w:sz w:val="24"/>
                <w:szCs w:val="24"/>
                <w:lang w:val="en-GB"/>
              </w:rPr>
            </w:pPr>
            <w:r w:rsidRPr="0031487B">
              <w:rPr>
                <w:rFonts w:ascii="Arial" w:hAnsi="Arial" w:cs="Arial"/>
                <w:b/>
                <w:sz w:val="24"/>
                <w:szCs w:val="24"/>
                <w:lang w:val="en-GB"/>
              </w:rPr>
              <w:t>↓</w:t>
            </w:r>
          </w:p>
        </w:tc>
        <w:tc>
          <w:tcPr>
            <w:tcW w:w="198" w:type="pct"/>
            <w:tcBorders>
              <w:top w:val="nil"/>
              <w:left w:val="nil"/>
              <w:bottom w:val="nil"/>
              <w:right w:val="nil"/>
            </w:tcBorders>
            <w:shd w:val="clear" w:color="auto" w:fill="92D050"/>
            <w:vAlign w:val="bottom"/>
          </w:tcPr>
          <w:p w14:paraId="07C347C6" w14:textId="77777777" w:rsidR="00330653" w:rsidRPr="0031487B" w:rsidRDefault="00330653" w:rsidP="00330653">
            <w:pPr>
              <w:ind w:left="-61"/>
              <w:jc w:val="right"/>
              <w:rPr>
                <w:rFonts w:ascii="Arial" w:hAnsi="Arial" w:cs="Arial"/>
                <w:b/>
                <w:sz w:val="24"/>
                <w:szCs w:val="24"/>
                <w:lang w:val="en-GB"/>
              </w:rPr>
            </w:pPr>
            <w:r w:rsidRPr="0031487B">
              <w:rPr>
                <w:rFonts w:ascii="Arial" w:hAnsi="Arial" w:cs="Arial"/>
                <w:b/>
                <w:sz w:val="24"/>
                <w:szCs w:val="24"/>
                <w:lang w:val="en-GB"/>
              </w:rPr>
              <w:t>↓</w:t>
            </w:r>
          </w:p>
        </w:tc>
        <w:tc>
          <w:tcPr>
            <w:tcW w:w="222" w:type="pct"/>
            <w:tcBorders>
              <w:top w:val="nil"/>
              <w:left w:val="nil"/>
              <w:bottom w:val="nil"/>
              <w:right w:val="nil"/>
            </w:tcBorders>
            <w:shd w:val="clear" w:color="auto" w:fill="92D050"/>
            <w:vAlign w:val="bottom"/>
          </w:tcPr>
          <w:p w14:paraId="07C347C7" w14:textId="77777777" w:rsidR="00330653" w:rsidRPr="0031487B" w:rsidRDefault="00330653" w:rsidP="00330653">
            <w:pPr>
              <w:ind w:left="-61"/>
              <w:jc w:val="right"/>
              <w:rPr>
                <w:rFonts w:ascii="Arial" w:hAnsi="Arial" w:cs="Arial"/>
                <w:b/>
                <w:sz w:val="24"/>
                <w:szCs w:val="24"/>
                <w:lang w:val="en-GB"/>
              </w:rPr>
            </w:pPr>
            <w:r w:rsidRPr="0031487B">
              <w:rPr>
                <w:rFonts w:ascii="Arial" w:hAnsi="Arial" w:cs="Arial"/>
                <w:b/>
                <w:sz w:val="24"/>
                <w:szCs w:val="24"/>
                <w:lang w:val="en-GB"/>
              </w:rPr>
              <w:t>↓</w:t>
            </w:r>
          </w:p>
        </w:tc>
        <w:tc>
          <w:tcPr>
            <w:tcW w:w="230" w:type="pct"/>
            <w:tcBorders>
              <w:top w:val="nil"/>
              <w:left w:val="nil"/>
              <w:bottom w:val="nil"/>
              <w:right w:val="nil"/>
            </w:tcBorders>
            <w:shd w:val="clear" w:color="auto" w:fill="92D050"/>
            <w:vAlign w:val="bottom"/>
          </w:tcPr>
          <w:p w14:paraId="07C347C8" w14:textId="77777777" w:rsidR="00330653" w:rsidRPr="0031487B" w:rsidRDefault="00330653" w:rsidP="00330653">
            <w:pPr>
              <w:ind w:left="-61"/>
              <w:jc w:val="right"/>
              <w:rPr>
                <w:rFonts w:ascii="Arial" w:hAnsi="Arial" w:cs="Arial"/>
                <w:b/>
                <w:sz w:val="24"/>
                <w:szCs w:val="24"/>
                <w:lang w:val="en-GB"/>
              </w:rPr>
            </w:pPr>
            <w:r w:rsidRPr="0031487B">
              <w:rPr>
                <w:rFonts w:ascii="Arial" w:hAnsi="Arial" w:cs="Arial"/>
                <w:b/>
                <w:sz w:val="24"/>
                <w:szCs w:val="24"/>
                <w:lang w:val="en-GB"/>
              </w:rPr>
              <w:t>↓</w:t>
            </w:r>
          </w:p>
        </w:tc>
        <w:tc>
          <w:tcPr>
            <w:tcW w:w="218" w:type="pct"/>
            <w:tcBorders>
              <w:top w:val="nil"/>
              <w:left w:val="nil"/>
              <w:bottom w:val="nil"/>
              <w:right w:val="nil"/>
            </w:tcBorders>
            <w:shd w:val="clear" w:color="auto" w:fill="92D050"/>
            <w:vAlign w:val="bottom"/>
          </w:tcPr>
          <w:p w14:paraId="07C347C9" w14:textId="77777777" w:rsidR="00330653" w:rsidRPr="0031487B" w:rsidRDefault="00330653" w:rsidP="00330653">
            <w:pPr>
              <w:ind w:left="-61"/>
              <w:jc w:val="right"/>
              <w:rPr>
                <w:rFonts w:ascii="Arial" w:hAnsi="Arial" w:cs="Arial"/>
                <w:b/>
                <w:sz w:val="24"/>
                <w:szCs w:val="24"/>
                <w:lang w:val="en-GB"/>
              </w:rPr>
            </w:pPr>
            <w:r w:rsidRPr="0031487B">
              <w:rPr>
                <w:rFonts w:ascii="Arial" w:hAnsi="Arial" w:cs="Arial"/>
                <w:b/>
                <w:sz w:val="24"/>
                <w:szCs w:val="24"/>
                <w:lang w:val="en-GB"/>
              </w:rPr>
              <w:t>↓</w:t>
            </w:r>
          </w:p>
        </w:tc>
        <w:tc>
          <w:tcPr>
            <w:tcW w:w="273" w:type="pct"/>
            <w:tcBorders>
              <w:top w:val="nil"/>
              <w:left w:val="nil"/>
              <w:bottom w:val="nil"/>
              <w:right w:val="nil"/>
            </w:tcBorders>
            <w:shd w:val="clear" w:color="auto" w:fill="92D050"/>
            <w:vAlign w:val="bottom"/>
          </w:tcPr>
          <w:p w14:paraId="07C347CA" w14:textId="77777777" w:rsidR="00330653" w:rsidRPr="0031487B" w:rsidRDefault="00330653" w:rsidP="00330653">
            <w:pPr>
              <w:ind w:left="-61"/>
              <w:jc w:val="right"/>
              <w:rPr>
                <w:rFonts w:ascii="Arial" w:hAnsi="Arial" w:cs="Arial"/>
                <w:b/>
                <w:sz w:val="24"/>
                <w:szCs w:val="24"/>
                <w:lang w:val="en-GB"/>
              </w:rPr>
            </w:pPr>
            <w:r w:rsidRPr="0031487B">
              <w:rPr>
                <w:rFonts w:ascii="Arial" w:hAnsi="Arial" w:cs="Arial"/>
                <w:b/>
                <w:sz w:val="24"/>
                <w:szCs w:val="24"/>
                <w:lang w:val="en-GB"/>
              </w:rPr>
              <w:t>↓</w:t>
            </w:r>
          </w:p>
        </w:tc>
      </w:tr>
      <w:tr w:rsidR="00582952" w:rsidRPr="0031487B" w14:paraId="07C347D8" w14:textId="77777777" w:rsidTr="00582952">
        <w:trPr>
          <w:trHeight w:val="247"/>
        </w:trPr>
        <w:tc>
          <w:tcPr>
            <w:tcW w:w="181" w:type="pct"/>
            <w:vMerge w:val="restart"/>
            <w:tcBorders>
              <w:top w:val="nil"/>
              <w:left w:val="nil"/>
              <w:right w:val="single" w:sz="4" w:space="0" w:color="FFFFFF" w:themeColor="background1"/>
            </w:tcBorders>
            <w:shd w:val="clear" w:color="auto" w:fill="92D050"/>
            <w:textDirection w:val="btLr"/>
            <w:vAlign w:val="center"/>
          </w:tcPr>
          <w:p w14:paraId="07C347CC" w14:textId="77777777" w:rsidR="00330653" w:rsidRPr="0031487B" w:rsidRDefault="00330653" w:rsidP="00330653">
            <w:pPr>
              <w:ind w:left="52" w:right="113"/>
              <w:jc w:val="center"/>
              <w:rPr>
                <w:rFonts w:ascii="Arial" w:hAnsi="Arial" w:cs="Arial"/>
                <w:b/>
                <w:sz w:val="24"/>
                <w:szCs w:val="24"/>
                <w:lang w:val="en-GB"/>
              </w:rPr>
            </w:pPr>
            <w:r w:rsidRPr="0031487B">
              <w:rPr>
                <w:rFonts w:ascii="Arial" w:hAnsi="Arial" w:cs="Arial"/>
                <w:b/>
                <w:sz w:val="24"/>
                <w:szCs w:val="24"/>
                <w:lang w:val="en-GB"/>
              </w:rPr>
              <w:t>Organization Layer</w:t>
            </w:r>
          </w:p>
        </w:tc>
        <w:tc>
          <w:tcPr>
            <w:tcW w:w="179" w:type="pct"/>
            <w:vMerge w:val="restart"/>
            <w:tcBorders>
              <w:top w:val="nil"/>
              <w:left w:val="single" w:sz="4" w:space="0" w:color="FFFFFF" w:themeColor="background1"/>
              <w:right w:val="single" w:sz="4" w:space="0" w:color="FFFFFF" w:themeColor="background1"/>
            </w:tcBorders>
            <w:shd w:val="clear" w:color="auto" w:fill="92D050"/>
            <w:textDirection w:val="btLr"/>
            <w:vAlign w:val="center"/>
          </w:tcPr>
          <w:p w14:paraId="07C347CD" w14:textId="77777777" w:rsidR="00330653" w:rsidRPr="0031487B" w:rsidRDefault="00330653" w:rsidP="00330653">
            <w:pPr>
              <w:ind w:left="52" w:right="113"/>
              <w:jc w:val="center"/>
              <w:rPr>
                <w:rFonts w:ascii="Arial" w:eastAsia="+mn-ea" w:hAnsi="Arial" w:cs="Arial"/>
                <w:b/>
                <w:kern w:val="32"/>
                <w:sz w:val="24"/>
                <w:szCs w:val="24"/>
                <w:lang w:val="en-US"/>
              </w:rPr>
            </w:pPr>
            <w:r w:rsidRPr="0031487B">
              <w:rPr>
                <w:rFonts w:ascii="Arial" w:hAnsi="Arial" w:cs="Arial"/>
                <w:b/>
                <w:sz w:val="24"/>
                <w:szCs w:val="24"/>
                <w:lang w:val="en-GB"/>
              </w:rPr>
              <w:t>Business Layer</w:t>
            </w:r>
          </w:p>
        </w:tc>
        <w:tc>
          <w:tcPr>
            <w:tcW w:w="179" w:type="pct"/>
            <w:vMerge w:val="restart"/>
            <w:tcBorders>
              <w:top w:val="nil"/>
              <w:left w:val="single" w:sz="4" w:space="0" w:color="FFFFFF" w:themeColor="background1"/>
              <w:right w:val="single" w:sz="4" w:space="0" w:color="FFFFFF" w:themeColor="background1"/>
            </w:tcBorders>
            <w:shd w:val="clear" w:color="auto" w:fill="92D050"/>
            <w:textDirection w:val="btLr"/>
            <w:vAlign w:val="center"/>
          </w:tcPr>
          <w:p w14:paraId="07C347CE" w14:textId="77777777" w:rsidR="00330653" w:rsidRPr="0031487B" w:rsidRDefault="00330653" w:rsidP="00330653">
            <w:pPr>
              <w:ind w:left="52" w:right="113"/>
              <w:jc w:val="center"/>
              <w:rPr>
                <w:rFonts w:ascii="Arial" w:eastAsia="+mn-ea" w:hAnsi="Arial" w:cs="Arial"/>
                <w:b/>
                <w:kern w:val="32"/>
                <w:sz w:val="24"/>
                <w:szCs w:val="24"/>
                <w:lang w:val="en-US"/>
              </w:rPr>
            </w:pPr>
            <w:r w:rsidRPr="0031487B">
              <w:rPr>
                <w:rFonts w:ascii="Arial" w:hAnsi="Arial" w:cs="Arial"/>
                <w:b/>
                <w:sz w:val="24"/>
                <w:szCs w:val="24"/>
                <w:lang w:val="en-GB"/>
              </w:rPr>
              <w:t>Information Layer</w:t>
            </w:r>
          </w:p>
        </w:tc>
        <w:tc>
          <w:tcPr>
            <w:tcW w:w="178" w:type="pct"/>
            <w:vMerge w:val="restart"/>
            <w:tcBorders>
              <w:top w:val="nil"/>
              <w:left w:val="single" w:sz="4" w:space="0" w:color="FFFFFF" w:themeColor="background1"/>
              <w:right w:val="single" w:sz="4" w:space="0" w:color="FFFFFF" w:themeColor="background1"/>
            </w:tcBorders>
            <w:shd w:val="clear" w:color="auto" w:fill="92D050"/>
            <w:textDirection w:val="btLr"/>
            <w:vAlign w:val="center"/>
          </w:tcPr>
          <w:p w14:paraId="07C347CF" w14:textId="77777777" w:rsidR="00330653" w:rsidRPr="0031487B" w:rsidRDefault="00330653" w:rsidP="00330653">
            <w:pPr>
              <w:ind w:left="52" w:right="113"/>
              <w:jc w:val="center"/>
              <w:rPr>
                <w:rFonts w:ascii="Arial" w:eastAsia="+mn-ea" w:hAnsi="Arial" w:cs="Arial"/>
                <w:b/>
                <w:kern w:val="32"/>
                <w:sz w:val="24"/>
                <w:szCs w:val="24"/>
                <w:lang w:val="en-US"/>
              </w:rPr>
            </w:pPr>
            <w:r w:rsidRPr="0031487B">
              <w:rPr>
                <w:rFonts w:ascii="Arial" w:hAnsi="Arial" w:cs="Arial"/>
                <w:b/>
                <w:sz w:val="24"/>
                <w:szCs w:val="24"/>
                <w:lang w:val="en-GB"/>
              </w:rPr>
              <w:t>Integration Layer</w:t>
            </w:r>
          </w:p>
        </w:tc>
        <w:tc>
          <w:tcPr>
            <w:tcW w:w="245" w:type="pct"/>
            <w:vMerge w:val="restart"/>
            <w:tcBorders>
              <w:top w:val="nil"/>
              <w:left w:val="single" w:sz="4" w:space="0" w:color="FFFFFF" w:themeColor="background1"/>
              <w:right w:val="nil"/>
            </w:tcBorders>
            <w:shd w:val="clear" w:color="auto" w:fill="92D050"/>
            <w:textDirection w:val="btLr"/>
            <w:vAlign w:val="center"/>
          </w:tcPr>
          <w:p w14:paraId="07C347D0" w14:textId="77777777" w:rsidR="00330653" w:rsidRPr="0031487B" w:rsidRDefault="00330653" w:rsidP="00330653">
            <w:pPr>
              <w:ind w:left="52" w:right="113"/>
              <w:jc w:val="center"/>
              <w:rPr>
                <w:rFonts w:ascii="Arial" w:eastAsia="+mn-ea" w:hAnsi="Arial" w:cs="Arial"/>
                <w:b/>
                <w:kern w:val="32"/>
                <w:sz w:val="24"/>
                <w:szCs w:val="24"/>
                <w:lang w:val="en-US"/>
              </w:rPr>
            </w:pPr>
            <w:r w:rsidRPr="0031487B">
              <w:rPr>
                <w:rFonts w:ascii="Arial" w:hAnsi="Arial" w:cs="Arial"/>
                <w:b/>
                <w:sz w:val="24"/>
                <w:szCs w:val="24"/>
                <w:lang w:val="en-GB"/>
              </w:rPr>
              <w:t>Technology &amp; Application Layer</w:t>
            </w:r>
          </w:p>
        </w:tc>
        <w:tc>
          <w:tcPr>
            <w:tcW w:w="2670" w:type="pct"/>
            <w:tcBorders>
              <w:top w:val="nil"/>
              <w:left w:val="nil"/>
              <w:bottom w:val="nil"/>
              <w:right w:val="single" w:sz="4" w:space="0" w:color="FFFFFF" w:themeColor="background1"/>
            </w:tcBorders>
            <w:shd w:val="clear" w:color="auto" w:fill="D9D9D9" w:themeFill="background1" w:themeFillShade="D9"/>
          </w:tcPr>
          <w:p w14:paraId="07C347D1" w14:textId="77777777" w:rsidR="00330653" w:rsidRPr="0031487B" w:rsidRDefault="00330653" w:rsidP="00330653">
            <w:pPr>
              <w:spacing w:before="86"/>
              <w:rPr>
                <w:rFonts w:ascii="Arial" w:eastAsia="+mn-ea" w:hAnsi="Arial" w:cs="Arial"/>
                <w:b/>
                <w:kern w:val="32"/>
                <w:sz w:val="24"/>
                <w:szCs w:val="24"/>
                <w:lang w:val="en-US"/>
              </w:rPr>
            </w:pPr>
            <w:r w:rsidRPr="0031487B">
              <w:rPr>
                <w:rFonts w:ascii="Arial" w:hAnsi="Arial" w:cs="Arial"/>
                <w:b/>
                <w:sz w:val="24"/>
                <w:szCs w:val="24"/>
                <w:lang w:val="en-GB"/>
              </w:rPr>
              <w:t>Vendor Solution Design step</w:t>
            </w:r>
          </w:p>
        </w:tc>
        <w:tc>
          <w:tcPr>
            <w:tcW w:w="227" w:type="pct"/>
            <w:vMerge w:val="restart"/>
            <w:tcBorders>
              <w:top w:val="nil"/>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textDirection w:val="tbRl"/>
            <w:vAlign w:val="center"/>
          </w:tcPr>
          <w:p w14:paraId="07C347D2" w14:textId="77777777" w:rsidR="00330653" w:rsidRPr="0031487B" w:rsidRDefault="00330653" w:rsidP="00330653">
            <w:pPr>
              <w:ind w:left="52" w:right="113"/>
              <w:jc w:val="center"/>
              <w:rPr>
                <w:rFonts w:ascii="Arial" w:hAnsi="Arial" w:cs="Arial"/>
                <w:b/>
                <w:sz w:val="24"/>
                <w:szCs w:val="24"/>
                <w:lang w:val="en-GB"/>
              </w:rPr>
            </w:pPr>
            <w:r w:rsidRPr="0031487B">
              <w:rPr>
                <w:rFonts w:ascii="Arial" w:hAnsi="Arial" w:cs="Arial"/>
                <w:b/>
                <w:sz w:val="24"/>
                <w:szCs w:val="24"/>
                <w:lang w:val="en-GB"/>
              </w:rPr>
              <w:t>Technology management</w:t>
            </w:r>
          </w:p>
        </w:tc>
        <w:tc>
          <w:tcPr>
            <w:tcW w:w="198" w:type="pct"/>
            <w:vMerge w:val="restart"/>
            <w:tcBorders>
              <w:top w:val="nil"/>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textDirection w:val="tbRl"/>
            <w:vAlign w:val="center"/>
          </w:tcPr>
          <w:p w14:paraId="07C347D3" w14:textId="77777777" w:rsidR="00330653" w:rsidRPr="0031487B" w:rsidRDefault="00330653" w:rsidP="00330653">
            <w:pPr>
              <w:ind w:left="52" w:right="113"/>
              <w:jc w:val="center"/>
              <w:rPr>
                <w:rFonts w:ascii="Arial" w:hAnsi="Arial" w:cs="Arial"/>
                <w:b/>
                <w:sz w:val="24"/>
                <w:szCs w:val="24"/>
                <w:lang w:val="en-GB"/>
              </w:rPr>
            </w:pPr>
            <w:proofErr w:type="gramStart"/>
            <w:r w:rsidRPr="0031487B">
              <w:rPr>
                <w:rFonts w:ascii="Arial" w:hAnsi="Arial" w:cs="Arial"/>
                <w:b/>
                <w:sz w:val="24"/>
                <w:szCs w:val="24"/>
                <w:lang w:val="en-GB"/>
              </w:rPr>
              <w:t>Quality  management</w:t>
            </w:r>
            <w:proofErr w:type="gramEnd"/>
          </w:p>
        </w:tc>
        <w:tc>
          <w:tcPr>
            <w:tcW w:w="222" w:type="pct"/>
            <w:vMerge w:val="restart"/>
            <w:tcBorders>
              <w:top w:val="nil"/>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textDirection w:val="tbRl"/>
            <w:vAlign w:val="center"/>
          </w:tcPr>
          <w:p w14:paraId="07C347D4" w14:textId="77777777" w:rsidR="00330653" w:rsidRPr="0031487B" w:rsidRDefault="00330653" w:rsidP="00330653">
            <w:pPr>
              <w:ind w:left="52" w:right="113"/>
              <w:jc w:val="center"/>
              <w:rPr>
                <w:rFonts w:ascii="Arial" w:hAnsi="Arial" w:cs="Arial"/>
                <w:b/>
                <w:sz w:val="24"/>
                <w:szCs w:val="24"/>
                <w:lang w:val="en-GB"/>
              </w:rPr>
            </w:pPr>
            <w:r w:rsidRPr="0031487B">
              <w:rPr>
                <w:rFonts w:ascii="Arial" w:hAnsi="Arial" w:cs="Arial"/>
                <w:b/>
                <w:sz w:val="24"/>
                <w:szCs w:val="24"/>
                <w:lang w:val="en-GB"/>
              </w:rPr>
              <w:t>Training &amp; Knowledge management</w:t>
            </w:r>
          </w:p>
        </w:tc>
        <w:tc>
          <w:tcPr>
            <w:tcW w:w="230" w:type="pct"/>
            <w:vMerge w:val="restart"/>
            <w:tcBorders>
              <w:top w:val="nil"/>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textDirection w:val="tbRl"/>
            <w:vAlign w:val="center"/>
          </w:tcPr>
          <w:p w14:paraId="07C347D5" w14:textId="77777777" w:rsidR="00330653" w:rsidRPr="0031487B" w:rsidRDefault="00330653" w:rsidP="00330653">
            <w:pPr>
              <w:tabs>
                <w:tab w:val="num" w:pos="336"/>
              </w:tabs>
              <w:ind w:left="52" w:right="113"/>
              <w:jc w:val="center"/>
              <w:rPr>
                <w:rFonts w:ascii="Arial" w:hAnsi="Arial" w:cs="Arial"/>
                <w:b/>
                <w:sz w:val="24"/>
                <w:szCs w:val="24"/>
                <w:lang w:val="en-GB"/>
              </w:rPr>
            </w:pPr>
            <w:r w:rsidRPr="0031487B">
              <w:rPr>
                <w:rFonts w:ascii="Arial" w:hAnsi="Arial" w:cs="Arial"/>
                <w:b/>
                <w:sz w:val="24"/>
                <w:szCs w:val="24"/>
                <w:lang w:val="en-GB"/>
              </w:rPr>
              <w:t xml:space="preserve">Program/ </w:t>
            </w:r>
            <w:proofErr w:type="gramStart"/>
            <w:r w:rsidRPr="0031487B">
              <w:rPr>
                <w:rFonts w:ascii="Arial" w:hAnsi="Arial" w:cs="Arial"/>
                <w:b/>
                <w:sz w:val="24"/>
                <w:szCs w:val="24"/>
                <w:lang w:val="en-GB"/>
              </w:rPr>
              <w:t>project  Management</w:t>
            </w:r>
            <w:proofErr w:type="gramEnd"/>
          </w:p>
        </w:tc>
        <w:tc>
          <w:tcPr>
            <w:tcW w:w="218" w:type="pct"/>
            <w:vMerge w:val="restart"/>
            <w:tcBorders>
              <w:top w:val="nil"/>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textDirection w:val="tbRl"/>
            <w:vAlign w:val="center"/>
          </w:tcPr>
          <w:p w14:paraId="07C347D6" w14:textId="77777777" w:rsidR="00330653" w:rsidRPr="0031487B" w:rsidRDefault="00330653" w:rsidP="00330653">
            <w:pPr>
              <w:tabs>
                <w:tab w:val="num" w:pos="336"/>
              </w:tabs>
              <w:ind w:left="52" w:right="113"/>
              <w:jc w:val="center"/>
              <w:rPr>
                <w:rFonts w:ascii="Arial" w:hAnsi="Arial" w:cs="Arial"/>
                <w:b/>
                <w:sz w:val="24"/>
                <w:szCs w:val="24"/>
                <w:lang w:val="en-GB"/>
              </w:rPr>
            </w:pPr>
            <w:r w:rsidRPr="0031487B">
              <w:rPr>
                <w:rFonts w:ascii="Arial" w:hAnsi="Arial" w:cs="Arial"/>
                <w:b/>
                <w:sz w:val="24"/>
                <w:szCs w:val="24"/>
                <w:lang w:val="en-GB"/>
              </w:rPr>
              <w:t>Account / Engagement Management</w:t>
            </w:r>
          </w:p>
        </w:tc>
        <w:tc>
          <w:tcPr>
            <w:tcW w:w="273" w:type="pct"/>
            <w:vMerge w:val="restart"/>
            <w:tcBorders>
              <w:top w:val="nil"/>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textDirection w:val="tbRl"/>
            <w:vAlign w:val="center"/>
          </w:tcPr>
          <w:p w14:paraId="07C347D7" w14:textId="77777777" w:rsidR="00330653" w:rsidRPr="0031487B" w:rsidRDefault="00330653" w:rsidP="00330653">
            <w:pPr>
              <w:tabs>
                <w:tab w:val="num" w:pos="336"/>
              </w:tabs>
              <w:ind w:left="52" w:right="113"/>
              <w:jc w:val="center"/>
              <w:rPr>
                <w:rFonts w:ascii="Arial" w:hAnsi="Arial" w:cs="Arial"/>
                <w:b/>
                <w:sz w:val="24"/>
                <w:szCs w:val="24"/>
                <w:lang w:val="en-GB"/>
              </w:rPr>
            </w:pPr>
            <w:r w:rsidRPr="0031487B">
              <w:rPr>
                <w:rFonts w:ascii="Arial" w:hAnsi="Arial" w:cs="Arial"/>
                <w:b/>
                <w:sz w:val="24"/>
                <w:szCs w:val="24"/>
                <w:lang w:val="en-GB"/>
              </w:rPr>
              <w:t>Alliance / vendor Management</w:t>
            </w:r>
          </w:p>
        </w:tc>
      </w:tr>
      <w:tr w:rsidR="00582952" w:rsidRPr="0031487B" w14:paraId="07C347EC" w14:textId="77777777" w:rsidTr="00582952">
        <w:trPr>
          <w:trHeight w:val="2249"/>
        </w:trPr>
        <w:tc>
          <w:tcPr>
            <w:tcW w:w="181" w:type="pct"/>
            <w:vMerge/>
            <w:tcBorders>
              <w:left w:val="nil"/>
              <w:right w:val="single" w:sz="4" w:space="0" w:color="FFFFFF" w:themeColor="background1"/>
            </w:tcBorders>
            <w:shd w:val="clear" w:color="auto" w:fill="92D050"/>
          </w:tcPr>
          <w:p w14:paraId="07C347D9" w14:textId="77777777" w:rsidR="00330653" w:rsidRPr="0031487B" w:rsidRDefault="00330653" w:rsidP="00330653">
            <w:pPr>
              <w:ind w:left="52" w:right="113"/>
              <w:jc w:val="center"/>
              <w:rPr>
                <w:rFonts w:ascii="Arial" w:eastAsia="+mn-ea" w:hAnsi="Arial" w:cs="Arial"/>
                <w:b/>
                <w:kern w:val="32"/>
                <w:sz w:val="24"/>
                <w:szCs w:val="24"/>
                <w:lang w:val="en-US"/>
              </w:rPr>
            </w:pPr>
          </w:p>
        </w:tc>
        <w:tc>
          <w:tcPr>
            <w:tcW w:w="179" w:type="pct"/>
            <w:vMerge/>
            <w:tcBorders>
              <w:left w:val="single" w:sz="4" w:space="0" w:color="FFFFFF" w:themeColor="background1"/>
              <w:right w:val="single" w:sz="4" w:space="0" w:color="FFFFFF" w:themeColor="background1"/>
            </w:tcBorders>
            <w:shd w:val="clear" w:color="auto" w:fill="92D050"/>
          </w:tcPr>
          <w:p w14:paraId="07C347DA" w14:textId="77777777" w:rsidR="00330653" w:rsidRPr="0031487B" w:rsidRDefault="00330653" w:rsidP="00330653">
            <w:pPr>
              <w:ind w:left="52" w:right="113"/>
              <w:jc w:val="center"/>
              <w:rPr>
                <w:rFonts w:ascii="Arial" w:eastAsia="+mn-ea" w:hAnsi="Arial" w:cs="Arial"/>
                <w:b/>
                <w:kern w:val="32"/>
                <w:sz w:val="24"/>
                <w:szCs w:val="24"/>
                <w:lang w:val="en-US"/>
              </w:rPr>
            </w:pPr>
          </w:p>
        </w:tc>
        <w:tc>
          <w:tcPr>
            <w:tcW w:w="179" w:type="pct"/>
            <w:vMerge/>
            <w:tcBorders>
              <w:left w:val="single" w:sz="4" w:space="0" w:color="FFFFFF" w:themeColor="background1"/>
              <w:right w:val="single" w:sz="4" w:space="0" w:color="FFFFFF" w:themeColor="background1"/>
            </w:tcBorders>
            <w:shd w:val="clear" w:color="auto" w:fill="92D050"/>
          </w:tcPr>
          <w:p w14:paraId="07C347DB" w14:textId="77777777" w:rsidR="00330653" w:rsidRPr="0031487B" w:rsidRDefault="00330653" w:rsidP="00330653">
            <w:pPr>
              <w:ind w:left="52" w:right="113"/>
              <w:jc w:val="center"/>
              <w:rPr>
                <w:rFonts w:ascii="Arial" w:eastAsia="+mn-ea" w:hAnsi="Arial" w:cs="Arial"/>
                <w:b/>
                <w:kern w:val="32"/>
                <w:sz w:val="24"/>
                <w:szCs w:val="24"/>
                <w:lang w:val="en-US"/>
              </w:rPr>
            </w:pPr>
          </w:p>
        </w:tc>
        <w:tc>
          <w:tcPr>
            <w:tcW w:w="178" w:type="pct"/>
            <w:vMerge/>
            <w:tcBorders>
              <w:left w:val="single" w:sz="4" w:space="0" w:color="FFFFFF" w:themeColor="background1"/>
              <w:right w:val="single" w:sz="4" w:space="0" w:color="FFFFFF" w:themeColor="background1"/>
            </w:tcBorders>
            <w:shd w:val="clear" w:color="auto" w:fill="92D050"/>
          </w:tcPr>
          <w:p w14:paraId="07C347DC" w14:textId="77777777" w:rsidR="00330653" w:rsidRPr="0031487B" w:rsidRDefault="00330653" w:rsidP="00330653">
            <w:pPr>
              <w:ind w:left="52" w:right="113"/>
              <w:jc w:val="center"/>
              <w:rPr>
                <w:rFonts w:ascii="Arial" w:eastAsia="+mn-ea" w:hAnsi="Arial" w:cs="Arial"/>
                <w:b/>
                <w:kern w:val="32"/>
                <w:sz w:val="24"/>
                <w:szCs w:val="24"/>
                <w:lang w:val="en-US"/>
              </w:rPr>
            </w:pPr>
          </w:p>
        </w:tc>
        <w:tc>
          <w:tcPr>
            <w:tcW w:w="245" w:type="pct"/>
            <w:vMerge/>
            <w:tcBorders>
              <w:left w:val="single" w:sz="4" w:space="0" w:color="FFFFFF" w:themeColor="background1"/>
              <w:right w:val="nil"/>
            </w:tcBorders>
            <w:shd w:val="clear" w:color="auto" w:fill="92D050"/>
          </w:tcPr>
          <w:p w14:paraId="07C347DD" w14:textId="77777777" w:rsidR="00330653" w:rsidRPr="0031487B" w:rsidRDefault="00330653" w:rsidP="00330653">
            <w:pPr>
              <w:ind w:left="52" w:right="113"/>
              <w:jc w:val="center"/>
              <w:rPr>
                <w:rFonts w:ascii="Arial" w:eastAsia="+mn-ea" w:hAnsi="Arial" w:cs="Arial"/>
                <w:b/>
                <w:kern w:val="32"/>
                <w:sz w:val="24"/>
                <w:szCs w:val="24"/>
                <w:lang w:val="en-US"/>
              </w:rPr>
            </w:pPr>
          </w:p>
        </w:tc>
        <w:tc>
          <w:tcPr>
            <w:tcW w:w="2670" w:type="pct"/>
            <w:tcBorders>
              <w:top w:val="nil"/>
              <w:left w:val="nil"/>
              <w:bottom w:val="nil"/>
              <w:right w:val="single" w:sz="4" w:space="0" w:color="FFFFFF" w:themeColor="background1"/>
            </w:tcBorders>
            <w:shd w:val="clear" w:color="auto" w:fill="auto"/>
          </w:tcPr>
          <w:p w14:paraId="07C347DE" w14:textId="77777777" w:rsidR="00330653" w:rsidRPr="0031487B" w:rsidRDefault="00330653" w:rsidP="009D7299">
            <w:pPr>
              <w:numPr>
                <w:ilvl w:val="0"/>
                <w:numId w:val="22"/>
              </w:numPr>
              <w:tabs>
                <w:tab w:val="num" w:pos="434"/>
              </w:tabs>
              <w:spacing w:after="0" w:line="240" w:lineRule="auto"/>
              <w:ind w:left="434"/>
              <w:rPr>
                <w:rFonts w:ascii="Arial" w:hAnsi="Arial" w:cs="Arial"/>
                <w:sz w:val="24"/>
                <w:szCs w:val="24"/>
                <w:lang w:val="en-GB"/>
              </w:rPr>
            </w:pPr>
            <w:r w:rsidRPr="0031487B">
              <w:rPr>
                <w:rFonts w:ascii="Arial" w:hAnsi="Arial" w:cs="Arial"/>
                <w:sz w:val="24"/>
                <w:szCs w:val="24"/>
                <w:lang w:val="en-GB"/>
              </w:rPr>
              <w:t xml:space="preserve">Platform dependent Solution Architecture design </w:t>
            </w:r>
          </w:p>
          <w:p w14:paraId="07C347DF" w14:textId="77777777" w:rsidR="00330653" w:rsidRPr="0031487B" w:rsidRDefault="00330653" w:rsidP="009D7299">
            <w:pPr>
              <w:numPr>
                <w:ilvl w:val="0"/>
                <w:numId w:val="22"/>
              </w:numPr>
              <w:tabs>
                <w:tab w:val="num" w:pos="434"/>
              </w:tabs>
              <w:spacing w:after="0" w:line="240" w:lineRule="auto"/>
              <w:ind w:left="434"/>
              <w:rPr>
                <w:rFonts w:ascii="Arial" w:hAnsi="Arial" w:cs="Arial"/>
                <w:sz w:val="24"/>
                <w:szCs w:val="24"/>
                <w:lang w:val="en-GB"/>
              </w:rPr>
            </w:pPr>
            <w:r w:rsidRPr="0031487B">
              <w:rPr>
                <w:rFonts w:ascii="Arial" w:hAnsi="Arial" w:cs="Arial"/>
                <w:sz w:val="24"/>
                <w:szCs w:val="24"/>
                <w:lang w:val="en-GB"/>
              </w:rPr>
              <w:t xml:space="preserve">Technical Architecture design </w:t>
            </w:r>
          </w:p>
          <w:p w14:paraId="07C347E0" w14:textId="77777777" w:rsidR="00330653" w:rsidRPr="0031487B" w:rsidRDefault="00330653" w:rsidP="009D7299">
            <w:pPr>
              <w:numPr>
                <w:ilvl w:val="0"/>
                <w:numId w:val="22"/>
              </w:numPr>
              <w:tabs>
                <w:tab w:val="num" w:pos="434"/>
              </w:tabs>
              <w:spacing w:after="0" w:line="240" w:lineRule="auto"/>
              <w:ind w:left="434"/>
              <w:rPr>
                <w:rFonts w:ascii="Arial" w:hAnsi="Arial" w:cs="Arial"/>
                <w:sz w:val="24"/>
                <w:szCs w:val="24"/>
                <w:lang w:val="en-GB"/>
              </w:rPr>
            </w:pPr>
            <w:r w:rsidRPr="0031487B">
              <w:rPr>
                <w:rFonts w:ascii="Arial" w:hAnsi="Arial" w:cs="Arial"/>
                <w:sz w:val="24"/>
                <w:szCs w:val="24"/>
                <w:lang w:val="en-GB"/>
              </w:rPr>
              <w:t xml:space="preserve">Interface specification </w:t>
            </w:r>
            <w:proofErr w:type="gramStart"/>
            <w:r w:rsidRPr="0031487B">
              <w:rPr>
                <w:rFonts w:ascii="Arial" w:hAnsi="Arial" w:cs="Arial"/>
                <w:sz w:val="24"/>
                <w:szCs w:val="24"/>
                <w:lang w:val="en-GB"/>
              </w:rPr>
              <w:t>design  including</w:t>
            </w:r>
            <w:proofErr w:type="gramEnd"/>
            <w:r w:rsidRPr="0031487B">
              <w:rPr>
                <w:rFonts w:ascii="Arial" w:hAnsi="Arial" w:cs="Arial"/>
                <w:sz w:val="24"/>
                <w:szCs w:val="24"/>
                <w:lang w:val="en-GB"/>
              </w:rPr>
              <w:t xml:space="preserve"> service contract </w:t>
            </w:r>
          </w:p>
          <w:p w14:paraId="07C347E1" w14:textId="77777777" w:rsidR="00330653" w:rsidRPr="0031487B" w:rsidRDefault="00330653" w:rsidP="009D7299">
            <w:pPr>
              <w:numPr>
                <w:ilvl w:val="0"/>
                <w:numId w:val="22"/>
              </w:numPr>
              <w:tabs>
                <w:tab w:val="num" w:pos="434"/>
              </w:tabs>
              <w:spacing w:after="0" w:line="240" w:lineRule="auto"/>
              <w:ind w:left="434"/>
              <w:rPr>
                <w:rFonts w:ascii="Arial" w:hAnsi="Arial" w:cs="Arial"/>
                <w:sz w:val="24"/>
                <w:szCs w:val="24"/>
                <w:lang w:val="en-GB"/>
              </w:rPr>
            </w:pPr>
            <w:r w:rsidRPr="0031487B">
              <w:rPr>
                <w:rFonts w:ascii="Arial" w:hAnsi="Arial" w:cs="Arial"/>
                <w:sz w:val="24"/>
                <w:szCs w:val="24"/>
                <w:lang w:val="en-GB"/>
              </w:rPr>
              <w:t xml:space="preserve">High level design including process design as orchestration of services / interfaces and supporting </w:t>
            </w:r>
            <w:proofErr w:type="gramStart"/>
            <w:r w:rsidRPr="0031487B">
              <w:rPr>
                <w:rFonts w:ascii="Arial" w:hAnsi="Arial" w:cs="Arial"/>
                <w:sz w:val="24"/>
                <w:szCs w:val="24"/>
                <w:lang w:val="en-GB"/>
              </w:rPr>
              <w:t>components</w:t>
            </w:r>
            <w:proofErr w:type="gramEnd"/>
          </w:p>
          <w:p w14:paraId="07C347E2" w14:textId="77777777" w:rsidR="00330653" w:rsidRPr="0031487B" w:rsidRDefault="00330653" w:rsidP="009D7299">
            <w:pPr>
              <w:numPr>
                <w:ilvl w:val="0"/>
                <w:numId w:val="22"/>
              </w:numPr>
              <w:tabs>
                <w:tab w:val="num" w:pos="434"/>
              </w:tabs>
              <w:spacing w:after="0" w:line="240" w:lineRule="auto"/>
              <w:ind w:left="434"/>
              <w:rPr>
                <w:rFonts w:ascii="Arial" w:hAnsi="Arial" w:cs="Arial"/>
                <w:sz w:val="24"/>
                <w:szCs w:val="24"/>
                <w:lang w:val="en-GB"/>
              </w:rPr>
            </w:pPr>
            <w:r w:rsidRPr="0031487B">
              <w:rPr>
                <w:rFonts w:ascii="Arial" w:hAnsi="Arial" w:cs="Arial"/>
                <w:sz w:val="24"/>
                <w:szCs w:val="24"/>
                <w:lang w:val="en-GB"/>
              </w:rPr>
              <w:t xml:space="preserve">Test case based on use </w:t>
            </w:r>
            <w:proofErr w:type="gramStart"/>
            <w:r w:rsidRPr="0031487B">
              <w:rPr>
                <w:rFonts w:ascii="Arial" w:hAnsi="Arial" w:cs="Arial"/>
                <w:sz w:val="24"/>
                <w:szCs w:val="24"/>
                <w:lang w:val="en-GB"/>
              </w:rPr>
              <w:t>cases</w:t>
            </w:r>
            <w:proofErr w:type="gramEnd"/>
          </w:p>
          <w:p w14:paraId="07C347E3" w14:textId="77777777" w:rsidR="00330653" w:rsidRPr="0031487B" w:rsidRDefault="00330653" w:rsidP="009D7299">
            <w:pPr>
              <w:numPr>
                <w:ilvl w:val="0"/>
                <w:numId w:val="22"/>
              </w:numPr>
              <w:tabs>
                <w:tab w:val="num" w:pos="434"/>
              </w:tabs>
              <w:spacing w:after="0" w:line="240" w:lineRule="auto"/>
              <w:ind w:left="434"/>
              <w:rPr>
                <w:rFonts w:ascii="Arial" w:hAnsi="Arial" w:cs="Arial"/>
                <w:sz w:val="24"/>
                <w:szCs w:val="24"/>
                <w:lang w:val="en-GB"/>
              </w:rPr>
            </w:pPr>
            <w:r w:rsidRPr="0031487B">
              <w:rPr>
                <w:rFonts w:ascii="Arial" w:hAnsi="Arial" w:cs="Arial"/>
                <w:sz w:val="24"/>
                <w:szCs w:val="24"/>
                <w:lang w:val="en-GB"/>
              </w:rPr>
              <w:t xml:space="preserve">Migration mapping &amp; </w:t>
            </w:r>
            <w:r w:rsidR="00CC0FDA" w:rsidRPr="0031487B">
              <w:rPr>
                <w:rFonts w:ascii="Arial" w:hAnsi="Arial" w:cs="Arial"/>
                <w:sz w:val="24"/>
                <w:szCs w:val="24"/>
                <w:lang w:val="en-GB"/>
              </w:rPr>
              <w:t>modelling</w:t>
            </w:r>
          </w:p>
          <w:p w14:paraId="07C347E4" w14:textId="77777777" w:rsidR="00330653" w:rsidRPr="0031487B" w:rsidRDefault="00330653" w:rsidP="009D7299">
            <w:pPr>
              <w:numPr>
                <w:ilvl w:val="0"/>
                <w:numId w:val="22"/>
              </w:numPr>
              <w:tabs>
                <w:tab w:val="num" w:pos="434"/>
              </w:tabs>
              <w:spacing w:after="0" w:line="240" w:lineRule="auto"/>
              <w:ind w:left="434"/>
              <w:rPr>
                <w:rFonts w:ascii="Arial" w:hAnsi="Arial" w:cs="Arial"/>
                <w:sz w:val="24"/>
                <w:szCs w:val="24"/>
                <w:lang w:val="en-GB"/>
              </w:rPr>
            </w:pPr>
            <w:r w:rsidRPr="0031487B">
              <w:rPr>
                <w:rFonts w:ascii="Arial" w:hAnsi="Arial" w:cs="Arial"/>
                <w:sz w:val="24"/>
                <w:szCs w:val="24"/>
                <w:lang w:val="en-GB"/>
              </w:rPr>
              <w:t>Migration script design</w:t>
            </w:r>
          </w:p>
          <w:p w14:paraId="07C347E5" w14:textId="77777777" w:rsidR="00330653" w:rsidRPr="0031487B" w:rsidRDefault="00330653" w:rsidP="009D7299">
            <w:pPr>
              <w:numPr>
                <w:ilvl w:val="0"/>
                <w:numId w:val="22"/>
              </w:numPr>
              <w:tabs>
                <w:tab w:val="num" w:pos="434"/>
              </w:tabs>
              <w:spacing w:after="0" w:line="240" w:lineRule="auto"/>
              <w:ind w:left="434"/>
              <w:rPr>
                <w:rFonts w:ascii="Arial" w:eastAsia="+mn-ea" w:hAnsi="Arial" w:cs="Arial"/>
                <w:b/>
                <w:kern w:val="32"/>
                <w:sz w:val="24"/>
                <w:szCs w:val="24"/>
                <w:lang w:val="en-US"/>
              </w:rPr>
            </w:pPr>
            <w:r w:rsidRPr="0031487B">
              <w:rPr>
                <w:rFonts w:ascii="Arial" w:hAnsi="Arial" w:cs="Arial"/>
                <w:sz w:val="24"/>
                <w:szCs w:val="24"/>
                <w:lang w:val="en-GB"/>
              </w:rPr>
              <w:t>Solution development</w:t>
            </w:r>
          </w:p>
        </w:tc>
        <w:tc>
          <w:tcPr>
            <w:tcW w:w="227"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tcPr>
          <w:p w14:paraId="07C347E6" w14:textId="77777777" w:rsidR="00330653" w:rsidRPr="0031487B" w:rsidRDefault="00330653" w:rsidP="00330653">
            <w:pPr>
              <w:ind w:left="52" w:right="113"/>
              <w:jc w:val="center"/>
              <w:rPr>
                <w:rFonts w:ascii="Arial" w:eastAsia="+mn-ea" w:hAnsi="Arial" w:cs="Arial"/>
                <w:b/>
                <w:kern w:val="32"/>
                <w:sz w:val="24"/>
                <w:szCs w:val="24"/>
                <w:lang w:val="en-US"/>
              </w:rPr>
            </w:pPr>
          </w:p>
        </w:tc>
        <w:tc>
          <w:tcPr>
            <w:tcW w:w="198"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tcPr>
          <w:p w14:paraId="07C347E7" w14:textId="77777777" w:rsidR="00330653" w:rsidRPr="0031487B" w:rsidRDefault="00330653" w:rsidP="00330653">
            <w:pPr>
              <w:ind w:left="52" w:right="113"/>
              <w:jc w:val="center"/>
              <w:rPr>
                <w:rFonts w:ascii="Arial" w:eastAsia="+mn-ea" w:hAnsi="Arial" w:cs="Arial"/>
                <w:b/>
                <w:kern w:val="32"/>
                <w:sz w:val="24"/>
                <w:szCs w:val="24"/>
                <w:lang w:val="en-US"/>
              </w:rPr>
            </w:pPr>
          </w:p>
        </w:tc>
        <w:tc>
          <w:tcPr>
            <w:tcW w:w="222"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tcPr>
          <w:p w14:paraId="07C347E8" w14:textId="77777777" w:rsidR="00330653" w:rsidRPr="0031487B" w:rsidRDefault="00330653" w:rsidP="00330653">
            <w:pPr>
              <w:ind w:left="52" w:right="113"/>
              <w:jc w:val="center"/>
              <w:rPr>
                <w:rFonts w:ascii="Arial" w:eastAsia="+mn-ea" w:hAnsi="Arial" w:cs="Arial"/>
                <w:b/>
                <w:kern w:val="32"/>
                <w:sz w:val="24"/>
                <w:szCs w:val="24"/>
                <w:lang w:val="en-US"/>
              </w:rPr>
            </w:pPr>
          </w:p>
        </w:tc>
        <w:tc>
          <w:tcPr>
            <w:tcW w:w="230"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tcPr>
          <w:p w14:paraId="07C347E9" w14:textId="77777777" w:rsidR="00330653" w:rsidRPr="0031487B" w:rsidRDefault="00330653" w:rsidP="00330653">
            <w:pPr>
              <w:tabs>
                <w:tab w:val="num" w:pos="336"/>
              </w:tabs>
              <w:ind w:left="52" w:right="113"/>
              <w:jc w:val="center"/>
              <w:rPr>
                <w:rFonts w:ascii="Arial" w:eastAsia="+mn-ea" w:hAnsi="Arial" w:cs="Arial"/>
                <w:b/>
                <w:kern w:val="32"/>
                <w:sz w:val="24"/>
                <w:szCs w:val="24"/>
                <w:lang w:val="en-US"/>
              </w:rPr>
            </w:pPr>
          </w:p>
        </w:tc>
        <w:tc>
          <w:tcPr>
            <w:tcW w:w="218"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tcPr>
          <w:p w14:paraId="07C347EA" w14:textId="77777777" w:rsidR="00330653" w:rsidRPr="0031487B" w:rsidRDefault="00330653" w:rsidP="00330653">
            <w:pPr>
              <w:tabs>
                <w:tab w:val="num" w:pos="336"/>
              </w:tabs>
              <w:ind w:left="52" w:right="113"/>
              <w:jc w:val="center"/>
              <w:rPr>
                <w:rFonts w:ascii="Arial" w:eastAsia="+mn-ea" w:hAnsi="Arial" w:cs="Arial"/>
                <w:b/>
                <w:kern w:val="32"/>
                <w:sz w:val="24"/>
                <w:szCs w:val="24"/>
                <w:lang w:val="en-US"/>
              </w:rPr>
            </w:pPr>
          </w:p>
        </w:tc>
        <w:tc>
          <w:tcPr>
            <w:tcW w:w="273"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tcPr>
          <w:p w14:paraId="07C347EB" w14:textId="77777777" w:rsidR="00330653" w:rsidRPr="0031487B" w:rsidRDefault="00330653" w:rsidP="00330653">
            <w:pPr>
              <w:tabs>
                <w:tab w:val="num" w:pos="336"/>
              </w:tabs>
              <w:ind w:left="52" w:right="113"/>
              <w:jc w:val="center"/>
              <w:rPr>
                <w:rFonts w:ascii="Arial" w:eastAsia="+mn-ea" w:hAnsi="Arial" w:cs="Arial"/>
                <w:b/>
                <w:kern w:val="32"/>
                <w:sz w:val="24"/>
                <w:szCs w:val="24"/>
                <w:lang w:val="en-US"/>
              </w:rPr>
            </w:pPr>
          </w:p>
        </w:tc>
      </w:tr>
      <w:tr w:rsidR="00582952" w:rsidRPr="0031487B" w14:paraId="07C347F9" w14:textId="77777777" w:rsidTr="00582952">
        <w:trPr>
          <w:trHeight w:val="274"/>
        </w:trPr>
        <w:tc>
          <w:tcPr>
            <w:tcW w:w="181" w:type="pct"/>
            <w:vMerge/>
            <w:tcBorders>
              <w:left w:val="nil"/>
              <w:right w:val="single" w:sz="4" w:space="0" w:color="FFFFFF" w:themeColor="background1"/>
            </w:tcBorders>
            <w:shd w:val="clear" w:color="auto" w:fill="92D050"/>
          </w:tcPr>
          <w:p w14:paraId="07C347ED" w14:textId="77777777" w:rsidR="00330653" w:rsidRPr="0031487B" w:rsidRDefault="00330653" w:rsidP="00330653">
            <w:pPr>
              <w:ind w:left="52" w:right="113"/>
              <w:jc w:val="center"/>
              <w:rPr>
                <w:rFonts w:ascii="Arial" w:eastAsia="+mn-ea" w:hAnsi="Arial" w:cs="Arial"/>
                <w:b/>
                <w:kern w:val="32"/>
                <w:sz w:val="24"/>
                <w:szCs w:val="24"/>
                <w:lang w:val="en-US"/>
              </w:rPr>
            </w:pPr>
          </w:p>
        </w:tc>
        <w:tc>
          <w:tcPr>
            <w:tcW w:w="179" w:type="pct"/>
            <w:vMerge/>
            <w:tcBorders>
              <w:left w:val="single" w:sz="4" w:space="0" w:color="FFFFFF" w:themeColor="background1"/>
              <w:bottom w:val="single" w:sz="4" w:space="0" w:color="auto"/>
              <w:right w:val="single" w:sz="4" w:space="0" w:color="FFFFFF" w:themeColor="background1"/>
            </w:tcBorders>
            <w:shd w:val="clear" w:color="auto" w:fill="92D050"/>
          </w:tcPr>
          <w:p w14:paraId="07C347EE" w14:textId="77777777" w:rsidR="00330653" w:rsidRPr="0031487B" w:rsidRDefault="00330653" w:rsidP="00330653">
            <w:pPr>
              <w:ind w:left="52" w:right="113"/>
              <w:jc w:val="center"/>
              <w:rPr>
                <w:rFonts w:ascii="Arial" w:eastAsia="+mn-ea" w:hAnsi="Arial" w:cs="Arial"/>
                <w:b/>
                <w:kern w:val="32"/>
                <w:sz w:val="24"/>
                <w:szCs w:val="24"/>
                <w:lang w:val="en-US"/>
              </w:rPr>
            </w:pPr>
          </w:p>
        </w:tc>
        <w:tc>
          <w:tcPr>
            <w:tcW w:w="179" w:type="pct"/>
            <w:vMerge/>
            <w:tcBorders>
              <w:left w:val="single" w:sz="4" w:space="0" w:color="FFFFFF" w:themeColor="background1"/>
              <w:bottom w:val="single" w:sz="4" w:space="0" w:color="auto"/>
              <w:right w:val="single" w:sz="4" w:space="0" w:color="FFFFFF" w:themeColor="background1"/>
            </w:tcBorders>
            <w:shd w:val="clear" w:color="auto" w:fill="92D050"/>
          </w:tcPr>
          <w:p w14:paraId="07C347EF" w14:textId="77777777" w:rsidR="00330653" w:rsidRPr="0031487B" w:rsidRDefault="00330653" w:rsidP="00330653">
            <w:pPr>
              <w:ind w:left="52" w:right="113"/>
              <w:jc w:val="center"/>
              <w:rPr>
                <w:rFonts w:ascii="Arial" w:eastAsia="+mn-ea" w:hAnsi="Arial" w:cs="Arial"/>
                <w:b/>
                <w:kern w:val="32"/>
                <w:sz w:val="24"/>
                <w:szCs w:val="24"/>
                <w:lang w:val="en-US"/>
              </w:rPr>
            </w:pPr>
          </w:p>
        </w:tc>
        <w:tc>
          <w:tcPr>
            <w:tcW w:w="178" w:type="pct"/>
            <w:vMerge/>
            <w:tcBorders>
              <w:left w:val="single" w:sz="4" w:space="0" w:color="FFFFFF" w:themeColor="background1"/>
              <w:bottom w:val="single" w:sz="4" w:space="0" w:color="auto"/>
              <w:right w:val="single" w:sz="4" w:space="0" w:color="FFFFFF" w:themeColor="background1"/>
            </w:tcBorders>
            <w:shd w:val="clear" w:color="auto" w:fill="92D050"/>
          </w:tcPr>
          <w:p w14:paraId="07C347F0" w14:textId="77777777" w:rsidR="00330653" w:rsidRPr="0031487B" w:rsidRDefault="00330653" w:rsidP="00330653">
            <w:pPr>
              <w:ind w:left="52" w:right="113"/>
              <w:jc w:val="center"/>
              <w:rPr>
                <w:rFonts w:ascii="Arial" w:eastAsia="+mn-ea" w:hAnsi="Arial" w:cs="Arial"/>
                <w:b/>
                <w:kern w:val="32"/>
                <w:sz w:val="24"/>
                <w:szCs w:val="24"/>
                <w:lang w:val="en-US"/>
              </w:rPr>
            </w:pPr>
          </w:p>
        </w:tc>
        <w:tc>
          <w:tcPr>
            <w:tcW w:w="245" w:type="pct"/>
            <w:vMerge/>
            <w:tcBorders>
              <w:left w:val="single" w:sz="4" w:space="0" w:color="FFFFFF" w:themeColor="background1"/>
              <w:bottom w:val="single" w:sz="4" w:space="0" w:color="auto"/>
              <w:right w:val="nil"/>
            </w:tcBorders>
            <w:shd w:val="clear" w:color="auto" w:fill="92D050"/>
          </w:tcPr>
          <w:p w14:paraId="07C347F1" w14:textId="77777777" w:rsidR="00330653" w:rsidRPr="0031487B" w:rsidRDefault="00330653" w:rsidP="00330653">
            <w:pPr>
              <w:ind w:left="52" w:right="113"/>
              <w:jc w:val="center"/>
              <w:rPr>
                <w:rFonts w:ascii="Arial" w:eastAsia="+mn-ea" w:hAnsi="Arial" w:cs="Arial"/>
                <w:b/>
                <w:kern w:val="32"/>
                <w:sz w:val="24"/>
                <w:szCs w:val="24"/>
                <w:lang w:val="en-US"/>
              </w:rPr>
            </w:pPr>
          </w:p>
        </w:tc>
        <w:tc>
          <w:tcPr>
            <w:tcW w:w="2670" w:type="pct"/>
            <w:tcBorders>
              <w:top w:val="nil"/>
              <w:left w:val="nil"/>
              <w:bottom w:val="nil"/>
              <w:right w:val="single" w:sz="4" w:space="0" w:color="FFFFFF" w:themeColor="background1"/>
            </w:tcBorders>
            <w:shd w:val="clear" w:color="auto" w:fill="D9D9D9" w:themeFill="background1" w:themeFillShade="D9"/>
          </w:tcPr>
          <w:p w14:paraId="07C347F2" w14:textId="77777777" w:rsidR="00330653" w:rsidRPr="0031487B" w:rsidRDefault="00330653" w:rsidP="00330653">
            <w:pPr>
              <w:ind w:left="52"/>
              <w:rPr>
                <w:rFonts w:ascii="Arial" w:hAnsi="Arial" w:cs="Arial"/>
                <w:sz w:val="24"/>
                <w:szCs w:val="24"/>
                <w:lang w:val="en-GB"/>
              </w:rPr>
            </w:pPr>
            <w:r w:rsidRPr="0031487B">
              <w:rPr>
                <w:rFonts w:ascii="Arial" w:hAnsi="Arial" w:cs="Arial"/>
                <w:b/>
                <w:sz w:val="24"/>
                <w:szCs w:val="24"/>
                <w:lang w:val="en-GB"/>
              </w:rPr>
              <w:t>Vendor Solution Development step</w:t>
            </w:r>
          </w:p>
        </w:tc>
        <w:tc>
          <w:tcPr>
            <w:tcW w:w="227"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extDirection w:val="tbRl"/>
          </w:tcPr>
          <w:p w14:paraId="07C347F3" w14:textId="77777777" w:rsidR="00330653" w:rsidRPr="0031487B" w:rsidRDefault="00330653" w:rsidP="00330653">
            <w:pPr>
              <w:ind w:left="52" w:right="113"/>
              <w:jc w:val="center"/>
              <w:rPr>
                <w:rFonts w:ascii="Arial" w:hAnsi="Arial" w:cs="Arial"/>
                <w:b/>
                <w:sz w:val="24"/>
                <w:szCs w:val="24"/>
                <w:lang w:val="en-GB"/>
              </w:rPr>
            </w:pPr>
          </w:p>
        </w:tc>
        <w:tc>
          <w:tcPr>
            <w:tcW w:w="198"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extDirection w:val="tbRl"/>
          </w:tcPr>
          <w:p w14:paraId="07C347F4" w14:textId="77777777" w:rsidR="00330653" w:rsidRPr="0031487B" w:rsidRDefault="00330653" w:rsidP="00330653">
            <w:pPr>
              <w:ind w:left="52" w:right="113"/>
              <w:jc w:val="center"/>
              <w:rPr>
                <w:rFonts w:ascii="Arial" w:hAnsi="Arial" w:cs="Arial"/>
                <w:b/>
                <w:sz w:val="24"/>
                <w:szCs w:val="24"/>
                <w:lang w:val="en-GB"/>
              </w:rPr>
            </w:pPr>
          </w:p>
        </w:tc>
        <w:tc>
          <w:tcPr>
            <w:tcW w:w="222"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extDirection w:val="tbRl"/>
          </w:tcPr>
          <w:p w14:paraId="07C347F5" w14:textId="77777777" w:rsidR="00330653" w:rsidRPr="0031487B" w:rsidRDefault="00330653" w:rsidP="00330653">
            <w:pPr>
              <w:ind w:left="52" w:right="113"/>
              <w:jc w:val="center"/>
              <w:rPr>
                <w:rFonts w:ascii="Arial" w:hAnsi="Arial" w:cs="Arial"/>
                <w:b/>
                <w:sz w:val="24"/>
                <w:szCs w:val="24"/>
                <w:lang w:val="en-GB"/>
              </w:rPr>
            </w:pPr>
          </w:p>
        </w:tc>
        <w:tc>
          <w:tcPr>
            <w:tcW w:w="230"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extDirection w:val="tbRl"/>
          </w:tcPr>
          <w:p w14:paraId="07C347F6" w14:textId="77777777" w:rsidR="00330653" w:rsidRPr="0031487B" w:rsidRDefault="00330653" w:rsidP="00330653">
            <w:pPr>
              <w:tabs>
                <w:tab w:val="num" w:pos="336"/>
              </w:tabs>
              <w:ind w:left="52" w:right="113"/>
              <w:jc w:val="center"/>
              <w:rPr>
                <w:rFonts w:ascii="Arial" w:hAnsi="Arial" w:cs="Arial"/>
                <w:b/>
                <w:sz w:val="24"/>
                <w:szCs w:val="24"/>
                <w:lang w:val="en-GB"/>
              </w:rPr>
            </w:pPr>
          </w:p>
        </w:tc>
        <w:tc>
          <w:tcPr>
            <w:tcW w:w="218"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extDirection w:val="tbRl"/>
          </w:tcPr>
          <w:p w14:paraId="07C347F7" w14:textId="77777777" w:rsidR="00330653" w:rsidRPr="0031487B" w:rsidRDefault="00330653" w:rsidP="00330653">
            <w:pPr>
              <w:tabs>
                <w:tab w:val="num" w:pos="336"/>
              </w:tabs>
              <w:ind w:left="52" w:right="113"/>
              <w:jc w:val="center"/>
              <w:rPr>
                <w:rFonts w:ascii="Arial" w:hAnsi="Arial" w:cs="Arial"/>
                <w:b/>
                <w:sz w:val="24"/>
                <w:szCs w:val="24"/>
                <w:lang w:val="en-GB"/>
              </w:rPr>
            </w:pPr>
          </w:p>
        </w:tc>
        <w:tc>
          <w:tcPr>
            <w:tcW w:w="273"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extDirection w:val="tbRl"/>
          </w:tcPr>
          <w:p w14:paraId="07C347F8" w14:textId="77777777" w:rsidR="00330653" w:rsidRPr="0031487B" w:rsidRDefault="00330653" w:rsidP="00330653">
            <w:pPr>
              <w:tabs>
                <w:tab w:val="num" w:pos="336"/>
              </w:tabs>
              <w:ind w:left="52" w:right="113"/>
              <w:jc w:val="center"/>
              <w:rPr>
                <w:rFonts w:ascii="Arial" w:hAnsi="Arial" w:cs="Arial"/>
                <w:b/>
                <w:sz w:val="24"/>
                <w:szCs w:val="24"/>
                <w:lang w:val="en-GB"/>
              </w:rPr>
            </w:pPr>
          </w:p>
        </w:tc>
      </w:tr>
      <w:tr w:rsidR="00582952" w:rsidRPr="0031487B" w14:paraId="07C3480A" w14:textId="77777777" w:rsidTr="00582952">
        <w:trPr>
          <w:trHeight w:val="1106"/>
        </w:trPr>
        <w:tc>
          <w:tcPr>
            <w:tcW w:w="181" w:type="pct"/>
            <w:vMerge/>
            <w:tcBorders>
              <w:left w:val="nil"/>
              <w:right w:val="single" w:sz="4" w:space="0" w:color="FFFFFF" w:themeColor="background1"/>
            </w:tcBorders>
            <w:shd w:val="clear" w:color="auto" w:fill="92D050"/>
          </w:tcPr>
          <w:p w14:paraId="07C347FA" w14:textId="77777777" w:rsidR="00330653" w:rsidRPr="0031487B" w:rsidRDefault="00330653" w:rsidP="009D7299">
            <w:pPr>
              <w:numPr>
                <w:ilvl w:val="0"/>
                <w:numId w:val="21"/>
              </w:numPr>
              <w:tabs>
                <w:tab w:val="num" w:pos="336"/>
              </w:tabs>
              <w:spacing w:after="0" w:line="240" w:lineRule="auto"/>
              <w:ind w:left="336" w:hanging="284"/>
              <w:rPr>
                <w:rFonts w:ascii="Arial" w:hAnsi="Arial" w:cs="Arial"/>
                <w:sz w:val="24"/>
                <w:szCs w:val="24"/>
                <w:lang w:val="en-GB"/>
              </w:rPr>
            </w:pPr>
          </w:p>
        </w:tc>
        <w:tc>
          <w:tcPr>
            <w:tcW w:w="179" w:type="pct"/>
            <w:vMerge/>
            <w:tcBorders>
              <w:left w:val="single" w:sz="4" w:space="0" w:color="FFFFFF" w:themeColor="background1"/>
              <w:right w:val="single" w:sz="4" w:space="0" w:color="FFFFFF" w:themeColor="background1"/>
            </w:tcBorders>
            <w:shd w:val="clear" w:color="auto" w:fill="92D050"/>
          </w:tcPr>
          <w:p w14:paraId="07C347FB" w14:textId="77777777" w:rsidR="00330653" w:rsidRPr="0031487B" w:rsidRDefault="00330653" w:rsidP="009D7299">
            <w:pPr>
              <w:numPr>
                <w:ilvl w:val="0"/>
                <w:numId w:val="21"/>
              </w:numPr>
              <w:tabs>
                <w:tab w:val="num" w:pos="336"/>
              </w:tabs>
              <w:spacing w:after="0" w:line="240" w:lineRule="auto"/>
              <w:ind w:left="336" w:hanging="284"/>
              <w:rPr>
                <w:rFonts w:ascii="Arial" w:hAnsi="Arial" w:cs="Arial"/>
                <w:sz w:val="24"/>
                <w:szCs w:val="24"/>
                <w:lang w:val="en-GB"/>
              </w:rPr>
            </w:pPr>
          </w:p>
        </w:tc>
        <w:tc>
          <w:tcPr>
            <w:tcW w:w="179" w:type="pct"/>
            <w:vMerge/>
            <w:tcBorders>
              <w:left w:val="single" w:sz="4" w:space="0" w:color="FFFFFF" w:themeColor="background1"/>
              <w:right w:val="single" w:sz="4" w:space="0" w:color="FFFFFF" w:themeColor="background1"/>
            </w:tcBorders>
            <w:shd w:val="clear" w:color="auto" w:fill="92D050"/>
          </w:tcPr>
          <w:p w14:paraId="07C347FC" w14:textId="77777777" w:rsidR="00330653" w:rsidRPr="0031487B" w:rsidRDefault="00330653" w:rsidP="009D7299">
            <w:pPr>
              <w:numPr>
                <w:ilvl w:val="0"/>
                <w:numId w:val="21"/>
              </w:numPr>
              <w:tabs>
                <w:tab w:val="num" w:pos="336"/>
              </w:tabs>
              <w:spacing w:after="0" w:line="240" w:lineRule="auto"/>
              <w:ind w:left="336" w:hanging="284"/>
              <w:rPr>
                <w:rFonts w:ascii="Arial" w:hAnsi="Arial" w:cs="Arial"/>
                <w:sz w:val="24"/>
                <w:szCs w:val="24"/>
                <w:lang w:val="en-GB"/>
              </w:rPr>
            </w:pPr>
          </w:p>
        </w:tc>
        <w:tc>
          <w:tcPr>
            <w:tcW w:w="178" w:type="pct"/>
            <w:vMerge/>
            <w:tcBorders>
              <w:left w:val="single" w:sz="4" w:space="0" w:color="FFFFFF" w:themeColor="background1"/>
              <w:right w:val="single" w:sz="4" w:space="0" w:color="FFFFFF" w:themeColor="background1"/>
            </w:tcBorders>
            <w:shd w:val="clear" w:color="auto" w:fill="92D050"/>
          </w:tcPr>
          <w:p w14:paraId="07C347FD" w14:textId="77777777" w:rsidR="00330653" w:rsidRPr="0031487B" w:rsidRDefault="00330653" w:rsidP="009D7299">
            <w:pPr>
              <w:numPr>
                <w:ilvl w:val="0"/>
                <w:numId w:val="21"/>
              </w:numPr>
              <w:tabs>
                <w:tab w:val="num" w:pos="336"/>
              </w:tabs>
              <w:spacing w:after="0" w:line="240" w:lineRule="auto"/>
              <w:ind w:left="336" w:hanging="284"/>
              <w:rPr>
                <w:rFonts w:ascii="Arial" w:hAnsi="Arial" w:cs="Arial"/>
                <w:sz w:val="24"/>
                <w:szCs w:val="24"/>
                <w:lang w:val="en-GB"/>
              </w:rPr>
            </w:pPr>
          </w:p>
        </w:tc>
        <w:tc>
          <w:tcPr>
            <w:tcW w:w="245" w:type="pct"/>
            <w:vMerge/>
            <w:tcBorders>
              <w:left w:val="single" w:sz="4" w:space="0" w:color="FFFFFF" w:themeColor="background1"/>
              <w:right w:val="nil"/>
            </w:tcBorders>
            <w:shd w:val="clear" w:color="auto" w:fill="92D050"/>
          </w:tcPr>
          <w:p w14:paraId="07C347FE" w14:textId="77777777" w:rsidR="00330653" w:rsidRPr="0031487B" w:rsidRDefault="00330653" w:rsidP="009D7299">
            <w:pPr>
              <w:numPr>
                <w:ilvl w:val="0"/>
                <w:numId w:val="21"/>
              </w:numPr>
              <w:tabs>
                <w:tab w:val="num" w:pos="336"/>
              </w:tabs>
              <w:spacing w:after="0" w:line="240" w:lineRule="auto"/>
              <w:ind w:left="336" w:hanging="284"/>
              <w:rPr>
                <w:rFonts w:ascii="Arial" w:hAnsi="Arial" w:cs="Arial"/>
                <w:sz w:val="24"/>
                <w:szCs w:val="24"/>
                <w:lang w:val="en-GB"/>
              </w:rPr>
            </w:pPr>
          </w:p>
        </w:tc>
        <w:tc>
          <w:tcPr>
            <w:tcW w:w="2670" w:type="pct"/>
            <w:tcBorders>
              <w:top w:val="nil"/>
              <w:left w:val="nil"/>
              <w:bottom w:val="nil"/>
              <w:right w:val="single" w:sz="4" w:space="0" w:color="FFFFFF" w:themeColor="background1"/>
            </w:tcBorders>
            <w:shd w:val="clear" w:color="auto" w:fill="auto"/>
          </w:tcPr>
          <w:p w14:paraId="07C347FF" w14:textId="77777777" w:rsidR="00330653" w:rsidRPr="0031487B" w:rsidRDefault="00330653" w:rsidP="009D7299">
            <w:pPr>
              <w:numPr>
                <w:ilvl w:val="0"/>
                <w:numId w:val="22"/>
              </w:numPr>
              <w:tabs>
                <w:tab w:val="num" w:pos="434"/>
              </w:tabs>
              <w:spacing w:after="0" w:line="240" w:lineRule="auto"/>
              <w:ind w:left="434"/>
              <w:rPr>
                <w:rFonts w:ascii="Arial" w:hAnsi="Arial" w:cs="Arial"/>
                <w:sz w:val="24"/>
                <w:szCs w:val="24"/>
                <w:lang w:val="en-GB"/>
              </w:rPr>
            </w:pPr>
            <w:r w:rsidRPr="0031487B">
              <w:rPr>
                <w:rFonts w:ascii="Arial" w:hAnsi="Arial" w:cs="Arial"/>
                <w:sz w:val="24"/>
                <w:szCs w:val="24"/>
                <w:lang w:val="en-GB"/>
              </w:rPr>
              <w:t>Low level design</w:t>
            </w:r>
          </w:p>
          <w:p w14:paraId="07C34800" w14:textId="77777777" w:rsidR="00330653" w:rsidRPr="0031487B" w:rsidRDefault="00330653" w:rsidP="009D7299">
            <w:pPr>
              <w:numPr>
                <w:ilvl w:val="0"/>
                <w:numId w:val="22"/>
              </w:numPr>
              <w:tabs>
                <w:tab w:val="num" w:pos="434"/>
              </w:tabs>
              <w:spacing w:after="0" w:line="240" w:lineRule="auto"/>
              <w:ind w:left="434"/>
              <w:rPr>
                <w:rFonts w:ascii="Arial" w:hAnsi="Arial" w:cs="Arial"/>
                <w:sz w:val="24"/>
                <w:szCs w:val="24"/>
                <w:lang w:val="en-GB"/>
              </w:rPr>
            </w:pPr>
            <w:r w:rsidRPr="0031487B">
              <w:rPr>
                <w:rFonts w:ascii="Arial" w:hAnsi="Arial" w:cs="Arial"/>
                <w:sz w:val="24"/>
                <w:szCs w:val="24"/>
                <w:lang w:val="en-GB"/>
              </w:rPr>
              <w:t>Customization and configuration</w:t>
            </w:r>
          </w:p>
          <w:p w14:paraId="07C34801" w14:textId="77777777" w:rsidR="00330653" w:rsidRPr="0031487B" w:rsidRDefault="00330653" w:rsidP="009D7299">
            <w:pPr>
              <w:numPr>
                <w:ilvl w:val="0"/>
                <w:numId w:val="22"/>
              </w:numPr>
              <w:tabs>
                <w:tab w:val="num" w:pos="434"/>
              </w:tabs>
              <w:spacing w:after="0" w:line="240" w:lineRule="auto"/>
              <w:ind w:left="434"/>
              <w:rPr>
                <w:rFonts w:ascii="Arial" w:hAnsi="Arial" w:cs="Arial"/>
                <w:sz w:val="24"/>
                <w:szCs w:val="24"/>
                <w:lang w:val="en-GB"/>
              </w:rPr>
            </w:pPr>
            <w:r w:rsidRPr="0031487B">
              <w:rPr>
                <w:rFonts w:ascii="Arial" w:hAnsi="Arial" w:cs="Arial"/>
                <w:sz w:val="24"/>
                <w:szCs w:val="24"/>
                <w:lang w:val="en-GB"/>
              </w:rPr>
              <w:t>Integration with internal /external systems</w:t>
            </w:r>
          </w:p>
          <w:p w14:paraId="07C34802" w14:textId="77777777" w:rsidR="00330653" w:rsidRPr="0031487B" w:rsidRDefault="00330653" w:rsidP="009D7299">
            <w:pPr>
              <w:numPr>
                <w:ilvl w:val="0"/>
                <w:numId w:val="22"/>
              </w:numPr>
              <w:tabs>
                <w:tab w:val="num" w:pos="434"/>
              </w:tabs>
              <w:spacing w:after="0" w:line="240" w:lineRule="auto"/>
              <w:ind w:left="434"/>
              <w:rPr>
                <w:rFonts w:ascii="Arial" w:hAnsi="Arial" w:cs="Arial"/>
                <w:sz w:val="24"/>
                <w:szCs w:val="24"/>
                <w:lang w:val="en-GB"/>
              </w:rPr>
            </w:pPr>
            <w:r w:rsidRPr="0031487B">
              <w:rPr>
                <w:rFonts w:ascii="Arial" w:hAnsi="Arial" w:cs="Arial"/>
                <w:sz w:val="24"/>
                <w:szCs w:val="24"/>
                <w:lang w:val="en-GB"/>
              </w:rPr>
              <w:t xml:space="preserve">Unit test </w:t>
            </w:r>
          </w:p>
          <w:p w14:paraId="07C34803" w14:textId="77777777" w:rsidR="00330653" w:rsidRPr="0031487B" w:rsidRDefault="00330653" w:rsidP="009D7299">
            <w:pPr>
              <w:numPr>
                <w:ilvl w:val="0"/>
                <w:numId w:val="22"/>
              </w:numPr>
              <w:tabs>
                <w:tab w:val="num" w:pos="336"/>
                <w:tab w:val="num" w:pos="434"/>
              </w:tabs>
              <w:spacing w:after="0" w:line="240" w:lineRule="auto"/>
              <w:ind w:left="434"/>
              <w:rPr>
                <w:rFonts w:ascii="Arial" w:hAnsi="Arial" w:cs="Arial"/>
                <w:sz w:val="24"/>
                <w:szCs w:val="24"/>
                <w:lang w:val="en-GB"/>
              </w:rPr>
            </w:pPr>
            <w:r w:rsidRPr="0031487B">
              <w:rPr>
                <w:rFonts w:ascii="Arial" w:hAnsi="Arial" w:cs="Arial"/>
                <w:sz w:val="24"/>
                <w:szCs w:val="24"/>
                <w:lang w:val="en-GB"/>
              </w:rPr>
              <w:t xml:space="preserve">  Migration script built</w:t>
            </w:r>
          </w:p>
        </w:tc>
        <w:tc>
          <w:tcPr>
            <w:tcW w:w="227"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textDirection w:val="tbRl"/>
          </w:tcPr>
          <w:p w14:paraId="07C34804" w14:textId="77777777" w:rsidR="00330653" w:rsidRPr="0031487B" w:rsidRDefault="00330653" w:rsidP="009D7299">
            <w:pPr>
              <w:numPr>
                <w:ilvl w:val="0"/>
                <w:numId w:val="21"/>
              </w:numPr>
              <w:tabs>
                <w:tab w:val="num" w:pos="336"/>
              </w:tabs>
              <w:spacing w:after="0" w:line="240" w:lineRule="auto"/>
              <w:ind w:left="336" w:right="113" w:hanging="284"/>
              <w:rPr>
                <w:rFonts w:ascii="Arial" w:hAnsi="Arial" w:cs="Arial"/>
                <w:sz w:val="24"/>
                <w:szCs w:val="24"/>
                <w:lang w:val="en-GB"/>
              </w:rPr>
            </w:pPr>
          </w:p>
        </w:tc>
        <w:tc>
          <w:tcPr>
            <w:tcW w:w="198"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textDirection w:val="tbRl"/>
          </w:tcPr>
          <w:p w14:paraId="07C34805" w14:textId="77777777" w:rsidR="00330653" w:rsidRPr="0031487B" w:rsidRDefault="00330653" w:rsidP="009D7299">
            <w:pPr>
              <w:numPr>
                <w:ilvl w:val="0"/>
                <w:numId w:val="21"/>
              </w:numPr>
              <w:tabs>
                <w:tab w:val="num" w:pos="336"/>
              </w:tabs>
              <w:spacing w:after="0" w:line="240" w:lineRule="auto"/>
              <w:ind w:left="336" w:right="113" w:hanging="284"/>
              <w:rPr>
                <w:rFonts w:ascii="Arial" w:hAnsi="Arial" w:cs="Arial"/>
                <w:sz w:val="24"/>
                <w:szCs w:val="24"/>
                <w:lang w:val="en-GB"/>
              </w:rPr>
            </w:pPr>
          </w:p>
        </w:tc>
        <w:tc>
          <w:tcPr>
            <w:tcW w:w="222"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textDirection w:val="tbRl"/>
          </w:tcPr>
          <w:p w14:paraId="07C34806" w14:textId="77777777" w:rsidR="00330653" w:rsidRPr="0031487B" w:rsidRDefault="00330653" w:rsidP="009D7299">
            <w:pPr>
              <w:numPr>
                <w:ilvl w:val="0"/>
                <w:numId w:val="21"/>
              </w:numPr>
              <w:tabs>
                <w:tab w:val="num" w:pos="336"/>
              </w:tabs>
              <w:spacing w:after="0" w:line="240" w:lineRule="auto"/>
              <w:ind w:left="336" w:right="113" w:hanging="284"/>
              <w:rPr>
                <w:rFonts w:ascii="Arial" w:hAnsi="Arial" w:cs="Arial"/>
                <w:sz w:val="24"/>
                <w:szCs w:val="24"/>
                <w:lang w:val="en-GB"/>
              </w:rPr>
            </w:pPr>
          </w:p>
        </w:tc>
        <w:tc>
          <w:tcPr>
            <w:tcW w:w="230"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textDirection w:val="tbRl"/>
          </w:tcPr>
          <w:p w14:paraId="07C34807" w14:textId="77777777" w:rsidR="00330653" w:rsidRPr="0031487B" w:rsidRDefault="00330653" w:rsidP="009D7299">
            <w:pPr>
              <w:numPr>
                <w:ilvl w:val="0"/>
                <w:numId w:val="21"/>
              </w:numPr>
              <w:tabs>
                <w:tab w:val="num" w:pos="336"/>
              </w:tabs>
              <w:spacing w:after="0" w:line="240" w:lineRule="auto"/>
              <w:ind w:left="336" w:right="113" w:hanging="284"/>
              <w:rPr>
                <w:rFonts w:ascii="Arial" w:hAnsi="Arial" w:cs="Arial"/>
                <w:sz w:val="24"/>
                <w:szCs w:val="24"/>
                <w:lang w:val="en-GB"/>
              </w:rPr>
            </w:pPr>
          </w:p>
        </w:tc>
        <w:tc>
          <w:tcPr>
            <w:tcW w:w="218"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textDirection w:val="tbRl"/>
          </w:tcPr>
          <w:p w14:paraId="07C34808" w14:textId="77777777" w:rsidR="00330653" w:rsidRPr="0031487B" w:rsidRDefault="00330653" w:rsidP="009D7299">
            <w:pPr>
              <w:numPr>
                <w:ilvl w:val="0"/>
                <w:numId w:val="21"/>
              </w:numPr>
              <w:tabs>
                <w:tab w:val="num" w:pos="336"/>
              </w:tabs>
              <w:spacing w:after="0" w:line="240" w:lineRule="auto"/>
              <w:ind w:left="336" w:right="113" w:hanging="284"/>
              <w:rPr>
                <w:rFonts w:ascii="Arial" w:hAnsi="Arial" w:cs="Arial"/>
                <w:sz w:val="24"/>
                <w:szCs w:val="24"/>
                <w:lang w:val="en-GB"/>
              </w:rPr>
            </w:pPr>
          </w:p>
        </w:tc>
        <w:tc>
          <w:tcPr>
            <w:tcW w:w="273"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textDirection w:val="tbRl"/>
          </w:tcPr>
          <w:p w14:paraId="07C34809" w14:textId="77777777" w:rsidR="00330653" w:rsidRPr="0031487B" w:rsidRDefault="00330653" w:rsidP="009D7299">
            <w:pPr>
              <w:numPr>
                <w:ilvl w:val="0"/>
                <w:numId w:val="21"/>
              </w:numPr>
              <w:tabs>
                <w:tab w:val="num" w:pos="336"/>
              </w:tabs>
              <w:spacing w:after="0" w:line="240" w:lineRule="auto"/>
              <w:ind w:left="336" w:right="113" w:hanging="284"/>
              <w:rPr>
                <w:rFonts w:ascii="Arial" w:hAnsi="Arial" w:cs="Arial"/>
                <w:sz w:val="24"/>
                <w:szCs w:val="24"/>
                <w:lang w:val="en-GB"/>
              </w:rPr>
            </w:pPr>
          </w:p>
        </w:tc>
      </w:tr>
      <w:tr w:rsidR="00582952" w:rsidRPr="0031487B" w14:paraId="07C34817" w14:textId="77777777" w:rsidTr="00582952">
        <w:trPr>
          <w:trHeight w:val="60"/>
        </w:trPr>
        <w:tc>
          <w:tcPr>
            <w:tcW w:w="181" w:type="pct"/>
            <w:vMerge/>
            <w:tcBorders>
              <w:left w:val="nil"/>
              <w:right w:val="single" w:sz="4" w:space="0" w:color="FFFFFF" w:themeColor="background1"/>
            </w:tcBorders>
            <w:shd w:val="clear" w:color="auto" w:fill="92D050"/>
          </w:tcPr>
          <w:p w14:paraId="07C3480B" w14:textId="77777777" w:rsidR="00330653" w:rsidRPr="0031487B" w:rsidRDefault="00330653" w:rsidP="009D7299">
            <w:pPr>
              <w:numPr>
                <w:ilvl w:val="0"/>
                <w:numId w:val="21"/>
              </w:numPr>
              <w:tabs>
                <w:tab w:val="num" w:pos="336"/>
              </w:tabs>
              <w:spacing w:after="0" w:line="240" w:lineRule="auto"/>
              <w:ind w:left="336" w:hanging="284"/>
              <w:rPr>
                <w:rFonts w:ascii="Arial" w:eastAsia="+mn-ea" w:hAnsi="Arial" w:cs="Arial"/>
                <w:kern w:val="32"/>
                <w:sz w:val="24"/>
                <w:szCs w:val="24"/>
                <w:lang w:val="en-US"/>
              </w:rPr>
            </w:pPr>
          </w:p>
        </w:tc>
        <w:tc>
          <w:tcPr>
            <w:tcW w:w="179" w:type="pct"/>
            <w:vMerge/>
            <w:tcBorders>
              <w:left w:val="single" w:sz="4" w:space="0" w:color="FFFFFF" w:themeColor="background1"/>
              <w:right w:val="single" w:sz="4" w:space="0" w:color="FFFFFF" w:themeColor="background1"/>
            </w:tcBorders>
            <w:shd w:val="clear" w:color="auto" w:fill="92D050"/>
          </w:tcPr>
          <w:p w14:paraId="07C3480C" w14:textId="77777777" w:rsidR="00330653" w:rsidRPr="0031487B" w:rsidRDefault="00330653" w:rsidP="009D7299">
            <w:pPr>
              <w:numPr>
                <w:ilvl w:val="0"/>
                <w:numId w:val="21"/>
              </w:numPr>
              <w:tabs>
                <w:tab w:val="num" w:pos="336"/>
              </w:tabs>
              <w:spacing w:after="0" w:line="240" w:lineRule="auto"/>
              <w:ind w:left="336" w:hanging="284"/>
              <w:rPr>
                <w:rFonts w:ascii="Arial" w:eastAsia="+mn-ea" w:hAnsi="Arial" w:cs="Arial"/>
                <w:kern w:val="32"/>
                <w:sz w:val="24"/>
                <w:szCs w:val="24"/>
                <w:lang w:val="en-US"/>
              </w:rPr>
            </w:pPr>
          </w:p>
        </w:tc>
        <w:tc>
          <w:tcPr>
            <w:tcW w:w="179" w:type="pct"/>
            <w:vMerge/>
            <w:tcBorders>
              <w:left w:val="single" w:sz="4" w:space="0" w:color="FFFFFF" w:themeColor="background1"/>
              <w:right w:val="single" w:sz="4" w:space="0" w:color="FFFFFF" w:themeColor="background1"/>
            </w:tcBorders>
            <w:shd w:val="clear" w:color="auto" w:fill="92D050"/>
          </w:tcPr>
          <w:p w14:paraId="07C3480D" w14:textId="77777777" w:rsidR="00330653" w:rsidRPr="0031487B" w:rsidRDefault="00330653" w:rsidP="00330653">
            <w:pPr>
              <w:spacing w:before="86"/>
              <w:rPr>
                <w:rFonts w:ascii="Arial" w:eastAsia="+mn-ea" w:hAnsi="Arial" w:cs="Arial"/>
                <w:kern w:val="32"/>
                <w:sz w:val="24"/>
                <w:szCs w:val="24"/>
                <w:lang w:val="en-US"/>
              </w:rPr>
            </w:pPr>
          </w:p>
        </w:tc>
        <w:tc>
          <w:tcPr>
            <w:tcW w:w="178" w:type="pct"/>
            <w:vMerge/>
            <w:tcBorders>
              <w:left w:val="single" w:sz="4" w:space="0" w:color="FFFFFF" w:themeColor="background1"/>
              <w:right w:val="single" w:sz="4" w:space="0" w:color="FFFFFF" w:themeColor="background1"/>
            </w:tcBorders>
            <w:shd w:val="clear" w:color="auto" w:fill="92D050"/>
          </w:tcPr>
          <w:p w14:paraId="07C3480E" w14:textId="77777777" w:rsidR="00330653" w:rsidRPr="0031487B" w:rsidRDefault="00330653" w:rsidP="00330653">
            <w:pPr>
              <w:spacing w:before="86"/>
              <w:rPr>
                <w:rFonts w:ascii="Arial" w:eastAsia="+mn-ea" w:hAnsi="Arial" w:cs="Arial"/>
                <w:kern w:val="32"/>
                <w:sz w:val="24"/>
                <w:szCs w:val="24"/>
                <w:lang w:val="en-US"/>
              </w:rPr>
            </w:pPr>
          </w:p>
        </w:tc>
        <w:tc>
          <w:tcPr>
            <w:tcW w:w="245" w:type="pct"/>
            <w:vMerge/>
            <w:tcBorders>
              <w:left w:val="single" w:sz="4" w:space="0" w:color="FFFFFF" w:themeColor="background1"/>
              <w:right w:val="nil"/>
            </w:tcBorders>
            <w:shd w:val="clear" w:color="auto" w:fill="92D050"/>
          </w:tcPr>
          <w:p w14:paraId="07C3480F" w14:textId="77777777" w:rsidR="00330653" w:rsidRPr="0031487B" w:rsidRDefault="00330653" w:rsidP="00330653">
            <w:pPr>
              <w:spacing w:before="86"/>
              <w:rPr>
                <w:rFonts w:ascii="Arial" w:eastAsia="+mn-ea" w:hAnsi="Arial" w:cs="Arial"/>
                <w:kern w:val="32"/>
                <w:sz w:val="24"/>
                <w:szCs w:val="24"/>
                <w:lang w:val="en-US"/>
              </w:rPr>
            </w:pPr>
          </w:p>
        </w:tc>
        <w:tc>
          <w:tcPr>
            <w:tcW w:w="2670" w:type="pct"/>
            <w:tcBorders>
              <w:top w:val="nil"/>
              <w:left w:val="nil"/>
              <w:bottom w:val="nil"/>
              <w:right w:val="single" w:sz="4" w:space="0" w:color="FFFFFF" w:themeColor="background1"/>
            </w:tcBorders>
            <w:shd w:val="clear" w:color="auto" w:fill="D9D9D9" w:themeFill="background1" w:themeFillShade="D9"/>
            <w:vAlign w:val="center"/>
          </w:tcPr>
          <w:p w14:paraId="07C34810" w14:textId="77777777" w:rsidR="00330653" w:rsidRPr="0031487B" w:rsidRDefault="00330653" w:rsidP="00330653">
            <w:pPr>
              <w:rPr>
                <w:rFonts w:ascii="Arial" w:hAnsi="Arial" w:cs="Arial"/>
                <w:sz w:val="24"/>
                <w:szCs w:val="24"/>
                <w:lang w:val="en-GB"/>
              </w:rPr>
            </w:pPr>
            <w:r w:rsidRPr="0031487B">
              <w:rPr>
                <w:rFonts w:ascii="Arial" w:hAnsi="Arial" w:cs="Arial"/>
                <w:b/>
                <w:sz w:val="24"/>
                <w:szCs w:val="24"/>
                <w:lang w:val="en-GB"/>
              </w:rPr>
              <w:t>Vendor Solution Test step</w:t>
            </w:r>
          </w:p>
        </w:tc>
        <w:tc>
          <w:tcPr>
            <w:tcW w:w="227"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extDirection w:val="tbRl"/>
          </w:tcPr>
          <w:p w14:paraId="07C34811" w14:textId="77777777" w:rsidR="00330653" w:rsidRPr="0031487B" w:rsidRDefault="00330653" w:rsidP="009D7299">
            <w:pPr>
              <w:numPr>
                <w:ilvl w:val="0"/>
                <w:numId w:val="21"/>
              </w:numPr>
              <w:tabs>
                <w:tab w:val="num" w:pos="336"/>
              </w:tabs>
              <w:spacing w:after="0" w:line="240" w:lineRule="auto"/>
              <w:ind w:left="336" w:right="113" w:hanging="284"/>
              <w:rPr>
                <w:rFonts w:ascii="Arial" w:eastAsia="+mn-ea" w:hAnsi="Arial" w:cs="Arial"/>
                <w:kern w:val="32"/>
                <w:sz w:val="24"/>
                <w:szCs w:val="24"/>
                <w:lang w:val="en-US"/>
              </w:rPr>
            </w:pPr>
          </w:p>
        </w:tc>
        <w:tc>
          <w:tcPr>
            <w:tcW w:w="198"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extDirection w:val="tbRl"/>
          </w:tcPr>
          <w:p w14:paraId="07C34812" w14:textId="77777777" w:rsidR="00330653" w:rsidRPr="0031487B" w:rsidRDefault="00330653" w:rsidP="009D7299">
            <w:pPr>
              <w:numPr>
                <w:ilvl w:val="0"/>
                <w:numId w:val="21"/>
              </w:numPr>
              <w:tabs>
                <w:tab w:val="num" w:pos="336"/>
              </w:tabs>
              <w:spacing w:after="0" w:line="240" w:lineRule="auto"/>
              <w:ind w:left="336" w:right="113" w:hanging="284"/>
              <w:rPr>
                <w:rFonts w:ascii="Arial" w:eastAsia="+mn-ea" w:hAnsi="Arial" w:cs="Arial"/>
                <w:kern w:val="32"/>
                <w:sz w:val="24"/>
                <w:szCs w:val="24"/>
                <w:lang w:val="en-US"/>
              </w:rPr>
            </w:pPr>
          </w:p>
        </w:tc>
        <w:tc>
          <w:tcPr>
            <w:tcW w:w="222"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extDirection w:val="tbRl"/>
          </w:tcPr>
          <w:p w14:paraId="07C34813" w14:textId="77777777" w:rsidR="00330653" w:rsidRPr="0031487B" w:rsidRDefault="00330653" w:rsidP="009D7299">
            <w:pPr>
              <w:numPr>
                <w:ilvl w:val="0"/>
                <w:numId w:val="21"/>
              </w:numPr>
              <w:tabs>
                <w:tab w:val="num" w:pos="336"/>
              </w:tabs>
              <w:spacing w:after="0" w:line="240" w:lineRule="auto"/>
              <w:ind w:left="336" w:right="113" w:hanging="284"/>
              <w:rPr>
                <w:rFonts w:ascii="Arial" w:eastAsia="+mn-ea" w:hAnsi="Arial" w:cs="Arial"/>
                <w:kern w:val="32"/>
                <w:sz w:val="24"/>
                <w:szCs w:val="24"/>
                <w:lang w:val="en-US"/>
              </w:rPr>
            </w:pPr>
          </w:p>
        </w:tc>
        <w:tc>
          <w:tcPr>
            <w:tcW w:w="230"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extDirection w:val="tbRl"/>
          </w:tcPr>
          <w:p w14:paraId="07C34814" w14:textId="77777777" w:rsidR="00330653" w:rsidRPr="0031487B" w:rsidRDefault="00330653" w:rsidP="009D7299">
            <w:pPr>
              <w:numPr>
                <w:ilvl w:val="0"/>
                <w:numId w:val="21"/>
              </w:numPr>
              <w:tabs>
                <w:tab w:val="num" w:pos="336"/>
              </w:tabs>
              <w:spacing w:after="0" w:line="240" w:lineRule="auto"/>
              <w:ind w:left="336" w:right="113" w:hanging="284"/>
              <w:rPr>
                <w:rFonts w:ascii="Arial" w:eastAsia="+mn-ea" w:hAnsi="Arial" w:cs="Arial"/>
                <w:kern w:val="32"/>
                <w:sz w:val="24"/>
                <w:szCs w:val="24"/>
                <w:lang w:val="en-US"/>
              </w:rPr>
            </w:pPr>
          </w:p>
        </w:tc>
        <w:tc>
          <w:tcPr>
            <w:tcW w:w="218"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extDirection w:val="tbRl"/>
          </w:tcPr>
          <w:p w14:paraId="07C34815" w14:textId="77777777" w:rsidR="00330653" w:rsidRPr="0031487B" w:rsidRDefault="00330653" w:rsidP="009D7299">
            <w:pPr>
              <w:numPr>
                <w:ilvl w:val="0"/>
                <w:numId w:val="21"/>
              </w:numPr>
              <w:tabs>
                <w:tab w:val="num" w:pos="336"/>
              </w:tabs>
              <w:spacing w:after="0" w:line="240" w:lineRule="auto"/>
              <w:ind w:left="336" w:right="113" w:hanging="284"/>
              <w:rPr>
                <w:rFonts w:ascii="Arial" w:eastAsia="+mn-ea" w:hAnsi="Arial" w:cs="Arial"/>
                <w:kern w:val="32"/>
                <w:sz w:val="24"/>
                <w:szCs w:val="24"/>
                <w:lang w:val="en-US"/>
              </w:rPr>
            </w:pPr>
          </w:p>
        </w:tc>
        <w:tc>
          <w:tcPr>
            <w:tcW w:w="273"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extDirection w:val="tbRl"/>
          </w:tcPr>
          <w:p w14:paraId="07C34816" w14:textId="77777777" w:rsidR="00330653" w:rsidRPr="0031487B" w:rsidRDefault="00330653" w:rsidP="009D7299">
            <w:pPr>
              <w:numPr>
                <w:ilvl w:val="0"/>
                <w:numId w:val="21"/>
              </w:numPr>
              <w:tabs>
                <w:tab w:val="num" w:pos="336"/>
              </w:tabs>
              <w:spacing w:after="0" w:line="240" w:lineRule="auto"/>
              <w:ind w:left="336" w:right="113" w:hanging="284"/>
              <w:rPr>
                <w:rFonts w:ascii="Arial" w:eastAsia="+mn-ea" w:hAnsi="Arial" w:cs="Arial"/>
                <w:kern w:val="32"/>
                <w:sz w:val="24"/>
                <w:szCs w:val="24"/>
                <w:lang w:val="en-US"/>
              </w:rPr>
            </w:pPr>
          </w:p>
        </w:tc>
      </w:tr>
      <w:tr w:rsidR="00582952" w:rsidRPr="0031487B" w14:paraId="07C3482A" w14:textId="77777777" w:rsidTr="00582952">
        <w:trPr>
          <w:trHeight w:val="20"/>
        </w:trPr>
        <w:tc>
          <w:tcPr>
            <w:tcW w:w="181" w:type="pct"/>
            <w:vMerge/>
            <w:tcBorders>
              <w:left w:val="nil"/>
              <w:right w:val="single" w:sz="4" w:space="0" w:color="FFFFFF" w:themeColor="background1"/>
            </w:tcBorders>
            <w:shd w:val="clear" w:color="auto" w:fill="92D050"/>
          </w:tcPr>
          <w:p w14:paraId="07C34818" w14:textId="77777777" w:rsidR="00330653" w:rsidRPr="0031487B" w:rsidRDefault="00330653" w:rsidP="009D7299">
            <w:pPr>
              <w:numPr>
                <w:ilvl w:val="0"/>
                <w:numId w:val="21"/>
              </w:numPr>
              <w:tabs>
                <w:tab w:val="num" w:pos="336"/>
              </w:tabs>
              <w:spacing w:after="0" w:line="240" w:lineRule="auto"/>
              <w:ind w:left="336" w:hanging="284"/>
              <w:rPr>
                <w:rFonts w:ascii="Arial" w:hAnsi="Arial" w:cs="Arial"/>
                <w:sz w:val="24"/>
                <w:szCs w:val="24"/>
                <w:lang w:val="en-GB"/>
              </w:rPr>
            </w:pPr>
          </w:p>
        </w:tc>
        <w:tc>
          <w:tcPr>
            <w:tcW w:w="179" w:type="pct"/>
            <w:vMerge/>
            <w:tcBorders>
              <w:left w:val="single" w:sz="4" w:space="0" w:color="FFFFFF" w:themeColor="background1"/>
              <w:right w:val="single" w:sz="4" w:space="0" w:color="FFFFFF" w:themeColor="background1"/>
            </w:tcBorders>
            <w:shd w:val="clear" w:color="auto" w:fill="92D050"/>
          </w:tcPr>
          <w:p w14:paraId="07C34819" w14:textId="77777777" w:rsidR="00330653" w:rsidRPr="0031487B" w:rsidRDefault="00330653" w:rsidP="009D7299">
            <w:pPr>
              <w:numPr>
                <w:ilvl w:val="0"/>
                <w:numId w:val="21"/>
              </w:numPr>
              <w:tabs>
                <w:tab w:val="num" w:pos="336"/>
              </w:tabs>
              <w:spacing w:after="0" w:line="240" w:lineRule="auto"/>
              <w:ind w:left="336" w:hanging="284"/>
              <w:rPr>
                <w:rFonts w:ascii="Arial" w:hAnsi="Arial" w:cs="Arial"/>
                <w:sz w:val="24"/>
                <w:szCs w:val="24"/>
                <w:lang w:val="en-GB"/>
              </w:rPr>
            </w:pPr>
          </w:p>
        </w:tc>
        <w:tc>
          <w:tcPr>
            <w:tcW w:w="179" w:type="pct"/>
            <w:vMerge/>
            <w:tcBorders>
              <w:left w:val="single" w:sz="4" w:space="0" w:color="FFFFFF" w:themeColor="background1"/>
              <w:right w:val="single" w:sz="4" w:space="0" w:color="FFFFFF" w:themeColor="background1"/>
            </w:tcBorders>
            <w:shd w:val="clear" w:color="auto" w:fill="92D050"/>
          </w:tcPr>
          <w:p w14:paraId="07C3481A" w14:textId="77777777" w:rsidR="00330653" w:rsidRPr="0031487B" w:rsidRDefault="00330653" w:rsidP="009D7299">
            <w:pPr>
              <w:numPr>
                <w:ilvl w:val="0"/>
                <w:numId w:val="21"/>
              </w:numPr>
              <w:tabs>
                <w:tab w:val="num" w:pos="336"/>
              </w:tabs>
              <w:spacing w:after="0" w:line="240" w:lineRule="auto"/>
              <w:ind w:left="336" w:hanging="284"/>
              <w:rPr>
                <w:rFonts w:ascii="Arial" w:hAnsi="Arial" w:cs="Arial"/>
                <w:sz w:val="24"/>
                <w:szCs w:val="24"/>
                <w:lang w:val="en-GB"/>
              </w:rPr>
            </w:pPr>
          </w:p>
        </w:tc>
        <w:tc>
          <w:tcPr>
            <w:tcW w:w="178" w:type="pct"/>
            <w:vMerge/>
            <w:tcBorders>
              <w:left w:val="single" w:sz="4" w:space="0" w:color="FFFFFF" w:themeColor="background1"/>
              <w:right w:val="single" w:sz="4" w:space="0" w:color="FFFFFF" w:themeColor="background1"/>
            </w:tcBorders>
            <w:shd w:val="clear" w:color="auto" w:fill="92D050"/>
          </w:tcPr>
          <w:p w14:paraId="07C3481B" w14:textId="77777777" w:rsidR="00330653" w:rsidRPr="0031487B" w:rsidRDefault="00330653" w:rsidP="009D7299">
            <w:pPr>
              <w:numPr>
                <w:ilvl w:val="0"/>
                <w:numId w:val="21"/>
              </w:numPr>
              <w:tabs>
                <w:tab w:val="num" w:pos="336"/>
              </w:tabs>
              <w:spacing w:after="0" w:line="240" w:lineRule="auto"/>
              <w:ind w:left="336" w:hanging="284"/>
              <w:rPr>
                <w:rFonts w:ascii="Arial" w:hAnsi="Arial" w:cs="Arial"/>
                <w:sz w:val="24"/>
                <w:szCs w:val="24"/>
                <w:lang w:val="en-GB"/>
              </w:rPr>
            </w:pPr>
          </w:p>
        </w:tc>
        <w:tc>
          <w:tcPr>
            <w:tcW w:w="245" w:type="pct"/>
            <w:vMerge/>
            <w:tcBorders>
              <w:left w:val="single" w:sz="4" w:space="0" w:color="FFFFFF" w:themeColor="background1"/>
              <w:right w:val="nil"/>
            </w:tcBorders>
            <w:shd w:val="clear" w:color="auto" w:fill="92D050"/>
          </w:tcPr>
          <w:p w14:paraId="07C3481C" w14:textId="77777777" w:rsidR="00330653" w:rsidRPr="0031487B" w:rsidRDefault="00330653" w:rsidP="009D7299">
            <w:pPr>
              <w:numPr>
                <w:ilvl w:val="0"/>
                <w:numId w:val="21"/>
              </w:numPr>
              <w:tabs>
                <w:tab w:val="num" w:pos="336"/>
              </w:tabs>
              <w:spacing w:after="0" w:line="240" w:lineRule="auto"/>
              <w:ind w:left="336" w:hanging="284"/>
              <w:rPr>
                <w:rFonts w:ascii="Arial" w:hAnsi="Arial" w:cs="Arial"/>
                <w:sz w:val="24"/>
                <w:szCs w:val="24"/>
                <w:lang w:val="en-GB"/>
              </w:rPr>
            </w:pPr>
          </w:p>
        </w:tc>
        <w:tc>
          <w:tcPr>
            <w:tcW w:w="2670" w:type="pct"/>
            <w:tcBorders>
              <w:top w:val="nil"/>
              <w:left w:val="nil"/>
              <w:bottom w:val="nil"/>
              <w:right w:val="single" w:sz="4" w:space="0" w:color="FFFFFF" w:themeColor="background1"/>
            </w:tcBorders>
            <w:shd w:val="clear" w:color="auto" w:fill="auto"/>
          </w:tcPr>
          <w:p w14:paraId="07C3481D" w14:textId="77777777" w:rsidR="00330653" w:rsidRPr="0031487B" w:rsidRDefault="00330653" w:rsidP="009D7299">
            <w:pPr>
              <w:numPr>
                <w:ilvl w:val="0"/>
                <w:numId w:val="22"/>
              </w:numPr>
              <w:tabs>
                <w:tab w:val="num" w:pos="434"/>
              </w:tabs>
              <w:spacing w:after="0" w:line="240" w:lineRule="auto"/>
              <w:ind w:left="434"/>
              <w:rPr>
                <w:rFonts w:ascii="Arial" w:hAnsi="Arial" w:cs="Arial"/>
                <w:sz w:val="24"/>
                <w:szCs w:val="24"/>
                <w:lang w:val="en-GB"/>
              </w:rPr>
            </w:pPr>
            <w:r w:rsidRPr="0031487B">
              <w:rPr>
                <w:rFonts w:ascii="Arial" w:hAnsi="Arial" w:cs="Arial"/>
                <w:sz w:val="24"/>
                <w:szCs w:val="24"/>
                <w:lang w:val="en-GB"/>
              </w:rPr>
              <w:t>System integration testing</w:t>
            </w:r>
          </w:p>
          <w:p w14:paraId="07C3481E" w14:textId="77777777" w:rsidR="00330653" w:rsidRPr="0031487B" w:rsidRDefault="00330653" w:rsidP="009D7299">
            <w:pPr>
              <w:numPr>
                <w:ilvl w:val="0"/>
                <w:numId w:val="22"/>
              </w:numPr>
              <w:tabs>
                <w:tab w:val="num" w:pos="434"/>
              </w:tabs>
              <w:spacing w:after="0" w:line="240" w:lineRule="auto"/>
              <w:ind w:left="434"/>
              <w:rPr>
                <w:rFonts w:ascii="Arial" w:hAnsi="Arial" w:cs="Arial"/>
                <w:sz w:val="24"/>
                <w:szCs w:val="24"/>
                <w:lang w:val="en-GB"/>
              </w:rPr>
            </w:pPr>
            <w:r w:rsidRPr="0031487B">
              <w:rPr>
                <w:rFonts w:ascii="Arial" w:hAnsi="Arial" w:cs="Arial"/>
                <w:sz w:val="24"/>
                <w:szCs w:val="24"/>
                <w:lang w:val="en-GB"/>
              </w:rPr>
              <w:t>Performance Testing</w:t>
            </w:r>
          </w:p>
          <w:p w14:paraId="07C3481F" w14:textId="77777777" w:rsidR="00330653" w:rsidRPr="0031487B" w:rsidRDefault="00330653" w:rsidP="009D7299">
            <w:pPr>
              <w:numPr>
                <w:ilvl w:val="0"/>
                <w:numId w:val="22"/>
              </w:numPr>
              <w:tabs>
                <w:tab w:val="num" w:pos="434"/>
              </w:tabs>
              <w:spacing w:after="0" w:line="240" w:lineRule="auto"/>
              <w:ind w:left="434"/>
              <w:rPr>
                <w:rFonts w:ascii="Arial" w:hAnsi="Arial" w:cs="Arial"/>
                <w:sz w:val="24"/>
                <w:szCs w:val="24"/>
                <w:lang w:val="en-GB"/>
              </w:rPr>
            </w:pPr>
            <w:r w:rsidRPr="0031487B">
              <w:rPr>
                <w:rFonts w:ascii="Arial" w:hAnsi="Arial" w:cs="Arial"/>
                <w:sz w:val="24"/>
                <w:szCs w:val="24"/>
                <w:lang w:val="en-GB"/>
              </w:rPr>
              <w:t>User Acceptance Test</w:t>
            </w:r>
          </w:p>
          <w:p w14:paraId="07C34820" w14:textId="77777777" w:rsidR="00330653" w:rsidRPr="0031487B" w:rsidRDefault="00330653" w:rsidP="009D7299">
            <w:pPr>
              <w:numPr>
                <w:ilvl w:val="0"/>
                <w:numId w:val="22"/>
              </w:numPr>
              <w:tabs>
                <w:tab w:val="num" w:pos="434"/>
              </w:tabs>
              <w:spacing w:after="0" w:line="240" w:lineRule="auto"/>
              <w:ind w:left="434"/>
              <w:rPr>
                <w:rFonts w:ascii="Arial" w:hAnsi="Arial" w:cs="Arial"/>
                <w:sz w:val="24"/>
                <w:szCs w:val="24"/>
                <w:lang w:val="en-GB"/>
              </w:rPr>
            </w:pPr>
            <w:r w:rsidRPr="0031487B">
              <w:rPr>
                <w:rFonts w:ascii="Arial" w:hAnsi="Arial" w:cs="Arial"/>
                <w:sz w:val="24"/>
                <w:szCs w:val="24"/>
                <w:lang w:val="en-GB"/>
              </w:rPr>
              <w:t>Package and release</w:t>
            </w:r>
          </w:p>
          <w:p w14:paraId="07C34821" w14:textId="77777777" w:rsidR="00330653" w:rsidRPr="0031487B" w:rsidRDefault="00330653" w:rsidP="009D7299">
            <w:pPr>
              <w:numPr>
                <w:ilvl w:val="0"/>
                <w:numId w:val="22"/>
              </w:numPr>
              <w:tabs>
                <w:tab w:val="num" w:pos="434"/>
              </w:tabs>
              <w:spacing w:after="0" w:line="240" w:lineRule="auto"/>
              <w:ind w:left="434"/>
              <w:rPr>
                <w:rFonts w:ascii="Arial" w:hAnsi="Arial" w:cs="Arial"/>
                <w:sz w:val="24"/>
                <w:szCs w:val="24"/>
                <w:lang w:val="en-GB"/>
              </w:rPr>
            </w:pPr>
            <w:r w:rsidRPr="0031487B">
              <w:rPr>
                <w:rFonts w:ascii="Arial" w:hAnsi="Arial" w:cs="Arial"/>
                <w:sz w:val="24"/>
                <w:szCs w:val="24"/>
                <w:lang w:val="en-GB"/>
              </w:rPr>
              <w:t>Iterative testing</w:t>
            </w:r>
          </w:p>
          <w:p w14:paraId="07C34822" w14:textId="77777777" w:rsidR="00330653" w:rsidRPr="0031487B" w:rsidRDefault="00330653" w:rsidP="009D7299">
            <w:pPr>
              <w:numPr>
                <w:ilvl w:val="0"/>
                <w:numId w:val="22"/>
              </w:numPr>
              <w:tabs>
                <w:tab w:val="num" w:pos="434"/>
              </w:tabs>
              <w:spacing w:after="0" w:line="240" w:lineRule="auto"/>
              <w:ind w:left="434"/>
              <w:rPr>
                <w:rFonts w:ascii="Arial" w:hAnsi="Arial" w:cs="Arial"/>
                <w:sz w:val="24"/>
                <w:szCs w:val="24"/>
                <w:lang w:val="en-GB"/>
              </w:rPr>
            </w:pPr>
            <w:r w:rsidRPr="0031487B">
              <w:rPr>
                <w:rFonts w:ascii="Arial" w:hAnsi="Arial" w:cs="Arial"/>
                <w:sz w:val="24"/>
                <w:szCs w:val="24"/>
                <w:lang w:val="en-GB"/>
              </w:rPr>
              <w:t>Dry Run</w:t>
            </w:r>
          </w:p>
          <w:p w14:paraId="07C34823" w14:textId="77777777" w:rsidR="00330653" w:rsidRPr="0031487B" w:rsidRDefault="00330653" w:rsidP="009D7299">
            <w:pPr>
              <w:numPr>
                <w:ilvl w:val="0"/>
                <w:numId w:val="22"/>
              </w:numPr>
              <w:tabs>
                <w:tab w:val="num" w:pos="336"/>
                <w:tab w:val="num" w:pos="434"/>
              </w:tabs>
              <w:spacing w:after="0" w:line="240" w:lineRule="auto"/>
              <w:ind w:left="434"/>
              <w:rPr>
                <w:rFonts w:ascii="Arial" w:hAnsi="Arial" w:cs="Arial"/>
                <w:b/>
                <w:sz w:val="24"/>
                <w:szCs w:val="24"/>
                <w:lang w:val="en-GB"/>
              </w:rPr>
            </w:pPr>
            <w:r w:rsidRPr="0031487B">
              <w:rPr>
                <w:rFonts w:ascii="Arial" w:hAnsi="Arial" w:cs="Arial"/>
                <w:sz w:val="24"/>
                <w:szCs w:val="24"/>
                <w:lang w:val="en-GB"/>
              </w:rPr>
              <w:t xml:space="preserve">  Solution sign-off</w:t>
            </w:r>
          </w:p>
        </w:tc>
        <w:tc>
          <w:tcPr>
            <w:tcW w:w="227"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textDirection w:val="tbRl"/>
          </w:tcPr>
          <w:p w14:paraId="07C34824" w14:textId="77777777" w:rsidR="00330653" w:rsidRPr="0031487B" w:rsidRDefault="00330653" w:rsidP="009D7299">
            <w:pPr>
              <w:numPr>
                <w:ilvl w:val="0"/>
                <w:numId w:val="21"/>
              </w:numPr>
              <w:tabs>
                <w:tab w:val="num" w:pos="336"/>
              </w:tabs>
              <w:spacing w:after="0" w:line="240" w:lineRule="auto"/>
              <w:ind w:left="336" w:right="113" w:hanging="284"/>
              <w:rPr>
                <w:rFonts w:ascii="Arial" w:hAnsi="Arial" w:cs="Arial"/>
                <w:sz w:val="24"/>
                <w:szCs w:val="24"/>
                <w:lang w:val="en-GB"/>
              </w:rPr>
            </w:pPr>
          </w:p>
        </w:tc>
        <w:tc>
          <w:tcPr>
            <w:tcW w:w="198"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textDirection w:val="tbRl"/>
          </w:tcPr>
          <w:p w14:paraId="07C34825" w14:textId="77777777" w:rsidR="00330653" w:rsidRPr="0031487B" w:rsidRDefault="00330653" w:rsidP="009D7299">
            <w:pPr>
              <w:numPr>
                <w:ilvl w:val="0"/>
                <w:numId w:val="21"/>
              </w:numPr>
              <w:tabs>
                <w:tab w:val="num" w:pos="336"/>
              </w:tabs>
              <w:spacing w:after="0" w:line="240" w:lineRule="auto"/>
              <w:ind w:left="336" w:right="113" w:hanging="284"/>
              <w:rPr>
                <w:rFonts w:ascii="Arial" w:hAnsi="Arial" w:cs="Arial"/>
                <w:sz w:val="24"/>
                <w:szCs w:val="24"/>
                <w:lang w:val="en-GB"/>
              </w:rPr>
            </w:pPr>
          </w:p>
        </w:tc>
        <w:tc>
          <w:tcPr>
            <w:tcW w:w="222"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textDirection w:val="tbRl"/>
          </w:tcPr>
          <w:p w14:paraId="07C34826" w14:textId="77777777" w:rsidR="00330653" w:rsidRPr="0031487B" w:rsidRDefault="00330653" w:rsidP="009D7299">
            <w:pPr>
              <w:numPr>
                <w:ilvl w:val="0"/>
                <w:numId w:val="21"/>
              </w:numPr>
              <w:tabs>
                <w:tab w:val="num" w:pos="336"/>
              </w:tabs>
              <w:spacing w:after="0" w:line="240" w:lineRule="auto"/>
              <w:ind w:left="336" w:right="113" w:hanging="284"/>
              <w:rPr>
                <w:rFonts w:ascii="Arial" w:hAnsi="Arial" w:cs="Arial"/>
                <w:sz w:val="24"/>
                <w:szCs w:val="24"/>
                <w:lang w:val="en-GB"/>
              </w:rPr>
            </w:pPr>
          </w:p>
        </w:tc>
        <w:tc>
          <w:tcPr>
            <w:tcW w:w="230"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textDirection w:val="tbRl"/>
          </w:tcPr>
          <w:p w14:paraId="07C34827" w14:textId="77777777" w:rsidR="00330653" w:rsidRPr="0031487B" w:rsidRDefault="00330653" w:rsidP="009D7299">
            <w:pPr>
              <w:numPr>
                <w:ilvl w:val="0"/>
                <w:numId w:val="21"/>
              </w:numPr>
              <w:tabs>
                <w:tab w:val="num" w:pos="336"/>
              </w:tabs>
              <w:spacing w:after="0" w:line="240" w:lineRule="auto"/>
              <w:ind w:left="336" w:right="113" w:hanging="284"/>
              <w:rPr>
                <w:rFonts w:ascii="Arial" w:hAnsi="Arial" w:cs="Arial"/>
                <w:sz w:val="24"/>
                <w:szCs w:val="24"/>
                <w:lang w:val="en-GB"/>
              </w:rPr>
            </w:pPr>
          </w:p>
        </w:tc>
        <w:tc>
          <w:tcPr>
            <w:tcW w:w="218"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textDirection w:val="tbRl"/>
          </w:tcPr>
          <w:p w14:paraId="07C34828" w14:textId="77777777" w:rsidR="00330653" w:rsidRPr="0031487B" w:rsidRDefault="00330653" w:rsidP="009D7299">
            <w:pPr>
              <w:numPr>
                <w:ilvl w:val="0"/>
                <w:numId w:val="21"/>
              </w:numPr>
              <w:tabs>
                <w:tab w:val="num" w:pos="336"/>
              </w:tabs>
              <w:spacing w:after="0" w:line="240" w:lineRule="auto"/>
              <w:ind w:left="336" w:right="113" w:hanging="284"/>
              <w:rPr>
                <w:rFonts w:ascii="Arial" w:hAnsi="Arial" w:cs="Arial"/>
                <w:sz w:val="24"/>
                <w:szCs w:val="24"/>
                <w:lang w:val="en-GB"/>
              </w:rPr>
            </w:pPr>
          </w:p>
        </w:tc>
        <w:tc>
          <w:tcPr>
            <w:tcW w:w="273"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textDirection w:val="tbRl"/>
          </w:tcPr>
          <w:p w14:paraId="07C34829" w14:textId="77777777" w:rsidR="00330653" w:rsidRPr="0031487B" w:rsidRDefault="00330653" w:rsidP="009D7299">
            <w:pPr>
              <w:numPr>
                <w:ilvl w:val="0"/>
                <w:numId w:val="21"/>
              </w:numPr>
              <w:tabs>
                <w:tab w:val="num" w:pos="336"/>
              </w:tabs>
              <w:spacing w:after="0" w:line="240" w:lineRule="auto"/>
              <w:ind w:left="336" w:right="113" w:hanging="284"/>
              <w:rPr>
                <w:rFonts w:ascii="Arial" w:hAnsi="Arial" w:cs="Arial"/>
                <w:sz w:val="24"/>
                <w:szCs w:val="24"/>
                <w:lang w:val="en-GB"/>
              </w:rPr>
            </w:pPr>
          </w:p>
        </w:tc>
      </w:tr>
      <w:tr w:rsidR="00582952" w:rsidRPr="0031487B" w14:paraId="07C34837" w14:textId="77777777" w:rsidTr="00582952">
        <w:trPr>
          <w:trHeight w:val="20"/>
        </w:trPr>
        <w:tc>
          <w:tcPr>
            <w:tcW w:w="181" w:type="pct"/>
            <w:vMerge/>
            <w:tcBorders>
              <w:left w:val="nil"/>
              <w:right w:val="single" w:sz="4" w:space="0" w:color="FFFFFF" w:themeColor="background1"/>
            </w:tcBorders>
            <w:shd w:val="clear" w:color="auto" w:fill="92D050"/>
          </w:tcPr>
          <w:p w14:paraId="07C3482B" w14:textId="77777777" w:rsidR="00330653" w:rsidRPr="0031487B" w:rsidRDefault="00330653" w:rsidP="009D7299">
            <w:pPr>
              <w:numPr>
                <w:ilvl w:val="0"/>
                <w:numId w:val="21"/>
              </w:numPr>
              <w:tabs>
                <w:tab w:val="num" w:pos="336"/>
              </w:tabs>
              <w:spacing w:after="0" w:line="240" w:lineRule="auto"/>
              <w:ind w:left="336" w:hanging="284"/>
              <w:rPr>
                <w:rFonts w:ascii="Arial" w:eastAsia="+mn-ea" w:hAnsi="Arial" w:cs="Arial"/>
                <w:kern w:val="32"/>
                <w:sz w:val="24"/>
                <w:szCs w:val="24"/>
                <w:lang w:val="en-US"/>
              </w:rPr>
            </w:pPr>
          </w:p>
        </w:tc>
        <w:tc>
          <w:tcPr>
            <w:tcW w:w="179" w:type="pct"/>
            <w:vMerge/>
            <w:tcBorders>
              <w:left w:val="single" w:sz="4" w:space="0" w:color="FFFFFF" w:themeColor="background1"/>
              <w:right w:val="single" w:sz="4" w:space="0" w:color="FFFFFF" w:themeColor="background1"/>
            </w:tcBorders>
            <w:shd w:val="clear" w:color="auto" w:fill="92D050"/>
          </w:tcPr>
          <w:p w14:paraId="07C3482C" w14:textId="77777777" w:rsidR="00330653" w:rsidRPr="0031487B" w:rsidRDefault="00330653" w:rsidP="009D7299">
            <w:pPr>
              <w:numPr>
                <w:ilvl w:val="0"/>
                <w:numId w:val="21"/>
              </w:numPr>
              <w:tabs>
                <w:tab w:val="num" w:pos="336"/>
              </w:tabs>
              <w:spacing w:after="0" w:line="240" w:lineRule="auto"/>
              <w:ind w:left="336" w:hanging="284"/>
              <w:rPr>
                <w:rFonts w:ascii="Arial" w:eastAsia="+mn-ea" w:hAnsi="Arial" w:cs="Arial"/>
                <w:kern w:val="32"/>
                <w:sz w:val="24"/>
                <w:szCs w:val="24"/>
                <w:lang w:val="en-US"/>
              </w:rPr>
            </w:pPr>
          </w:p>
        </w:tc>
        <w:tc>
          <w:tcPr>
            <w:tcW w:w="179" w:type="pct"/>
            <w:vMerge/>
            <w:tcBorders>
              <w:left w:val="single" w:sz="4" w:space="0" w:color="FFFFFF" w:themeColor="background1"/>
              <w:right w:val="single" w:sz="4" w:space="0" w:color="FFFFFF" w:themeColor="background1"/>
            </w:tcBorders>
            <w:shd w:val="clear" w:color="auto" w:fill="92D050"/>
          </w:tcPr>
          <w:p w14:paraId="07C3482D" w14:textId="77777777" w:rsidR="00330653" w:rsidRPr="0031487B" w:rsidRDefault="00330653" w:rsidP="00330653">
            <w:pPr>
              <w:spacing w:before="86"/>
              <w:rPr>
                <w:rFonts w:ascii="Arial" w:eastAsia="+mn-ea" w:hAnsi="Arial" w:cs="Arial"/>
                <w:kern w:val="32"/>
                <w:sz w:val="24"/>
                <w:szCs w:val="24"/>
                <w:lang w:val="en-US"/>
              </w:rPr>
            </w:pPr>
          </w:p>
        </w:tc>
        <w:tc>
          <w:tcPr>
            <w:tcW w:w="178" w:type="pct"/>
            <w:vMerge/>
            <w:tcBorders>
              <w:left w:val="single" w:sz="4" w:space="0" w:color="FFFFFF" w:themeColor="background1"/>
              <w:right w:val="single" w:sz="4" w:space="0" w:color="FFFFFF" w:themeColor="background1"/>
            </w:tcBorders>
            <w:shd w:val="clear" w:color="auto" w:fill="92D050"/>
          </w:tcPr>
          <w:p w14:paraId="07C3482E" w14:textId="77777777" w:rsidR="00330653" w:rsidRPr="0031487B" w:rsidRDefault="00330653" w:rsidP="00330653">
            <w:pPr>
              <w:spacing w:before="86"/>
              <w:rPr>
                <w:rFonts w:ascii="Arial" w:eastAsia="+mn-ea" w:hAnsi="Arial" w:cs="Arial"/>
                <w:kern w:val="32"/>
                <w:sz w:val="24"/>
                <w:szCs w:val="24"/>
                <w:lang w:val="en-US"/>
              </w:rPr>
            </w:pPr>
          </w:p>
        </w:tc>
        <w:tc>
          <w:tcPr>
            <w:tcW w:w="245" w:type="pct"/>
            <w:vMerge/>
            <w:tcBorders>
              <w:left w:val="single" w:sz="4" w:space="0" w:color="FFFFFF" w:themeColor="background1"/>
              <w:right w:val="nil"/>
            </w:tcBorders>
            <w:shd w:val="clear" w:color="auto" w:fill="92D050"/>
          </w:tcPr>
          <w:p w14:paraId="07C3482F" w14:textId="77777777" w:rsidR="00330653" w:rsidRPr="0031487B" w:rsidRDefault="00330653" w:rsidP="00330653">
            <w:pPr>
              <w:spacing w:before="86"/>
              <w:rPr>
                <w:rFonts w:ascii="Arial" w:eastAsia="+mn-ea" w:hAnsi="Arial" w:cs="Arial"/>
                <w:kern w:val="32"/>
                <w:sz w:val="24"/>
                <w:szCs w:val="24"/>
                <w:lang w:val="en-US"/>
              </w:rPr>
            </w:pPr>
          </w:p>
        </w:tc>
        <w:tc>
          <w:tcPr>
            <w:tcW w:w="2670" w:type="pct"/>
            <w:tcBorders>
              <w:top w:val="nil"/>
              <w:left w:val="nil"/>
              <w:bottom w:val="nil"/>
              <w:right w:val="single" w:sz="4" w:space="0" w:color="FFFFFF" w:themeColor="background1"/>
            </w:tcBorders>
            <w:shd w:val="clear" w:color="auto" w:fill="D9D9D9" w:themeFill="background1" w:themeFillShade="D9"/>
            <w:vAlign w:val="center"/>
          </w:tcPr>
          <w:p w14:paraId="07C34830" w14:textId="77777777" w:rsidR="00330653" w:rsidRPr="0031487B" w:rsidRDefault="00330653" w:rsidP="00330653">
            <w:pPr>
              <w:rPr>
                <w:rFonts w:ascii="Arial" w:hAnsi="Arial" w:cs="Arial"/>
                <w:sz w:val="24"/>
                <w:szCs w:val="24"/>
                <w:lang w:val="en-GB"/>
              </w:rPr>
            </w:pPr>
            <w:r w:rsidRPr="0031487B">
              <w:rPr>
                <w:rFonts w:ascii="Arial" w:hAnsi="Arial" w:cs="Arial"/>
                <w:b/>
                <w:sz w:val="24"/>
                <w:szCs w:val="24"/>
                <w:lang w:val="en-GB"/>
              </w:rPr>
              <w:t xml:space="preserve">Vendor Solution </w:t>
            </w:r>
            <w:r w:rsidR="00CC0FDA" w:rsidRPr="0031487B">
              <w:rPr>
                <w:rFonts w:ascii="Arial" w:hAnsi="Arial" w:cs="Arial"/>
                <w:b/>
                <w:sz w:val="24"/>
                <w:szCs w:val="24"/>
                <w:lang w:val="en-GB"/>
              </w:rPr>
              <w:t>deployment</w:t>
            </w:r>
            <w:r w:rsidRPr="0031487B">
              <w:rPr>
                <w:rFonts w:ascii="Arial" w:hAnsi="Arial" w:cs="Arial"/>
                <w:b/>
                <w:sz w:val="24"/>
                <w:szCs w:val="24"/>
                <w:lang w:val="en-GB"/>
              </w:rPr>
              <w:t xml:space="preserve"> step</w:t>
            </w:r>
          </w:p>
        </w:tc>
        <w:tc>
          <w:tcPr>
            <w:tcW w:w="227"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extDirection w:val="tbRl"/>
          </w:tcPr>
          <w:p w14:paraId="07C34831" w14:textId="77777777" w:rsidR="00330653" w:rsidRPr="0031487B" w:rsidRDefault="00330653" w:rsidP="00330653">
            <w:pPr>
              <w:spacing w:before="86"/>
              <w:ind w:left="113" w:right="113"/>
              <w:rPr>
                <w:rFonts w:ascii="Arial" w:eastAsia="+mn-ea" w:hAnsi="Arial" w:cs="Arial"/>
                <w:kern w:val="32"/>
                <w:sz w:val="24"/>
                <w:szCs w:val="24"/>
                <w:lang w:val="en-US"/>
              </w:rPr>
            </w:pPr>
          </w:p>
        </w:tc>
        <w:tc>
          <w:tcPr>
            <w:tcW w:w="198"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extDirection w:val="tbRl"/>
          </w:tcPr>
          <w:p w14:paraId="07C34832" w14:textId="77777777" w:rsidR="00330653" w:rsidRPr="0031487B" w:rsidRDefault="00330653" w:rsidP="00330653">
            <w:pPr>
              <w:spacing w:before="86"/>
              <w:ind w:left="113" w:right="113"/>
              <w:rPr>
                <w:rFonts w:ascii="Arial" w:eastAsia="+mn-ea" w:hAnsi="Arial" w:cs="Arial"/>
                <w:kern w:val="32"/>
                <w:sz w:val="24"/>
                <w:szCs w:val="24"/>
                <w:lang w:val="en-US"/>
              </w:rPr>
            </w:pPr>
          </w:p>
        </w:tc>
        <w:tc>
          <w:tcPr>
            <w:tcW w:w="222"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extDirection w:val="tbRl"/>
          </w:tcPr>
          <w:p w14:paraId="07C34833" w14:textId="77777777" w:rsidR="00330653" w:rsidRPr="0031487B" w:rsidRDefault="00330653" w:rsidP="00330653">
            <w:pPr>
              <w:spacing w:before="86"/>
              <w:ind w:left="113" w:right="113"/>
              <w:rPr>
                <w:rFonts w:ascii="Arial" w:eastAsia="+mn-ea" w:hAnsi="Arial" w:cs="Arial"/>
                <w:kern w:val="32"/>
                <w:sz w:val="24"/>
                <w:szCs w:val="24"/>
                <w:lang w:val="en-US"/>
              </w:rPr>
            </w:pPr>
          </w:p>
        </w:tc>
        <w:tc>
          <w:tcPr>
            <w:tcW w:w="230"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extDirection w:val="tbRl"/>
          </w:tcPr>
          <w:p w14:paraId="07C34834" w14:textId="77777777" w:rsidR="00330653" w:rsidRPr="0031487B" w:rsidRDefault="00330653" w:rsidP="00330653">
            <w:pPr>
              <w:spacing w:before="86"/>
              <w:ind w:left="113" w:right="113"/>
              <w:rPr>
                <w:rFonts w:ascii="Arial" w:eastAsia="+mn-ea" w:hAnsi="Arial" w:cs="Arial"/>
                <w:kern w:val="32"/>
                <w:sz w:val="24"/>
                <w:szCs w:val="24"/>
                <w:lang w:val="en-US"/>
              </w:rPr>
            </w:pPr>
          </w:p>
        </w:tc>
        <w:tc>
          <w:tcPr>
            <w:tcW w:w="218"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extDirection w:val="tbRl"/>
          </w:tcPr>
          <w:p w14:paraId="07C34835" w14:textId="77777777" w:rsidR="00330653" w:rsidRPr="0031487B" w:rsidRDefault="00330653" w:rsidP="00330653">
            <w:pPr>
              <w:spacing w:before="86"/>
              <w:ind w:left="113" w:right="113"/>
              <w:rPr>
                <w:rFonts w:ascii="Arial" w:eastAsia="+mn-ea" w:hAnsi="Arial" w:cs="Arial"/>
                <w:kern w:val="32"/>
                <w:sz w:val="24"/>
                <w:szCs w:val="24"/>
                <w:lang w:val="en-US"/>
              </w:rPr>
            </w:pPr>
          </w:p>
        </w:tc>
        <w:tc>
          <w:tcPr>
            <w:tcW w:w="273"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extDirection w:val="tbRl"/>
          </w:tcPr>
          <w:p w14:paraId="07C34836" w14:textId="77777777" w:rsidR="00330653" w:rsidRPr="0031487B" w:rsidRDefault="00330653" w:rsidP="00330653">
            <w:pPr>
              <w:spacing w:before="86"/>
              <w:ind w:left="113" w:right="113"/>
              <w:rPr>
                <w:rFonts w:ascii="Arial" w:eastAsia="+mn-ea" w:hAnsi="Arial" w:cs="Arial"/>
                <w:kern w:val="32"/>
                <w:sz w:val="24"/>
                <w:szCs w:val="24"/>
                <w:lang w:val="en-US"/>
              </w:rPr>
            </w:pPr>
          </w:p>
        </w:tc>
      </w:tr>
      <w:tr w:rsidR="00582952" w:rsidRPr="0031487B" w14:paraId="07C34849" w14:textId="77777777" w:rsidTr="00582952">
        <w:trPr>
          <w:trHeight w:val="20"/>
        </w:trPr>
        <w:tc>
          <w:tcPr>
            <w:tcW w:w="181" w:type="pct"/>
            <w:vMerge/>
            <w:tcBorders>
              <w:left w:val="nil"/>
              <w:right w:val="single" w:sz="4" w:space="0" w:color="FFFFFF" w:themeColor="background1"/>
            </w:tcBorders>
            <w:shd w:val="clear" w:color="auto" w:fill="92D050"/>
          </w:tcPr>
          <w:p w14:paraId="07C34838" w14:textId="77777777" w:rsidR="00330653" w:rsidRPr="0031487B" w:rsidRDefault="00330653" w:rsidP="009D7299">
            <w:pPr>
              <w:numPr>
                <w:ilvl w:val="0"/>
                <w:numId w:val="21"/>
              </w:numPr>
              <w:tabs>
                <w:tab w:val="num" w:pos="336"/>
              </w:tabs>
              <w:spacing w:after="0" w:line="240" w:lineRule="auto"/>
              <w:ind w:left="336" w:hanging="284"/>
              <w:rPr>
                <w:rFonts w:ascii="Arial" w:hAnsi="Arial" w:cs="Arial"/>
                <w:sz w:val="24"/>
                <w:szCs w:val="24"/>
                <w:lang w:val="en-GB"/>
              </w:rPr>
            </w:pPr>
          </w:p>
        </w:tc>
        <w:tc>
          <w:tcPr>
            <w:tcW w:w="179" w:type="pct"/>
            <w:vMerge/>
            <w:tcBorders>
              <w:left w:val="single" w:sz="4" w:space="0" w:color="FFFFFF" w:themeColor="background1"/>
              <w:right w:val="single" w:sz="4" w:space="0" w:color="FFFFFF" w:themeColor="background1"/>
            </w:tcBorders>
            <w:shd w:val="clear" w:color="auto" w:fill="92D050"/>
          </w:tcPr>
          <w:p w14:paraId="07C34839" w14:textId="77777777" w:rsidR="00330653" w:rsidRPr="0031487B" w:rsidRDefault="00330653" w:rsidP="009D7299">
            <w:pPr>
              <w:numPr>
                <w:ilvl w:val="0"/>
                <w:numId w:val="21"/>
              </w:numPr>
              <w:tabs>
                <w:tab w:val="num" w:pos="336"/>
              </w:tabs>
              <w:spacing w:after="0" w:line="240" w:lineRule="auto"/>
              <w:ind w:left="336" w:hanging="284"/>
              <w:rPr>
                <w:rFonts w:ascii="Arial" w:hAnsi="Arial" w:cs="Arial"/>
                <w:sz w:val="24"/>
                <w:szCs w:val="24"/>
                <w:lang w:val="en-GB"/>
              </w:rPr>
            </w:pPr>
          </w:p>
        </w:tc>
        <w:tc>
          <w:tcPr>
            <w:tcW w:w="179" w:type="pct"/>
            <w:vMerge/>
            <w:tcBorders>
              <w:left w:val="single" w:sz="4" w:space="0" w:color="FFFFFF" w:themeColor="background1"/>
              <w:right w:val="single" w:sz="4" w:space="0" w:color="FFFFFF" w:themeColor="background1"/>
            </w:tcBorders>
            <w:shd w:val="clear" w:color="auto" w:fill="92D050"/>
          </w:tcPr>
          <w:p w14:paraId="07C3483A" w14:textId="77777777" w:rsidR="00330653" w:rsidRPr="0031487B" w:rsidRDefault="00330653" w:rsidP="009D7299">
            <w:pPr>
              <w:numPr>
                <w:ilvl w:val="0"/>
                <w:numId w:val="21"/>
              </w:numPr>
              <w:tabs>
                <w:tab w:val="num" w:pos="336"/>
              </w:tabs>
              <w:spacing w:after="0" w:line="240" w:lineRule="auto"/>
              <w:ind w:left="336" w:hanging="284"/>
              <w:rPr>
                <w:rFonts w:ascii="Arial" w:hAnsi="Arial" w:cs="Arial"/>
                <w:sz w:val="24"/>
                <w:szCs w:val="24"/>
                <w:lang w:val="en-GB"/>
              </w:rPr>
            </w:pPr>
          </w:p>
        </w:tc>
        <w:tc>
          <w:tcPr>
            <w:tcW w:w="178" w:type="pct"/>
            <w:vMerge/>
            <w:tcBorders>
              <w:left w:val="single" w:sz="4" w:space="0" w:color="FFFFFF" w:themeColor="background1"/>
              <w:right w:val="single" w:sz="4" w:space="0" w:color="FFFFFF" w:themeColor="background1"/>
            </w:tcBorders>
            <w:shd w:val="clear" w:color="auto" w:fill="92D050"/>
          </w:tcPr>
          <w:p w14:paraId="07C3483B" w14:textId="77777777" w:rsidR="00330653" w:rsidRPr="0031487B" w:rsidRDefault="00330653" w:rsidP="009D7299">
            <w:pPr>
              <w:numPr>
                <w:ilvl w:val="0"/>
                <w:numId w:val="21"/>
              </w:numPr>
              <w:tabs>
                <w:tab w:val="num" w:pos="336"/>
              </w:tabs>
              <w:spacing w:after="0" w:line="240" w:lineRule="auto"/>
              <w:ind w:left="336" w:hanging="284"/>
              <w:rPr>
                <w:rFonts w:ascii="Arial" w:hAnsi="Arial" w:cs="Arial"/>
                <w:sz w:val="24"/>
                <w:szCs w:val="24"/>
                <w:lang w:val="en-GB"/>
              </w:rPr>
            </w:pPr>
          </w:p>
        </w:tc>
        <w:tc>
          <w:tcPr>
            <w:tcW w:w="245" w:type="pct"/>
            <w:vMerge/>
            <w:tcBorders>
              <w:left w:val="single" w:sz="4" w:space="0" w:color="FFFFFF" w:themeColor="background1"/>
              <w:right w:val="nil"/>
            </w:tcBorders>
            <w:shd w:val="clear" w:color="auto" w:fill="92D050"/>
          </w:tcPr>
          <w:p w14:paraId="07C3483C" w14:textId="77777777" w:rsidR="00330653" w:rsidRPr="0031487B" w:rsidRDefault="00330653" w:rsidP="009D7299">
            <w:pPr>
              <w:numPr>
                <w:ilvl w:val="0"/>
                <w:numId w:val="21"/>
              </w:numPr>
              <w:tabs>
                <w:tab w:val="num" w:pos="336"/>
              </w:tabs>
              <w:spacing w:after="0" w:line="240" w:lineRule="auto"/>
              <w:ind w:left="336" w:hanging="284"/>
              <w:rPr>
                <w:rFonts w:ascii="Arial" w:hAnsi="Arial" w:cs="Arial"/>
                <w:sz w:val="24"/>
                <w:szCs w:val="24"/>
                <w:lang w:val="en-GB"/>
              </w:rPr>
            </w:pPr>
          </w:p>
        </w:tc>
        <w:tc>
          <w:tcPr>
            <w:tcW w:w="2670" w:type="pct"/>
            <w:tcBorders>
              <w:top w:val="nil"/>
              <w:left w:val="nil"/>
              <w:bottom w:val="nil"/>
              <w:right w:val="single" w:sz="4" w:space="0" w:color="FFFFFF" w:themeColor="background1"/>
            </w:tcBorders>
          </w:tcPr>
          <w:p w14:paraId="07C3483D" w14:textId="77777777" w:rsidR="00330653" w:rsidRPr="0031487B" w:rsidRDefault="00330653" w:rsidP="009D7299">
            <w:pPr>
              <w:numPr>
                <w:ilvl w:val="0"/>
                <w:numId w:val="22"/>
              </w:numPr>
              <w:tabs>
                <w:tab w:val="num" w:pos="434"/>
              </w:tabs>
              <w:spacing w:after="0" w:line="240" w:lineRule="auto"/>
              <w:ind w:left="434"/>
              <w:rPr>
                <w:rFonts w:ascii="Arial" w:hAnsi="Arial" w:cs="Arial"/>
                <w:sz w:val="24"/>
                <w:szCs w:val="24"/>
                <w:lang w:val="en-GB"/>
              </w:rPr>
            </w:pPr>
            <w:r w:rsidRPr="0031487B">
              <w:rPr>
                <w:rFonts w:ascii="Arial" w:hAnsi="Arial" w:cs="Arial"/>
                <w:sz w:val="24"/>
                <w:szCs w:val="24"/>
                <w:lang w:val="en-GB"/>
              </w:rPr>
              <w:t>Pre- release preparation notes</w:t>
            </w:r>
          </w:p>
          <w:p w14:paraId="07C3483E" w14:textId="77777777" w:rsidR="00330653" w:rsidRPr="0031487B" w:rsidRDefault="00330653" w:rsidP="009D7299">
            <w:pPr>
              <w:numPr>
                <w:ilvl w:val="0"/>
                <w:numId w:val="22"/>
              </w:numPr>
              <w:tabs>
                <w:tab w:val="num" w:pos="434"/>
              </w:tabs>
              <w:spacing w:after="0" w:line="240" w:lineRule="auto"/>
              <w:ind w:left="434"/>
              <w:rPr>
                <w:rFonts w:ascii="Arial" w:hAnsi="Arial" w:cs="Arial"/>
                <w:sz w:val="24"/>
                <w:szCs w:val="24"/>
                <w:lang w:val="en-GB"/>
              </w:rPr>
            </w:pPr>
            <w:proofErr w:type="gramStart"/>
            <w:r w:rsidRPr="0031487B">
              <w:rPr>
                <w:rFonts w:ascii="Arial" w:hAnsi="Arial" w:cs="Arial"/>
                <w:sz w:val="24"/>
                <w:szCs w:val="24"/>
                <w:lang w:val="en-GB"/>
              </w:rPr>
              <w:t>Cut-over</w:t>
            </w:r>
            <w:proofErr w:type="gramEnd"/>
            <w:r w:rsidRPr="0031487B">
              <w:rPr>
                <w:rFonts w:ascii="Arial" w:hAnsi="Arial" w:cs="Arial"/>
                <w:sz w:val="24"/>
                <w:szCs w:val="24"/>
                <w:lang w:val="en-GB"/>
              </w:rPr>
              <w:t xml:space="preserve"> &amp; go live</w:t>
            </w:r>
          </w:p>
          <w:p w14:paraId="07C3483F" w14:textId="77777777" w:rsidR="00330653" w:rsidRPr="0031487B" w:rsidRDefault="00330653" w:rsidP="009D7299">
            <w:pPr>
              <w:numPr>
                <w:ilvl w:val="0"/>
                <w:numId w:val="22"/>
              </w:numPr>
              <w:tabs>
                <w:tab w:val="num" w:pos="434"/>
              </w:tabs>
              <w:spacing w:after="0" w:line="240" w:lineRule="auto"/>
              <w:ind w:left="434"/>
              <w:rPr>
                <w:rFonts w:ascii="Arial" w:hAnsi="Arial" w:cs="Arial"/>
                <w:sz w:val="24"/>
                <w:szCs w:val="24"/>
                <w:lang w:val="en-GB"/>
              </w:rPr>
            </w:pPr>
            <w:proofErr w:type="gramStart"/>
            <w:r w:rsidRPr="0031487B">
              <w:rPr>
                <w:rFonts w:ascii="Arial" w:hAnsi="Arial" w:cs="Arial"/>
                <w:sz w:val="24"/>
                <w:szCs w:val="24"/>
                <w:lang w:val="en-GB"/>
              </w:rPr>
              <w:t>Post production</w:t>
            </w:r>
            <w:proofErr w:type="gramEnd"/>
            <w:r w:rsidRPr="0031487B">
              <w:rPr>
                <w:rFonts w:ascii="Arial" w:hAnsi="Arial" w:cs="Arial"/>
                <w:sz w:val="24"/>
                <w:szCs w:val="24"/>
                <w:lang w:val="en-GB"/>
              </w:rPr>
              <w:t xml:space="preserve"> and </w:t>
            </w:r>
            <w:r w:rsidR="00CC0FDA" w:rsidRPr="0031487B">
              <w:rPr>
                <w:rFonts w:ascii="Arial" w:hAnsi="Arial" w:cs="Arial"/>
                <w:sz w:val="24"/>
                <w:szCs w:val="24"/>
                <w:lang w:val="en-GB"/>
              </w:rPr>
              <w:t>parallel</w:t>
            </w:r>
            <w:r w:rsidRPr="0031487B">
              <w:rPr>
                <w:rFonts w:ascii="Arial" w:hAnsi="Arial" w:cs="Arial"/>
                <w:sz w:val="24"/>
                <w:szCs w:val="24"/>
                <w:lang w:val="en-GB"/>
              </w:rPr>
              <w:t xml:space="preserve"> run </w:t>
            </w:r>
          </w:p>
          <w:p w14:paraId="07C34840" w14:textId="77777777" w:rsidR="00330653" w:rsidRPr="0031487B" w:rsidRDefault="00330653" w:rsidP="009D7299">
            <w:pPr>
              <w:numPr>
                <w:ilvl w:val="0"/>
                <w:numId w:val="22"/>
              </w:numPr>
              <w:tabs>
                <w:tab w:val="num" w:pos="434"/>
              </w:tabs>
              <w:spacing w:after="0" w:line="240" w:lineRule="auto"/>
              <w:ind w:left="434"/>
              <w:rPr>
                <w:rFonts w:ascii="Arial" w:hAnsi="Arial" w:cs="Arial"/>
                <w:sz w:val="24"/>
                <w:szCs w:val="24"/>
                <w:lang w:val="en-GB"/>
              </w:rPr>
            </w:pPr>
            <w:r w:rsidRPr="0031487B">
              <w:rPr>
                <w:rFonts w:ascii="Arial" w:hAnsi="Arial" w:cs="Arial"/>
                <w:sz w:val="24"/>
                <w:szCs w:val="24"/>
                <w:lang w:val="en-GB"/>
              </w:rPr>
              <w:t>Warranty</w:t>
            </w:r>
          </w:p>
          <w:p w14:paraId="07C34841" w14:textId="77777777" w:rsidR="00330653" w:rsidRPr="0031487B" w:rsidRDefault="00330653" w:rsidP="009D7299">
            <w:pPr>
              <w:numPr>
                <w:ilvl w:val="0"/>
                <w:numId w:val="22"/>
              </w:numPr>
              <w:tabs>
                <w:tab w:val="num" w:pos="434"/>
              </w:tabs>
              <w:spacing w:after="0" w:line="240" w:lineRule="auto"/>
              <w:ind w:left="434"/>
              <w:rPr>
                <w:rFonts w:ascii="Arial" w:hAnsi="Arial" w:cs="Arial"/>
                <w:sz w:val="24"/>
                <w:szCs w:val="24"/>
                <w:lang w:val="en-GB"/>
              </w:rPr>
            </w:pPr>
            <w:proofErr w:type="gramStart"/>
            <w:r w:rsidRPr="0031487B">
              <w:rPr>
                <w:rFonts w:ascii="Arial" w:hAnsi="Arial" w:cs="Arial"/>
                <w:sz w:val="24"/>
                <w:szCs w:val="24"/>
                <w:lang w:val="en-GB"/>
              </w:rPr>
              <w:t>Cut-over</w:t>
            </w:r>
            <w:proofErr w:type="gramEnd"/>
            <w:r w:rsidRPr="0031487B">
              <w:rPr>
                <w:rFonts w:ascii="Arial" w:hAnsi="Arial" w:cs="Arial"/>
                <w:sz w:val="24"/>
                <w:szCs w:val="24"/>
                <w:lang w:val="en-GB"/>
              </w:rPr>
              <w:t xml:space="preserve"> set up &amp; pre-migration preparation</w:t>
            </w:r>
          </w:p>
          <w:p w14:paraId="07C34842" w14:textId="77777777" w:rsidR="00330653" w:rsidRPr="0031487B" w:rsidRDefault="00330653" w:rsidP="009D7299">
            <w:pPr>
              <w:numPr>
                <w:ilvl w:val="0"/>
                <w:numId w:val="22"/>
              </w:numPr>
              <w:tabs>
                <w:tab w:val="num" w:pos="434"/>
              </w:tabs>
              <w:spacing w:after="0" w:line="240" w:lineRule="auto"/>
              <w:ind w:left="434"/>
              <w:rPr>
                <w:rFonts w:ascii="Arial" w:hAnsi="Arial" w:cs="Arial"/>
                <w:b/>
                <w:sz w:val="24"/>
                <w:szCs w:val="24"/>
                <w:lang w:val="en-US"/>
              </w:rPr>
            </w:pPr>
            <w:r w:rsidRPr="0031487B">
              <w:rPr>
                <w:rFonts w:ascii="Arial" w:hAnsi="Arial" w:cs="Arial"/>
                <w:sz w:val="24"/>
                <w:szCs w:val="24"/>
                <w:lang w:val="en-GB"/>
              </w:rPr>
              <w:t>Migration execution</w:t>
            </w:r>
          </w:p>
        </w:tc>
        <w:tc>
          <w:tcPr>
            <w:tcW w:w="227"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textDirection w:val="tbRl"/>
          </w:tcPr>
          <w:p w14:paraId="07C34843" w14:textId="77777777" w:rsidR="00330653" w:rsidRPr="0031487B" w:rsidRDefault="00330653" w:rsidP="009D7299">
            <w:pPr>
              <w:numPr>
                <w:ilvl w:val="0"/>
                <w:numId w:val="21"/>
              </w:numPr>
              <w:tabs>
                <w:tab w:val="num" w:pos="336"/>
              </w:tabs>
              <w:spacing w:after="0" w:line="240" w:lineRule="auto"/>
              <w:ind w:left="336" w:right="113" w:hanging="284"/>
              <w:rPr>
                <w:rFonts w:ascii="Arial" w:hAnsi="Arial" w:cs="Arial"/>
                <w:sz w:val="24"/>
                <w:szCs w:val="24"/>
                <w:lang w:val="en-GB"/>
              </w:rPr>
            </w:pPr>
          </w:p>
        </w:tc>
        <w:tc>
          <w:tcPr>
            <w:tcW w:w="198"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textDirection w:val="tbRl"/>
          </w:tcPr>
          <w:p w14:paraId="07C34844" w14:textId="77777777" w:rsidR="00330653" w:rsidRPr="0031487B" w:rsidRDefault="00330653" w:rsidP="009D7299">
            <w:pPr>
              <w:numPr>
                <w:ilvl w:val="0"/>
                <w:numId w:val="21"/>
              </w:numPr>
              <w:tabs>
                <w:tab w:val="num" w:pos="336"/>
              </w:tabs>
              <w:spacing w:after="0" w:line="240" w:lineRule="auto"/>
              <w:ind w:left="336" w:right="113" w:hanging="284"/>
              <w:rPr>
                <w:rFonts w:ascii="Arial" w:hAnsi="Arial" w:cs="Arial"/>
                <w:sz w:val="24"/>
                <w:szCs w:val="24"/>
                <w:lang w:val="en-GB"/>
              </w:rPr>
            </w:pPr>
          </w:p>
        </w:tc>
        <w:tc>
          <w:tcPr>
            <w:tcW w:w="222"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textDirection w:val="tbRl"/>
          </w:tcPr>
          <w:p w14:paraId="07C34845" w14:textId="77777777" w:rsidR="00330653" w:rsidRPr="0031487B" w:rsidRDefault="00330653" w:rsidP="009D7299">
            <w:pPr>
              <w:numPr>
                <w:ilvl w:val="0"/>
                <w:numId w:val="21"/>
              </w:numPr>
              <w:tabs>
                <w:tab w:val="num" w:pos="336"/>
              </w:tabs>
              <w:spacing w:after="0" w:line="240" w:lineRule="auto"/>
              <w:ind w:left="336" w:right="113" w:hanging="284"/>
              <w:rPr>
                <w:rFonts w:ascii="Arial" w:hAnsi="Arial" w:cs="Arial"/>
                <w:sz w:val="24"/>
                <w:szCs w:val="24"/>
                <w:lang w:val="en-GB"/>
              </w:rPr>
            </w:pPr>
          </w:p>
        </w:tc>
        <w:tc>
          <w:tcPr>
            <w:tcW w:w="230"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textDirection w:val="tbRl"/>
          </w:tcPr>
          <w:p w14:paraId="07C34846" w14:textId="77777777" w:rsidR="00330653" w:rsidRPr="0031487B" w:rsidRDefault="00330653" w:rsidP="009D7299">
            <w:pPr>
              <w:numPr>
                <w:ilvl w:val="0"/>
                <w:numId w:val="21"/>
              </w:numPr>
              <w:tabs>
                <w:tab w:val="num" w:pos="336"/>
              </w:tabs>
              <w:spacing w:after="0" w:line="240" w:lineRule="auto"/>
              <w:ind w:left="336" w:right="113" w:hanging="284"/>
              <w:rPr>
                <w:rFonts w:ascii="Arial" w:hAnsi="Arial" w:cs="Arial"/>
                <w:sz w:val="24"/>
                <w:szCs w:val="24"/>
                <w:lang w:val="en-GB"/>
              </w:rPr>
            </w:pPr>
          </w:p>
        </w:tc>
        <w:tc>
          <w:tcPr>
            <w:tcW w:w="218"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textDirection w:val="tbRl"/>
          </w:tcPr>
          <w:p w14:paraId="07C34847" w14:textId="77777777" w:rsidR="00330653" w:rsidRPr="0031487B" w:rsidRDefault="00330653" w:rsidP="009D7299">
            <w:pPr>
              <w:numPr>
                <w:ilvl w:val="0"/>
                <w:numId w:val="21"/>
              </w:numPr>
              <w:tabs>
                <w:tab w:val="num" w:pos="336"/>
              </w:tabs>
              <w:spacing w:after="0" w:line="240" w:lineRule="auto"/>
              <w:ind w:left="336" w:right="113" w:hanging="284"/>
              <w:rPr>
                <w:rFonts w:ascii="Arial" w:hAnsi="Arial" w:cs="Arial"/>
                <w:sz w:val="24"/>
                <w:szCs w:val="24"/>
                <w:lang w:val="en-GB"/>
              </w:rPr>
            </w:pPr>
          </w:p>
        </w:tc>
        <w:tc>
          <w:tcPr>
            <w:tcW w:w="273"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textDirection w:val="tbRl"/>
          </w:tcPr>
          <w:p w14:paraId="07C34848" w14:textId="77777777" w:rsidR="00330653" w:rsidRPr="0031487B" w:rsidRDefault="00330653" w:rsidP="009D7299">
            <w:pPr>
              <w:numPr>
                <w:ilvl w:val="0"/>
                <w:numId w:val="21"/>
              </w:numPr>
              <w:tabs>
                <w:tab w:val="num" w:pos="336"/>
              </w:tabs>
              <w:spacing w:after="0" w:line="240" w:lineRule="auto"/>
              <w:ind w:left="336" w:right="113" w:hanging="284"/>
              <w:rPr>
                <w:rFonts w:ascii="Arial" w:hAnsi="Arial" w:cs="Arial"/>
                <w:sz w:val="24"/>
                <w:szCs w:val="24"/>
                <w:lang w:val="en-GB"/>
              </w:rPr>
            </w:pPr>
          </w:p>
        </w:tc>
      </w:tr>
      <w:tr w:rsidR="00582952" w:rsidRPr="0031487B" w14:paraId="07C34856" w14:textId="77777777" w:rsidTr="00582952">
        <w:trPr>
          <w:trHeight w:val="60"/>
        </w:trPr>
        <w:tc>
          <w:tcPr>
            <w:tcW w:w="181" w:type="pct"/>
            <w:vMerge/>
            <w:tcBorders>
              <w:left w:val="nil"/>
              <w:bottom w:val="nil"/>
              <w:right w:val="single" w:sz="4" w:space="0" w:color="FFFFFF" w:themeColor="background1"/>
            </w:tcBorders>
            <w:shd w:val="clear" w:color="auto" w:fill="92D050"/>
          </w:tcPr>
          <w:p w14:paraId="07C3484A" w14:textId="77777777" w:rsidR="00330653" w:rsidRPr="0031487B" w:rsidRDefault="00330653" w:rsidP="009D7299">
            <w:pPr>
              <w:numPr>
                <w:ilvl w:val="0"/>
                <w:numId w:val="21"/>
              </w:numPr>
              <w:tabs>
                <w:tab w:val="num" w:pos="336"/>
              </w:tabs>
              <w:spacing w:after="0" w:line="240" w:lineRule="auto"/>
              <w:ind w:left="336" w:hanging="284"/>
              <w:rPr>
                <w:rFonts w:ascii="Arial" w:eastAsia="+mn-ea" w:hAnsi="Arial" w:cs="Arial"/>
                <w:kern w:val="32"/>
                <w:sz w:val="24"/>
                <w:szCs w:val="24"/>
                <w:lang w:val="en-US"/>
              </w:rPr>
            </w:pPr>
          </w:p>
        </w:tc>
        <w:tc>
          <w:tcPr>
            <w:tcW w:w="179" w:type="pct"/>
            <w:vMerge/>
            <w:tcBorders>
              <w:left w:val="single" w:sz="4" w:space="0" w:color="FFFFFF" w:themeColor="background1"/>
              <w:bottom w:val="nil"/>
              <w:right w:val="single" w:sz="4" w:space="0" w:color="FFFFFF" w:themeColor="background1"/>
            </w:tcBorders>
            <w:shd w:val="clear" w:color="auto" w:fill="92D050"/>
          </w:tcPr>
          <w:p w14:paraId="07C3484B" w14:textId="77777777" w:rsidR="00330653" w:rsidRPr="0031487B" w:rsidRDefault="00330653" w:rsidP="009D7299">
            <w:pPr>
              <w:numPr>
                <w:ilvl w:val="0"/>
                <w:numId w:val="21"/>
              </w:numPr>
              <w:tabs>
                <w:tab w:val="num" w:pos="336"/>
              </w:tabs>
              <w:spacing w:after="0" w:line="240" w:lineRule="auto"/>
              <w:ind w:left="336" w:hanging="284"/>
              <w:rPr>
                <w:rFonts w:ascii="Arial" w:eastAsia="+mn-ea" w:hAnsi="Arial" w:cs="Arial"/>
                <w:kern w:val="32"/>
                <w:sz w:val="24"/>
                <w:szCs w:val="24"/>
                <w:lang w:val="en-US"/>
              </w:rPr>
            </w:pPr>
          </w:p>
        </w:tc>
        <w:tc>
          <w:tcPr>
            <w:tcW w:w="179" w:type="pct"/>
            <w:vMerge/>
            <w:tcBorders>
              <w:left w:val="single" w:sz="4" w:space="0" w:color="FFFFFF" w:themeColor="background1"/>
              <w:bottom w:val="nil"/>
              <w:right w:val="single" w:sz="4" w:space="0" w:color="FFFFFF" w:themeColor="background1"/>
            </w:tcBorders>
            <w:shd w:val="clear" w:color="auto" w:fill="92D050"/>
          </w:tcPr>
          <w:p w14:paraId="07C3484C" w14:textId="77777777" w:rsidR="00330653" w:rsidRPr="0031487B" w:rsidRDefault="00330653" w:rsidP="00330653">
            <w:pPr>
              <w:spacing w:before="86"/>
              <w:rPr>
                <w:rFonts w:ascii="Arial" w:eastAsia="+mn-ea" w:hAnsi="Arial" w:cs="Arial"/>
                <w:kern w:val="32"/>
                <w:sz w:val="24"/>
                <w:szCs w:val="24"/>
                <w:lang w:val="en-US"/>
              </w:rPr>
            </w:pPr>
          </w:p>
        </w:tc>
        <w:tc>
          <w:tcPr>
            <w:tcW w:w="178" w:type="pct"/>
            <w:vMerge/>
            <w:tcBorders>
              <w:left w:val="single" w:sz="4" w:space="0" w:color="FFFFFF" w:themeColor="background1"/>
              <w:bottom w:val="nil"/>
              <w:right w:val="single" w:sz="4" w:space="0" w:color="FFFFFF" w:themeColor="background1"/>
            </w:tcBorders>
            <w:shd w:val="clear" w:color="auto" w:fill="92D050"/>
          </w:tcPr>
          <w:p w14:paraId="07C3484D" w14:textId="77777777" w:rsidR="00330653" w:rsidRPr="0031487B" w:rsidRDefault="00330653" w:rsidP="00330653">
            <w:pPr>
              <w:spacing w:before="86"/>
              <w:rPr>
                <w:rFonts w:ascii="Arial" w:eastAsia="+mn-ea" w:hAnsi="Arial" w:cs="Arial"/>
                <w:kern w:val="32"/>
                <w:sz w:val="24"/>
                <w:szCs w:val="24"/>
                <w:lang w:val="en-US"/>
              </w:rPr>
            </w:pPr>
          </w:p>
        </w:tc>
        <w:tc>
          <w:tcPr>
            <w:tcW w:w="245" w:type="pct"/>
            <w:vMerge/>
            <w:tcBorders>
              <w:left w:val="single" w:sz="4" w:space="0" w:color="FFFFFF" w:themeColor="background1"/>
              <w:bottom w:val="nil"/>
              <w:right w:val="nil"/>
            </w:tcBorders>
            <w:shd w:val="clear" w:color="auto" w:fill="92D050"/>
          </w:tcPr>
          <w:p w14:paraId="07C3484E" w14:textId="77777777" w:rsidR="00330653" w:rsidRPr="0031487B" w:rsidRDefault="00330653" w:rsidP="00330653">
            <w:pPr>
              <w:spacing w:before="86"/>
              <w:rPr>
                <w:rFonts w:ascii="Arial" w:eastAsia="+mn-ea" w:hAnsi="Arial" w:cs="Arial"/>
                <w:kern w:val="32"/>
                <w:sz w:val="24"/>
                <w:szCs w:val="24"/>
                <w:lang w:val="en-US"/>
              </w:rPr>
            </w:pPr>
          </w:p>
        </w:tc>
        <w:tc>
          <w:tcPr>
            <w:tcW w:w="2670" w:type="pct"/>
            <w:tcBorders>
              <w:top w:val="nil"/>
              <w:left w:val="nil"/>
              <w:bottom w:val="nil"/>
              <w:right w:val="single" w:sz="4" w:space="0" w:color="FFFFFF" w:themeColor="background1"/>
            </w:tcBorders>
            <w:shd w:val="clear" w:color="auto" w:fill="92D050"/>
            <w:vAlign w:val="center"/>
          </w:tcPr>
          <w:p w14:paraId="07C3484F" w14:textId="77777777" w:rsidR="00330653" w:rsidRPr="0031487B" w:rsidRDefault="00330653" w:rsidP="00330653">
            <w:pPr>
              <w:ind w:left="52"/>
              <w:jc w:val="center"/>
              <w:rPr>
                <w:rFonts w:ascii="Arial" w:eastAsia="+mn-ea" w:hAnsi="Arial" w:cs="Arial"/>
                <w:b/>
                <w:kern w:val="32"/>
                <w:sz w:val="24"/>
                <w:szCs w:val="24"/>
                <w:lang w:val="en-US"/>
              </w:rPr>
            </w:pPr>
            <w:r w:rsidRPr="0031487B">
              <w:rPr>
                <w:rFonts w:ascii="Arial" w:eastAsia="+mn-ea" w:hAnsi="Arial" w:cs="Arial"/>
                <w:b/>
                <w:kern w:val="32"/>
                <w:sz w:val="24"/>
                <w:szCs w:val="24"/>
                <w:lang w:val="en-US"/>
              </w:rPr>
              <w:t>BROADBAND INFRACO Organizational alignment</w:t>
            </w:r>
          </w:p>
        </w:tc>
        <w:tc>
          <w:tcPr>
            <w:tcW w:w="227"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extDirection w:val="tbRl"/>
          </w:tcPr>
          <w:p w14:paraId="07C34850" w14:textId="77777777" w:rsidR="00330653" w:rsidRPr="0031487B" w:rsidRDefault="00330653" w:rsidP="00330653">
            <w:pPr>
              <w:spacing w:before="86"/>
              <w:ind w:left="113" w:right="113"/>
              <w:rPr>
                <w:rFonts w:ascii="Arial" w:eastAsia="+mn-ea" w:hAnsi="Arial" w:cs="Arial"/>
                <w:kern w:val="32"/>
                <w:sz w:val="24"/>
                <w:szCs w:val="24"/>
                <w:lang w:val="en-US"/>
              </w:rPr>
            </w:pPr>
          </w:p>
        </w:tc>
        <w:tc>
          <w:tcPr>
            <w:tcW w:w="198"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extDirection w:val="tbRl"/>
          </w:tcPr>
          <w:p w14:paraId="07C34851" w14:textId="77777777" w:rsidR="00330653" w:rsidRPr="0031487B" w:rsidRDefault="00330653" w:rsidP="00330653">
            <w:pPr>
              <w:spacing w:before="86"/>
              <w:ind w:left="113" w:right="113"/>
              <w:rPr>
                <w:rFonts w:ascii="Arial" w:eastAsia="+mn-ea" w:hAnsi="Arial" w:cs="Arial"/>
                <w:kern w:val="32"/>
                <w:sz w:val="24"/>
                <w:szCs w:val="24"/>
                <w:lang w:val="en-US"/>
              </w:rPr>
            </w:pPr>
          </w:p>
        </w:tc>
        <w:tc>
          <w:tcPr>
            <w:tcW w:w="222"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extDirection w:val="tbRl"/>
          </w:tcPr>
          <w:p w14:paraId="07C34852" w14:textId="77777777" w:rsidR="00330653" w:rsidRPr="0031487B" w:rsidRDefault="00330653" w:rsidP="00330653">
            <w:pPr>
              <w:spacing w:before="86"/>
              <w:ind w:left="113" w:right="113"/>
              <w:rPr>
                <w:rFonts w:ascii="Arial" w:eastAsia="+mn-ea" w:hAnsi="Arial" w:cs="Arial"/>
                <w:kern w:val="32"/>
                <w:sz w:val="24"/>
                <w:szCs w:val="24"/>
                <w:lang w:val="en-US"/>
              </w:rPr>
            </w:pPr>
          </w:p>
        </w:tc>
        <w:tc>
          <w:tcPr>
            <w:tcW w:w="230"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extDirection w:val="tbRl"/>
          </w:tcPr>
          <w:p w14:paraId="07C34853" w14:textId="77777777" w:rsidR="00330653" w:rsidRPr="0031487B" w:rsidRDefault="00330653" w:rsidP="00330653">
            <w:pPr>
              <w:spacing w:before="86"/>
              <w:ind w:left="113" w:right="113"/>
              <w:rPr>
                <w:rFonts w:ascii="Arial" w:eastAsia="+mn-ea" w:hAnsi="Arial" w:cs="Arial"/>
                <w:kern w:val="32"/>
                <w:sz w:val="24"/>
                <w:szCs w:val="24"/>
                <w:lang w:val="en-US"/>
              </w:rPr>
            </w:pPr>
          </w:p>
        </w:tc>
        <w:tc>
          <w:tcPr>
            <w:tcW w:w="218"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extDirection w:val="tbRl"/>
          </w:tcPr>
          <w:p w14:paraId="07C34854" w14:textId="77777777" w:rsidR="00330653" w:rsidRPr="0031487B" w:rsidRDefault="00330653" w:rsidP="00330653">
            <w:pPr>
              <w:spacing w:before="86"/>
              <w:ind w:left="113" w:right="113"/>
              <w:rPr>
                <w:rFonts w:ascii="Arial" w:eastAsia="+mn-ea" w:hAnsi="Arial" w:cs="Arial"/>
                <w:kern w:val="32"/>
                <w:sz w:val="24"/>
                <w:szCs w:val="24"/>
                <w:lang w:val="en-US"/>
              </w:rPr>
            </w:pPr>
          </w:p>
        </w:tc>
        <w:tc>
          <w:tcPr>
            <w:tcW w:w="273"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extDirection w:val="tbRl"/>
          </w:tcPr>
          <w:p w14:paraId="07C34855" w14:textId="77777777" w:rsidR="00330653" w:rsidRPr="0031487B" w:rsidRDefault="00330653" w:rsidP="00330653">
            <w:pPr>
              <w:spacing w:before="86"/>
              <w:ind w:left="113" w:right="113"/>
              <w:rPr>
                <w:rFonts w:ascii="Arial" w:eastAsia="+mn-ea" w:hAnsi="Arial" w:cs="Arial"/>
                <w:kern w:val="32"/>
                <w:sz w:val="24"/>
                <w:szCs w:val="24"/>
                <w:lang w:val="en-US"/>
              </w:rPr>
            </w:pPr>
          </w:p>
        </w:tc>
      </w:tr>
      <w:tr w:rsidR="00582952" w:rsidRPr="0031487B" w14:paraId="07C34867" w14:textId="77777777" w:rsidTr="00582952">
        <w:trPr>
          <w:trHeight w:val="20"/>
        </w:trPr>
        <w:tc>
          <w:tcPr>
            <w:tcW w:w="181" w:type="pct"/>
            <w:tcBorders>
              <w:top w:val="nil"/>
              <w:left w:val="nil"/>
              <w:bottom w:val="nil"/>
              <w:right w:val="nil"/>
            </w:tcBorders>
            <w:shd w:val="clear" w:color="auto" w:fill="92D050"/>
          </w:tcPr>
          <w:p w14:paraId="07C34857" w14:textId="77777777" w:rsidR="00330653" w:rsidRPr="0031487B" w:rsidRDefault="00330653" w:rsidP="00330653">
            <w:pPr>
              <w:ind w:left="52"/>
              <w:rPr>
                <w:rFonts w:ascii="Arial" w:hAnsi="Arial" w:cs="Arial"/>
                <w:sz w:val="24"/>
                <w:szCs w:val="24"/>
                <w:lang w:val="en-GB"/>
              </w:rPr>
            </w:pPr>
            <w:r w:rsidRPr="0031487B">
              <w:rPr>
                <w:rFonts w:ascii="Arial" w:hAnsi="Arial" w:cs="Arial"/>
                <w:noProof/>
                <w:sz w:val="24"/>
                <w:szCs w:val="24"/>
                <w:lang w:eastAsia="en-ZA"/>
              </w:rPr>
              <w:lastRenderedPageBreak/>
              <w:drawing>
                <wp:anchor distT="0" distB="0" distL="114300" distR="114300" simplePos="0" relativeHeight="251664384" behindDoc="0" locked="0" layoutInCell="1" allowOverlap="1" wp14:anchorId="07C3492B" wp14:editId="07C3492C">
                  <wp:simplePos x="0" y="0"/>
                  <wp:positionH relativeFrom="column">
                    <wp:posOffset>-79324</wp:posOffset>
                  </wp:positionH>
                  <wp:positionV relativeFrom="paragraph">
                    <wp:posOffset>666699</wp:posOffset>
                  </wp:positionV>
                  <wp:extent cx="6030098" cy="922020"/>
                  <wp:effectExtent l="0" t="0" r="8890" b="0"/>
                  <wp:wrapNone/>
                  <wp:docPr id="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srcRect/>
                          <a:stretch>
                            <a:fillRect/>
                          </a:stretch>
                        </pic:blipFill>
                        <pic:spPr bwMode="auto">
                          <a:xfrm>
                            <a:off x="0" y="0"/>
                            <a:ext cx="6032545" cy="922394"/>
                          </a:xfrm>
                          <a:prstGeom prst="rect">
                            <a:avLst/>
                          </a:prstGeom>
                          <a:noFill/>
                          <a:ln w="9525">
                            <a:noFill/>
                            <a:miter lim="800000"/>
                            <a:headEnd/>
                            <a:tailEnd/>
                          </a:ln>
                        </pic:spPr>
                      </pic:pic>
                    </a:graphicData>
                  </a:graphic>
                  <wp14:sizeRelH relativeFrom="margin">
                    <wp14:pctWidth>0</wp14:pctWidth>
                  </wp14:sizeRelH>
                </wp:anchor>
              </w:drawing>
            </w:r>
          </w:p>
        </w:tc>
        <w:tc>
          <w:tcPr>
            <w:tcW w:w="179" w:type="pct"/>
            <w:tcBorders>
              <w:top w:val="nil"/>
              <w:left w:val="nil"/>
              <w:bottom w:val="nil"/>
              <w:right w:val="nil"/>
            </w:tcBorders>
            <w:shd w:val="clear" w:color="auto" w:fill="92D050"/>
          </w:tcPr>
          <w:p w14:paraId="07C34858" w14:textId="77777777" w:rsidR="00330653" w:rsidRPr="0031487B" w:rsidRDefault="00330653" w:rsidP="00330653">
            <w:pPr>
              <w:ind w:left="52"/>
              <w:rPr>
                <w:rFonts w:ascii="Arial" w:hAnsi="Arial" w:cs="Arial"/>
                <w:sz w:val="24"/>
                <w:szCs w:val="24"/>
                <w:lang w:val="en-GB"/>
              </w:rPr>
            </w:pPr>
          </w:p>
        </w:tc>
        <w:tc>
          <w:tcPr>
            <w:tcW w:w="179" w:type="pct"/>
            <w:tcBorders>
              <w:top w:val="nil"/>
              <w:left w:val="nil"/>
              <w:bottom w:val="nil"/>
              <w:right w:val="nil"/>
            </w:tcBorders>
            <w:shd w:val="clear" w:color="auto" w:fill="92D050"/>
          </w:tcPr>
          <w:p w14:paraId="07C34859" w14:textId="77777777" w:rsidR="00330653" w:rsidRPr="0031487B" w:rsidRDefault="00330653" w:rsidP="00330653">
            <w:pPr>
              <w:ind w:left="52"/>
              <w:rPr>
                <w:rFonts w:ascii="Arial" w:hAnsi="Arial" w:cs="Arial"/>
                <w:sz w:val="24"/>
                <w:szCs w:val="24"/>
                <w:lang w:val="en-GB"/>
              </w:rPr>
            </w:pPr>
          </w:p>
        </w:tc>
        <w:tc>
          <w:tcPr>
            <w:tcW w:w="178" w:type="pct"/>
            <w:tcBorders>
              <w:top w:val="nil"/>
              <w:left w:val="nil"/>
              <w:bottom w:val="nil"/>
              <w:right w:val="nil"/>
            </w:tcBorders>
            <w:shd w:val="clear" w:color="auto" w:fill="92D050"/>
          </w:tcPr>
          <w:p w14:paraId="07C3485A" w14:textId="77777777" w:rsidR="00330653" w:rsidRPr="0031487B" w:rsidRDefault="00330653" w:rsidP="00330653">
            <w:pPr>
              <w:ind w:left="52"/>
              <w:rPr>
                <w:rFonts w:ascii="Arial" w:hAnsi="Arial" w:cs="Arial"/>
                <w:sz w:val="24"/>
                <w:szCs w:val="24"/>
                <w:lang w:val="en-GB"/>
              </w:rPr>
            </w:pPr>
          </w:p>
        </w:tc>
        <w:tc>
          <w:tcPr>
            <w:tcW w:w="245" w:type="pct"/>
            <w:tcBorders>
              <w:top w:val="nil"/>
              <w:left w:val="nil"/>
              <w:bottom w:val="nil"/>
              <w:right w:val="nil"/>
            </w:tcBorders>
            <w:shd w:val="clear" w:color="auto" w:fill="92D050"/>
          </w:tcPr>
          <w:p w14:paraId="07C3485B" w14:textId="77777777" w:rsidR="00330653" w:rsidRPr="0031487B" w:rsidRDefault="00330653" w:rsidP="00330653">
            <w:pPr>
              <w:ind w:left="52"/>
              <w:rPr>
                <w:rFonts w:ascii="Arial" w:hAnsi="Arial" w:cs="Arial"/>
                <w:sz w:val="24"/>
                <w:szCs w:val="24"/>
                <w:lang w:val="en-GB"/>
              </w:rPr>
            </w:pPr>
          </w:p>
        </w:tc>
        <w:tc>
          <w:tcPr>
            <w:tcW w:w="2670" w:type="pct"/>
            <w:tcBorders>
              <w:top w:val="nil"/>
              <w:left w:val="nil"/>
              <w:bottom w:val="nil"/>
              <w:right w:val="single" w:sz="4" w:space="0" w:color="FFFFFF" w:themeColor="background1"/>
            </w:tcBorders>
            <w:shd w:val="clear" w:color="auto" w:fill="EAF1DD" w:themeFill="accent3" w:themeFillTint="33"/>
          </w:tcPr>
          <w:p w14:paraId="07C3485C" w14:textId="77777777" w:rsidR="00330653" w:rsidRPr="0031487B" w:rsidRDefault="00330653" w:rsidP="009D7299">
            <w:pPr>
              <w:numPr>
                <w:ilvl w:val="0"/>
                <w:numId w:val="21"/>
              </w:numPr>
              <w:tabs>
                <w:tab w:val="num" w:pos="336"/>
              </w:tabs>
              <w:spacing w:after="0" w:line="240" w:lineRule="auto"/>
              <w:ind w:left="336" w:hanging="284"/>
              <w:rPr>
                <w:rFonts w:ascii="Arial" w:hAnsi="Arial" w:cs="Arial"/>
                <w:sz w:val="24"/>
                <w:szCs w:val="24"/>
                <w:lang w:val="en-GB"/>
              </w:rPr>
            </w:pPr>
            <w:r w:rsidRPr="0031487B">
              <w:rPr>
                <w:rFonts w:ascii="Arial" w:hAnsi="Arial" w:cs="Arial"/>
                <w:sz w:val="24"/>
                <w:szCs w:val="24"/>
                <w:lang w:val="en-GB"/>
              </w:rPr>
              <w:t xml:space="preserve">Deploy organizational </w:t>
            </w:r>
            <w:proofErr w:type="gramStart"/>
            <w:r w:rsidRPr="0031487B">
              <w:rPr>
                <w:rFonts w:ascii="Arial" w:hAnsi="Arial" w:cs="Arial"/>
                <w:sz w:val="24"/>
                <w:szCs w:val="24"/>
                <w:lang w:val="en-GB"/>
              </w:rPr>
              <w:t>alignment</w:t>
            </w:r>
            <w:proofErr w:type="gramEnd"/>
          </w:p>
          <w:p w14:paraId="07C3485D" w14:textId="77777777" w:rsidR="00330653" w:rsidRPr="0031487B" w:rsidRDefault="00330653" w:rsidP="009D7299">
            <w:pPr>
              <w:numPr>
                <w:ilvl w:val="0"/>
                <w:numId w:val="21"/>
              </w:numPr>
              <w:tabs>
                <w:tab w:val="num" w:pos="336"/>
              </w:tabs>
              <w:spacing w:after="0" w:line="240" w:lineRule="auto"/>
              <w:ind w:left="336" w:hanging="284"/>
              <w:rPr>
                <w:rFonts w:ascii="Arial" w:hAnsi="Arial" w:cs="Arial"/>
                <w:sz w:val="24"/>
                <w:szCs w:val="24"/>
                <w:lang w:val="en-GB"/>
              </w:rPr>
            </w:pPr>
            <w:r w:rsidRPr="0031487B">
              <w:rPr>
                <w:rFonts w:ascii="Arial" w:hAnsi="Arial" w:cs="Arial"/>
                <w:sz w:val="24"/>
                <w:szCs w:val="24"/>
                <w:lang w:val="en-GB"/>
              </w:rPr>
              <w:t xml:space="preserve">Document end to end processes including manual </w:t>
            </w:r>
            <w:proofErr w:type="gramStart"/>
            <w:r w:rsidRPr="0031487B">
              <w:rPr>
                <w:rFonts w:ascii="Arial" w:hAnsi="Arial" w:cs="Arial"/>
                <w:sz w:val="24"/>
                <w:szCs w:val="24"/>
                <w:lang w:val="en-GB"/>
              </w:rPr>
              <w:t>activities</w:t>
            </w:r>
            <w:proofErr w:type="gramEnd"/>
          </w:p>
          <w:p w14:paraId="07C3485E" w14:textId="77777777" w:rsidR="00330653" w:rsidRPr="0031487B" w:rsidRDefault="00330653" w:rsidP="009D7299">
            <w:pPr>
              <w:numPr>
                <w:ilvl w:val="0"/>
                <w:numId w:val="21"/>
              </w:numPr>
              <w:tabs>
                <w:tab w:val="num" w:pos="336"/>
              </w:tabs>
              <w:spacing w:after="0" w:line="240" w:lineRule="auto"/>
              <w:ind w:left="336" w:hanging="284"/>
              <w:rPr>
                <w:rFonts w:ascii="Arial" w:hAnsi="Arial" w:cs="Arial"/>
                <w:sz w:val="24"/>
                <w:szCs w:val="24"/>
                <w:lang w:val="en-GB"/>
              </w:rPr>
            </w:pPr>
            <w:r w:rsidRPr="0031487B">
              <w:rPr>
                <w:rFonts w:ascii="Arial" w:hAnsi="Arial" w:cs="Arial"/>
                <w:sz w:val="24"/>
                <w:szCs w:val="24"/>
                <w:lang w:val="en-GB"/>
              </w:rPr>
              <w:t>Redefine tasks and responsibilities (job descriptions)</w:t>
            </w:r>
          </w:p>
          <w:p w14:paraId="07C3485F" w14:textId="77777777" w:rsidR="00330653" w:rsidRPr="0031487B" w:rsidRDefault="00330653" w:rsidP="009D7299">
            <w:pPr>
              <w:numPr>
                <w:ilvl w:val="0"/>
                <w:numId w:val="21"/>
              </w:numPr>
              <w:tabs>
                <w:tab w:val="num" w:pos="336"/>
              </w:tabs>
              <w:spacing w:after="0" w:line="240" w:lineRule="auto"/>
              <w:ind w:left="336" w:hanging="284"/>
              <w:rPr>
                <w:rFonts w:ascii="Arial" w:hAnsi="Arial" w:cs="Arial"/>
                <w:sz w:val="24"/>
                <w:szCs w:val="24"/>
                <w:lang w:val="en-GB"/>
              </w:rPr>
            </w:pPr>
            <w:r w:rsidRPr="0031487B">
              <w:rPr>
                <w:rFonts w:ascii="Arial" w:hAnsi="Arial" w:cs="Arial"/>
                <w:sz w:val="24"/>
                <w:szCs w:val="24"/>
                <w:lang w:val="en-GB"/>
              </w:rPr>
              <w:t>Training</w:t>
            </w:r>
          </w:p>
          <w:p w14:paraId="07C34860" w14:textId="77777777" w:rsidR="00330653" w:rsidRPr="0031487B" w:rsidRDefault="00330653" w:rsidP="009D7299">
            <w:pPr>
              <w:numPr>
                <w:ilvl w:val="0"/>
                <w:numId w:val="21"/>
              </w:numPr>
              <w:tabs>
                <w:tab w:val="num" w:pos="336"/>
              </w:tabs>
              <w:spacing w:after="0" w:line="240" w:lineRule="auto"/>
              <w:ind w:left="336" w:hanging="284"/>
              <w:rPr>
                <w:rFonts w:ascii="Arial" w:eastAsia="+mn-ea" w:hAnsi="Arial" w:cs="Arial"/>
                <w:b/>
                <w:kern w:val="32"/>
                <w:sz w:val="24"/>
                <w:szCs w:val="24"/>
                <w:lang w:val="en-US"/>
              </w:rPr>
            </w:pPr>
            <w:r w:rsidRPr="0031487B">
              <w:rPr>
                <w:rFonts w:ascii="Arial" w:hAnsi="Arial" w:cs="Arial"/>
                <w:sz w:val="24"/>
                <w:szCs w:val="24"/>
                <w:lang w:val="en-GB"/>
              </w:rPr>
              <w:t>Acceptance</w:t>
            </w:r>
          </w:p>
        </w:tc>
        <w:tc>
          <w:tcPr>
            <w:tcW w:w="227"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textDirection w:val="tbRl"/>
          </w:tcPr>
          <w:p w14:paraId="07C34861" w14:textId="77777777" w:rsidR="00330653" w:rsidRPr="0031487B" w:rsidRDefault="00330653" w:rsidP="009D7299">
            <w:pPr>
              <w:numPr>
                <w:ilvl w:val="0"/>
                <w:numId w:val="21"/>
              </w:numPr>
              <w:tabs>
                <w:tab w:val="num" w:pos="336"/>
              </w:tabs>
              <w:spacing w:after="0" w:line="240" w:lineRule="auto"/>
              <w:ind w:left="336" w:right="113" w:hanging="284"/>
              <w:rPr>
                <w:rFonts w:ascii="Arial" w:hAnsi="Arial" w:cs="Arial"/>
                <w:sz w:val="24"/>
                <w:szCs w:val="24"/>
                <w:lang w:val="en-GB"/>
              </w:rPr>
            </w:pPr>
          </w:p>
        </w:tc>
        <w:tc>
          <w:tcPr>
            <w:tcW w:w="198"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textDirection w:val="tbRl"/>
          </w:tcPr>
          <w:p w14:paraId="07C34862" w14:textId="77777777" w:rsidR="00330653" w:rsidRPr="0031487B" w:rsidRDefault="00330653" w:rsidP="009D7299">
            <w:pPr>
              <w:numPr>
                <w:ilvl w:val="0"/>
                <w:numId w:val="21"/>
              </w:numPr>
              <w:tabs>
                <w:tab w:val="num" w:pos="336"/>
              </w:tabs>
              <w:spacing w:after="0" w:line="240" w:lineRule="auto"/>
              <w:ind w:left="336" w:right="113" w:hanging="284"/>
              <w:rPr>
                <w:rFonts w:ascii="Arial" w:hAnsi="Arial" w:cs="Arial"/>
                <w:sz w:val="24"/>
                <w:szCs w:val="24"/>
                <w:lang w:val="en-GB"/>
              </w:rPr>
            </w:pPr>
          </w:p>
        </w:tc>
        <w:tc>
          <w:tcPr>
            <w:tcW w:w="222"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textDirection w:val="tbRl"/>
          </w:tcPr>
          <w:p w14:paraId="07C34863" w14:textId="77777777" w:rsidR="00330653" w:rsidRPr="0031487B" w:rsidRDefault="00330653" w:rsidP="009D7299">
            <w:pPr>
              <w:numPr>
                <w:ilvl w:val="0"/>
                <w:numId w:val="21"/>
              </w:numPr>
              <w:tabs>
                <w:tab w:val="num" w:pos="336"/>
              </w:tabs>
              <w:spacing w:after="0" w:line="240" w:lineRule="auto"/>
              <w:ind w:left="336" w:right="113" w:hanging="284"/>
              <w:rPr>
                <w:rFonts w:ascii="Arial" w:hAnsi="Arial" w:cs="Arial"/>
                <w:sz w:val="24"/>
                <w:szCs w:val="24"/>
                <w:lang w:val="en-GB"/>
              </w:rPr>
            </w:pPr>
          </w:p>
        </w:tc>
        <w:tc>
          <w:tcPr>
            <w:tcW w:w="230"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textDirection w:val="tbRl"/>
          </w:tcPr>
          <w:p w14:paraId="07C34864" w14:textId="77777777" w:rsidR="00330653" w:rsidRPr="0031487B" w:rsidRDefault="00330653" w:rsidP="009D7299">
            <w:pPr>
              <w:numPr>
                <w:ilvl w:val="0"/>
                <w:numId w:val="21"/>
              </w:numPr>
              <w:tabs>
                <w:tab w:val="num" w:pos="336"/>
              </w:tabs>
              <w:spacing w:after="0" w:line="240" w:lineRule="auto"/>
              <w:ind w:left="336" w:right="113" w:hanging="284"/>
              <w:rPr>
                <w:rFonts w:ascii="Arial" w:hAnsi="Arial" w:cs="Arial"/>
                <w:sz w:val="24"/>
                <w:szCs w:val="24"/>
                <w:lang w:val="en-GB"/>
              </w:rPr>
            </w:pPr>
          </w:p>
        </w:tc>
        <w:tc>
          <w:tcPr>
            <w:tcW w:w="218"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textDirection w:val="tbRl"/>
          </w:tcPr>
          <w:p w14:paraId="07C34865" w14:textId="77777777" w:rsidR="00330653" w:rsidRPr="0031487B" w:rsidRDefault="00330653" w:rsidP="009D7299">
            <w:pPr>
              <w:numPr>
                <w:ilvl w:val="0"/>
                <w:numId w:val="21"/>
              </w:numPr>
              <w:tabs>
                <w:tab w:val="num" w:pos="336"/>
              </w:tabs>
              <w:spacing w:after="0" w:line="240" w:lineRule="auto"/>
              <w:ind w:left="336" w:right="113" w:hanging="284"/>
              <w:rPr>
                <w:rFonts w:ascii="Arial" w:hAnsi="Arial" w:cs="Arial"/>
                <w:sz w:val="24"/>
                <w:szCs w:val="24"/>
                <w:lang w:val="en-GB"/>
              </w:rPr>
            </w:pPr>
          </w:p>
        </w:tc>
        <w:tc>
          <w:tcPr>
            <w:tcW w:w="273"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textDirection w:val="tbRl"/>
          </w:tcPr>
          <w:p w14:paraId="07C34866" w14:textId="77777777" w:rsidR="00330653" w:rsidRPr="0031487B" w:rsidRDefault="00330653" w:rsidP="009D7299">
            <w:pPr>
              <w:numPr>
                <w:ilvl w:val="0"/>
                <w:numId w:val="21"/>
              </w:numPr>
              <w:tabs>
                <w:tab w:val="num" w:pos="336"/>
              </w:tabs>
              <w:spacing w:after="0" w:line="240" w:lineRule="auto"/>
              <w:ind w:left="336" w:right="113" w:hanging="284"/>
              <w:rPr>
                <w:rFonts w:ascii="Arial" w:hAnsi="Arial" w:cs="Arial"/>
                <w:sz w:val="24"/>
                <w:szCs w:val="24"/>
                <w:lang w:val="en-GB"/>
              </w:rPr>
            </w:pPr>
          </w:p>
        </w:tc>
      </w:tr>
    </w:tbl>
    <w:p w14:paraId="07C34868" w14:textId="77777777" w:rsidR="00330653" w:rsidRPr="0031487B" w:rsidRDefault="00330653" w:rsidP="00330653">
      <w:pPr>
        <w:pStyle w:val="BodyTextKeep"/>
        <w:ind w:left="-90"/>
        <w:rPr>
          <w:rFonts w:cs="Arial"/>
          <w:sz w:val="24"/>
          <w:szCs w:val="24"/>
        </w:rPr>
      </w:pPr>
    </w:p>
    <w:p w14:paraId="07C34869" w14:textId="77777777" w:rsidR="00330653" w:rsidRPr="0031487B" w:rsidRDefault="00330653" w:rsidP="00D76545">
      <w:pPr>
        <w:pStyle w:val="Caption"/>
        <w:jc w:val="center"/>
        <w:rPr>
          <w:rFonts w:ascii="Arial" w:hAnsi="Arial"/>
          <w:sz w:val="24"/>
          <w:szCs w:val="24"/>
        </w:rPr>
      </w:pPr>
      <w:bookmarkStart w:id="162" w:name="_Toc306186536"/>
      <w:r w:rsidRPr="0031487B">
        <w:rPr>
          <w:rFonts w:ascii="Arial" w:hAnsi="Arial"/>
          <w:sz w:val="24"/>
          <w:szCs w:val="24"/>
        </w:rPr>
        <w:t xml:space="preserve">Figure </w:t>
      </w:r>
      <w:r w:rsidR="001E65F1">
        <w:rPr>
          <w:rFonts w:ascii="Arial" w:hAnsi="Arial"/>
          <w:sz w:val="24"/>
          <w:szCs w:val="24"/>
        </w:rPr>
        <w:t>9</w:t>
      </w:r>
      <w:r w:rsidRPr="0031487B">
        <w:rPr>
          <w:rFonts w:ascii="Arial" w:hAnsi="Arial"/>
          <w:noProof/>
          <w:sz w:val="24"/>
          <w:szCs w:val="24"/>
        </w:rPr>
        <w:t xml:space="preserve">: Solution </w:t>
      </w:r>
      <w:r w:rsidR="00D76545" w:rsidRPr="0031487B">
        <w:rPr>
          <w:rFonts w:ascii="Arial" w:hAnsi="Arial"/>
          <w:noProof/>
          <w:sz w:val="24"/>
          <w:szCs w:val="24"/>
        </w:rPr>
        <w:t>D</w:t>
      </w:r>
      <w:r w:rsidRPr="0031487B">
        <w:rPr>
          <w:rFonts w:ascii="Arial" w:hAnsi="Arial"/>
          <w:noProof/>
          <w:sz w:val="24"/>
          <w:szCs w:val="24"/>
        </w:rPr>
        <w:t xml:space="preserve">elivery </w:t>
      </w:r>
      <w:r w:rsidR="00D76545" w:rsidRPr="0031487B">
        <w:rPr>
          <w:rFonts w:ascii="Arial" w:hAnsi="Arial"/>
          <w:noProof/>
          <w:sz w:val="24"/>
          <w:szCs w:val="24"/>
        </w:rPr>
        <w:t>M</w:t>
      </w:r>
      <w:r w:rsidRPr="0031487B">
        <w:rPr>
          <w:rFonts w:ascii="Arial" w:hAnsi="Arial"/>
          <w:noProof/>
          <w:sz w:val="24"/>
          <w:szCs w:val="24"/>
        </w:rPr>
        <w:t xml:space="preserve">ethodology </w:t>
      </w:r>
      <w:r w:rsidR="00D76545" w:rsidRPr="0031487B">
        <w:rPr>
          <w:rFonts w:ascii="Arial" w:hAnsi="Arial"/>
          <w:noProof/>
          <w:sz w:val="24"/>
          <w:szCs w:val="24"/>
        </w:rPr>
        <w:t>O</w:t>
      </w:r>
      <w:r w:rsidRPr="0031487B">
        <w:rPr>
          <w:rFonts w:ascii="Arial" w:hAnsi="Arial"/>
          <w:noProof/>
          <w:sz w:val="24"/>
          <w:szCs w:val="24"/>
        </w:rPr>
        <w:t>utlook</w:t>
      </w:r>
      <w:bookmarkEnd w:id="162"/>
    </w:p>
    <w:p w14:paraId="07C3486A" w14:textId="77777777" w:rsidR="00330653" w:rsidRPr="0031487B" w:rsidRDefault="00330653" w:rsidP="00FB2652">
      <w:pPr>
        <w:pStyle w:val="Heading1"/>
        <w:keepNext/>
        <w:numPr>
          <w:ilvl w:val="0"/>
          <w:numId w:val="9"/>
        </w:numPr>
        <w:spacing w:before="100" w:beforeAutospacing="1" w:after="100" w:afterAutospacing="1"/>
        <w:rPr>
          <w:rFonts w:cs="Arial"/>
          <w:szCs w:val="24"/>
        </w:rPr>
      </w:pPr>
      <w:bookmarkStart w:id="163" w:name="_Toc306186496"/>
      <w:bookmarkStart w:id="164" w:name="_Toc493096495"/>
      <w:bookmarkStart w:id="165" w:name="_Toc493097070"/>
      <w:bookmarkStart w:id="166" w:name="_Toc493097335"/>
      <w:bookmarkStart w:id="167" w:name="_Toc493097602"/>
      <w:bookmarkStart w:id="168" w:name="_Toc141784903"/>
      <w:r w:rsidRPr="0031487B">
        <w:rPr>
          <w:rFonts w:cs="Arial"/>
          <w:szCs w:val="24"/>
        </w:rPr>
        <w:t>Expected Response Structure</w:t>
      </w:r>
      <w:bookmarkEnd w:id="163"/>
      <w:bookmarkEnd w:id="164"/>
      <w:bookmarkEnd w:id="165"/>
      <w:bookmarkEnd w:id="166"/>
      <w:bookmarkEnd w:id="167"/>
      <w:bookmarkEnd w:id="168"/>
    </w:p>
    <w:p w14:paraId="07C3486B" w14:textId="77777777" w:rsidR="00330653" w:rsidRPr="0031487B" w:rsidRDefault="00330653" w:rsidP="00D76545">
      <w:pPr>
        <w:jc w:val="both"/>
        <w:rPr>
          <w:rFonts w:ascii="Arial" w:hAnsi="Arial" w:cs="Arial"/>
          <w:sz w:val="24"/>
          <w:szCs w:val="24"/>
          <w:lang w:val="en-US"/>
        </w:rPr>
      </w:pPr>
      <w:r w:rsidRPr="0031487B">
        <w:rPr>
          <w:rFonts w:ascii="Arial" w:hAnsi="Arial" w:cs="Arial"/>
          <w:sz w:val="24"/>
          <w:szCs w:val="24"/>
          <w:lang w:val="en-US"/>
        </w:rPr>
        <w:t xml:space="preserve">In addition to generic response requirements defined in the commercial section of this </w:t>
      </w:r>
      <w:r w:rsidR="002D45D3" w:rsidRPr="0031487B">
        <w:rPr>
          <w:rFonts w:ascii="Arial" w:hAnsi="Arial" w:cs="Arial"/>
          <w:sz w:val="24"/>
          <w:szCs w:val="24"/>
          <w:lang w:val="en-US"/>
        </w:rPr>
        <w:t>RFP</w:t>
      </w:r>
      <w:r w:rsidRPr="0031487B">
        <w:rPr>
          <w:rFonts w:ascii="Arial" w:hAnsi="Arial" w:cs="Arial"/>
          <w:sz w:val="24"/>
          <w:szCs w:val="24"/>
          <w:lang w:val="en-US"/>
        </w:rPr>
        <w:t xml:space="preserve"> (</w:t>
      </w:r>
      <w:proofErr w:type="gramStart"/>
      <w:r w:rsidRPr="0031487B">
        <w:rPr>
          <w:rFonts w:ascii="Arial" w:hAnsi="Arial" w:cs="Arial"/>
          <w:sz w:val="24"/>
          <w:szCs w:val="24"/>
          <w:lang w:val="en-US"/>
        </w:rPr>
        <w:t>e.g.</w:t>
      </w:r>
      <w:proofErr w:type="gramEnd"/>
      <w:r w:rsidRPr="0031487B">
        <w:rPr>
          <w:rFonts w:ascii="Arial" w:hAnsi="Arial" w:cs="Arial"/>
          <w:sz w:val="24"/>
          <w:szCs w:val="24"/>
          <w:lang w:val="en-US"/>
        </w:rPr>
        <w:t xml:space="preserve"> company profile, NDA, BBBEE …), this section describes the specific response requirements and structure to the present </w:t>
      </w:r>
      <w:r w:rsidR="002D45D3" w:rsidRPr="0031487B">
        <w:rPr>
          <w:rFonts w:ascii="Arial" w:hAnsi="Arial" w:cs="Arial"/>
          <w:sz w:val="24"/>
          <w:szCs w:val="24"/>
          <w:lang w:val="en-US"/>
        </w:rPr>
        <w:t>RFP</w:t>
      </w:r>
      <w:r w:rsidRPr="0031487B">
        <w:rPr>
          <w:rFonts w:ascii="Arial" w:hAnsi="Arial" w:cs="Arial"/>
          <w:sz w:val="24"/>
          <w:szCs w:val="24"/>
          <w:lang w:val="en-US"/>
        </w:rPr>
        <w:t>. All listed sections are compulsory. The respondent might, if deemed necessary, extend the structure with additional sections, but will not allocate required responses / information to sections different than those specified.</w:t>
      </w:r>
    </w:p>
    <w:p w14:paraId="07C3486C" w14:textId="77777777" w:rsidR="00330653" w:rsidRPr="0031487B" w:rsidRDefault="00330653" w:rsidP="00330653">
      <w:pPr>
        <w:rPr>
          <w:rFonts w:ascii="Arial" w:hAnsi="Arial" w:cs="Arial"/>
          <w:sz w:val="24"/>
          <w:szCs w:val="24"/>
          <w:lang w:val="en-US"/>
        </w:rPr>
      </w:pPr>
    </w:p>
    <w:p w14:paraId="07C3486D" w14:textId="77777777" w:rsidR="00330653" w:rsidRPr="0031487B" w:rsidRDefault="00330653" w:rsidP="00FB2652">
      <w:pPr>
        <w:pStyle w:val="Heading2"/>
        <w:keepNext/>
        <w:numPr>
          <w:ilvl w:val="1"/>
          <w:numId w:val="9"/>
        </w:numPr>
        <w:spacing w:before="240" w:after="60"/>
        <w:jc w:val="left"/>
        <w:rPr>
          <w:rFonts w:cs="Arial"/>
          <w:sz w:val="24"/>
          <w:szCs w:val="24"/>
        </w:rPr>
      </w:pPr>
      <w:bookmarkStart w:id="169" w:name="_Toc306186497"/>
      <w:bookmarkStart w:id="170" w:name="_Toc493096496"/>
      <w:bookmarkStart w:id="171" w:name="_Toc493097071"/>
      <w:bookmarkStart w:id="172" w:name="_Toc493097336"/>
      <w:bookmarkStart w:id="173" w:name="_Toc493097603"/>
      <w:bookmarkStart w:id="174" w:name="_Toc141784904"/>
      <w:r w:rsidRPr="0031487B">
        <w:rPr>
          <w:rFonts w:cs="Arial"/>
          <w:sz w:val="24"/>
          <w:szCs w:val="24"/>
        </w:rPr>
        <w:t>Section: High level solution architecture</w:t>
      </w:r>
      <w:bookmarkEnd w:id="169"/>
      <w:bookmarkEnd w:id="170"/>
      <w:bookmarkEnd w:id="171"/>
      <w:bookmarkEnd w:id="172"/>
      <w:bookmarkEnd w:id="173"/>
      <w:bookmarkEnd w:id="174"/>
      <w:r w:rsidRPr="0031487B">
        <w:rPr>
          <w:rFonts w:cs="Arial"/>
          <w:sz w:val="24"/>
          <w:szCs w:val="24"/>
        </w:rPr>
        <w:t xml:space="preserve"> </w:t>
      </w:r>
    </w:p>
    <w:p w14:paraId="07C3486E" w14:textId="77777777" w:rsidR="00330653" w:rsidRPr="0031487B" w:rsidRDefault="00330653" w:rsidP="00FB2652">
      <w:pPr>
        <w:pStyle w:val="Heading3"/>
        <w:keepNext/>
        <w:numPr>
          <w:ilvl w:val="2"/>
          <w:numId w:val="9"/>
        </w:numPr>
        <w:spacing w:before="240" w:after="60" w:line="240" w:lineRule="exact"/>
        <w:rPr>
          <w:rFonts w:ascii="Arial" w:hAnsi="Arial" w:cs="Arial"/>
          <w:sz w:val="24"/>
          <w:szCs w:val="24"/>
        </w:rPr>
      </w:pPr>
      <w:bookmarkStart w:id="175" w:name="_Toc306186498"/>
      <w:bookmarkStart w:id="176" w:name="_Toc493096497"/>
      <w:bookmarkStart w:id="177" w:name="_Toc493097072"/>
      <w:bookmarkStart w:id="178" w:name="_Toc493097337"/>
      <w:bookmarkStart w:id="179" w:name="_Toc493097604"/>
      <w:bookmarkStart w:id="180" w:name="_Toc141784905"/>
      <w:r w:rsidRPr="0031487B">
        <w:rPr>
          <w:rFonts w:ascii="Arial" w:hAnsi="Arial" w:cs="Arial"/>
          <w:sz w:val="24"/>
          <w:szCs w:val="24"/>
        </w:rPr>
        <w:t>Sub-section: High level solution description</w:t>
      </w:r>
      <w:bookmarkEnd w:id="175"/>
      <w:bookmarkEnd w:id="176"/>
      <w:bookmarkEnd w:id="177"/>
      <w:bookmarkEnd w:id="178"/>
      <w:bookmarkEnd w:id="179"/>
      <w:bookmarkEnd w:id="180"/>
      <w:r w:rsidRPr="0031487B">
        <w:rPr>
          <w:rFonts w:ascii="Arial" w:hAnsi="Arial" w:cs="Arial"/>
          <w:sz w:val="24"/>
          <w:szCs w:val="24"/>
        </w:rPr>
        <w:t xml:space="preserve"> </w:t>
      </w:r>
    </w:p>
    <w:p w14:paraId="07C3486F" w14:textId="77777777" w:rsidR="00330653" w:rsidRPr="0031487B" w:rsidRDefault="00330653" w:rsidP="00330653">
      <w:pPr>
        <w:autoSpaceDE w:val="0"/>
        <w:autoSpaceDN w:val="0"/>
        <w:adjustRightInd w:val="0"/>
        <w:spacing w:before="100" w:beforeAutospacing="1" w:after="100" w:afterAutospacing="1"/>
        <w:rPr>
          <w:rFonts w:ascii="Arial" w:hAnsi="Arial" w:cs="Arial"/>
          <w:sz w:val="24"/>
          <w:szCs w:val="24"/>
          <w:lang w:val="en-US" w:eastAsia="en-GB"/>
        </w:rPr>
      </w:pPr>
      <w:r w:rsidRPr="0031487B">
        <w:rPr>
          <w:rFonts w:ascii="Arial" w:hAnsi="Arial" w:cs="Arial"/>
          <w:sz w:val="24"/>
          <w:szCs w:val="24"/>
          <w:lang w:val="en-US" w:eastAsia="en-GB"/>
        </w:rPr>
        <w:t>The respondent shall present the offered solution, providing at least:</w:t>
      </w:r>
    </w:p>
    <w:p w14:paraId="07C34870" w14:textId="77777777" w:rsidR="00330653" w:rsidRPr="0031487B" w:rsidRDefault="00330653" w:rsidP="009D7299">
      <w:pPr>
        <w:pStyle w:val="BodyTextKeep"/>
        <w:numPr>
          <w:ilvl w:val="0"/>
          <w:numId w:val="22"/>
        </w:numPr>
        <w:tabs>
          <w:tab w:val="num" w:pos="1530"/>
        </w:tabs>
        <w:spacing w:before="0" w:after="0"/>
        <w:ind w:left="1434" w:hanging="357"/>
        <w:rPr>
          <w:rFonts w:cs="Arial"/>
          <w:sz w:val="24"/>
          <w:szCs w:val="24"/>
        </w:rPr>
      </w:pPr>
      <w:r w:rsidRPr="0031487B">
        <w:rPr>
          <w:rFonts w:cs="Arial"/>
          <w:sz w:val="24"/>
          <w:szCs w:val="24"/>
        </w:rPr>
        <w:t>High level solution description</w:t>
      </w:r>
    </w:p>
    <w:p w14:paraId="07C34871" w14:textId="77777777" w:rsidR="00330653" w:rsidRPr="0031487B" w:rsidRDefault="00330653" w:rsidP="009D7299">
      <w:pPr>
        <w:pStyle w:val="BodyTextKeep"/>
        <w:numPr>
          <w:ilvl w:val="0"/>
          <w:numId w:val="22"/>
        </w:numPr>
        <w:tabs>
          <w:tab w:val="num" w:pos="1530"/>
        </w:tabs>
        <w:spacing w:before="0" w:after="0"/>
        <w:ind w:left="1434" w:hanging="357"/>
        <w:rPr>
          <w:rFonts w:cs="Arial"/>
          <w:sz w:val="24"/>
          <w:szCs w:val="24"/>
        </w:rPr>
      </w:pPr>
      <w:r w:rsidRPr="0031487B">
        <w:rPr>
          <w:rFonts w:cs="Arial"/>
          <w:sz w:val="24"/>
          <w:szCs w:val="24"/>
        </w:rPr>
        <w:t>Description of involved applications</w:t>
      </w:r>
    </w:p>
    <w:p w14:paraId="07C34872" w14:textId="77777777" w:rsidR="00330653" w:rsidRPr="0031487B" w:rsidRDefault="00330653" w:rsidP="009D7299">
      <w:pPr>
        <w:pStyle w:val="BodyTextKeep"/>
        <w:numPr>
          <w:ilvl w:val="0"/>
          <w:numId w:val="22"/>
        </w:numPr>
        <w:tabs>
          <w:tab w:val="num" w:pos="1530"/>
        </w:tabs>
        <w:spacing w:before="0" w:after="0"/>
        <w:ind w:left="1434" w:hanging="357"/>
        <w:rPr>
          <w:rFonts w:cs="Arial"/>
          <w:sz w:val="24"/>
          <w:szCs w:val="24"/>
        </w:rPr>
      </w:pPr>
      <w:r w:rsidRPr="0031487B">
        <w:rPr>
          <w:rFonts w:cs="Arial"/>
          <w:sz w:val="24"/>
          <w:szCs w:val="24"/>
        </w:rPr>
        <w:t>Mapping to defined platforms (a deviation to the defined platform structure is acceptable if motivated properly)</w:t>
      </w:r>
    </w:p>
    <w:p w14:paraId="07C34873" w14:textId="77777777" w:rsidR="00330653" w:rsidRPr="0031487B" w:rsidRDefault="00330653" w:rsidP="009D7299">
      <w:pPr>
        <w:pStyle w:val="BodyTextKeep"/>
        <w:numPr>
          <w:ilvl w:val="0"/>
          <w:numId w:val="22"/>
        </w:numPr>
        <w:tabs>
          <w:tab w:val="num" w:pos="1530"/>
        </w:tabs>
        <w:spacing w:before="0" w:after="0"/>
        <w:ind w:left="1434" w:hanging="357"/>
        <w:rPr>
          <w:rFonts w:cs="Arial"/>
          <w:sz w:val="24"/>
          <w:szCs w:val="24"/>
        </w:rPr>
      </w:pPr>
      <w:r w:rsidRPr="0031487B">
        <w:rPr>
          <w:rFonts w:cs="Arial"/>
          <w:sz w:val="24"/>
          <w:szCs w:val="24"/>
        </w:rPr>
        <w:t xml:space="preserve">Break-down to phases clearly defining which applications / application modules are part of which </w:t>
      </w:r>
      <w:proofErr w:type="gramStart"/>
      <w:r w:rsidRPr="0031487B">
        <w:rPr>
          <w:rFonts w:cs="Arial"/>
          <w:sz w:val="24"/>
          <w:szCs w:val="24"/>
        </w:rPr>
        <w:t>phase</w:t>
      </w:r>
      <w:proofErr w:type="gramEnd"/>
    </w:p>
    <w:p w14:paraId="07C34874" w14:textId="77777777" w:rsidR="00330653" w:rsidRPr="0031487B" w:rsidRDefault="00330653" w:rsidP="009D7299">
      <w:pPr>
        <w:pStyle w:val="BodyTextKeep"/>
        <w:numPr>
          <w:ilvl w:val="0"/>
          <w:numId w:val="22"/>
        </w:numPr>
        <w:tabs>
          <w:tab w:val="num" w:pos="1530"/>
        </w:tabs>
        <w:spacing w:before="0" w:after="0"/>
        <w:ind w:left="1434" w:hanging="357"/>
        <w:rPr>
          <w:rFonts w:cs="Arial"/>
          <w:sz w:val="24"/>
          <w:szCs w:val="24"/>
        </w:rPr>
      </w:pPr>
      <w:r w:rsidRPr="0031487B">
        <w:rPr>
          <w:rFonts w:cs="Arial"/>
          <w:sz w:val="24"/>
          <w:szCs w:val="24"/>
        </w:rPr>
        <w:t xml:space="preserve">Description of how the proposed solution / solution alternatives address the core transformation objectives &amp; business </w:t>
      </w:r>
      <w:proofErr w:type="gramStart"/>
      <w:r w:rsidRPr="0031487B">
        <w:rPr>
          <w:rFonts w:cs="Arial"/>
          <w:sz w:val="24"/>
          <w:szCs w:val="24"/>
        </w:rPr>
        <w:t>goals</w:t>
      </w:r>
      <w:proofErr w:type="gramEnd"/>
    </w:p>
    <w:p w14:paraId="07C34875" w14:textId="77777777" w:rsidR="00330653" w:rsidRPr="0031487B" w:rsidRDefault="00330653" w:rsidP="00330653">
      <w:pPr>
        <w:autoSpaceDE w:val="0"/>
        <w:autoSpaceDN w:val="0"/>
        <w:adjustRightInd w:val="0"/>
        <w:spacing w:before="100" w:beforeAutospacing="1" w:after="100" w:afterAutospacing="1"/>
        <w:rPr>
          <w:rFonts w:ascii="Arial" w:hAnsi="Arial" w:cs="Arial"/>
          <w:sz w:val="24"/>
          <w:szCs w:val="24"/>
          <w:lang w:val="en-US" w:eastAsia="en-GB"/>
        </w:rPr>
      </w:pPr>
      <w:r w:rsidRPr="00456E13">
        <w:rPr>
          <w:rFonts w:ascii="Arial" w:hAnsi="Arial" w:cs="Arial"/>
          <w:sz w:val="24"/>
          <w:szCs w:val="24"/>
          <w:lang w:val="en-US" w:eastAsia="en-GB"/>
        </w:rPr>
        <w:t>Note that respondents are welcome to provide various solution options in different combination of best of breed versus integrated solutions versus open source.</w:t>
      </w:r>
    </w:p>
    <w:p w14:paraId="07C34876" w14:textId="77777777" w:rsidR="00330653" w:rsidRPr="0031487B" w:rsidRDefault="00330653" w:rsidP="00FB2652">
      <w:pPr>
        <w:pStyle w:val="Heading3"/>
        <w:keepNext/>
        <w:numPr>
          <w:ilvl w:val="2"/>
          <w:numId w:val="9"/>
        </w:numPr>
        <w:spacing w:before="240" w:after="60" w:line="240" w:lineRule="exact"/>
        <w:rPr>
          <w:rFonts w:ascii="Arial" w:hAnsi="Arial" w:cs="Arial"/>
          <w:sz w:val="24"/>
          <w:szCs w:val="24"/>
        </w:rPr>
      </w:pPr>
      <w:bookmarkStart w:id="181" w:name="_Toc306186499"/>
      <w:bookmarkStart w:id="182" w:name="_Toc493096498"/>
      <w:bookmarkStart w:id="183" w:name="_Toc493097073"/>
      <w:bookmarkStart w:id="184" w:name="_Toc493097338"/>
      <w:bookmarkStart w:id="185" w:name="_Toc493097605"/>
      <w:bookmarkStart w:id="186" w:name="_Toc141784906"/>
      <w:r w:rsidRPr="0031487B">
        <w:rPr>
          <w:rFonts w:ascii="Arial" w:hAnsi="Arial" w:cs="Arial"/>
          <w:sz w:val="24"/>
          <w:szCs w:val="24"/>
        </w:rPr>
        <w:t>Sub-section: Functional requirements</w:t>
      </w:r>
      <w:bookmarkEnd w:id="181"/>
      <w:bookmarkEnd w:id="182"/>
      <w:bookmarkEnd w:id="183"/>
      <w:bookmarkEnd w:id="184"/>
      <w:bookmarkEnd w:id="185"/>
      <w:bookmarkEnd w:id="186"/>
    </w:p>
    <w:p w14:paraId="07C34877" w14:textId="77777777" w:rsidR="00330653" w:rsidRPr="0031487B" w:rsidRDefault="00330653" w:rsidP="00330653">
      <w:pPr>
        <w:autoSpaceDE w:val="0"/>
        <w:autoSpaceDN w:val="0"/>
        <w:adjustRightInd w:val="0"/>
        <w:spacing w:before="100" w:beforeAutospacing="1" w:after="100" w:afterAutospacing="1"/>
        <w:rPr>
          <w:rFonts w:ascii="Arial" w:hAnsi="Arial" w:cs="Arial"/>
          <w:sz w:val="24"/>
          <w:szCs w:val="24"/>
          <w:lang w:val="en-US" w:eastAsia="en-GB"/>
        </w:rPr>
      </w:pPr>
      <w:r w:rsidRPr="0031487B">
        <w:rPr>
          <w:rFonts w:ascii="Arial" w:hAnsi="Arial" w:cs="Arial"/>
          <w:sz w:val="24"/>
          <w:szCs w:val="24"/>
          <w:lang w:val="en-US" w:eastAsia="en-GB"/>
        </w:rPr>
        <w:t>Using the provided template (</w:t>
      </w:r>
      <w:r w:rsidRPr="0031487B">
        <w:rPr>
          <w:rFonts w:ascii="Arial" w:hAnsi="Arial" w:cs="Arial"/>
          <w:b/>
          <w:sz w:val="24"/>
          <w:szCs w:val="24"/>
          <w:lang w:val="en-US" w:eastAsia="en-GB"/>
        </w:rPr>
        <w:t xml:space="preserve">Appendix </w:t>
      </w:r>
      <w:r w:rsidR="00CC0FDA" w:rsidRPr="0031487B">
        <w:rPr>
          <w:rFonts w:ascii="Arial" w:hAnsi="Arial" w:cs="Arial"/>
          <w:b/>
          <w:sz w:val="24"/>
          <w:szCs w:val="24"/>
          <w:lang w:val="en-US" w:eastAsia="en-GB"/>
        </w:rPr>
        <w:t>E Consolidated</w:t>
      </w:r>
      <w:r w:rsidRPr="0031487B">
        <w:rPr>
          <w:rFonts w:ascii="Arial" w:hAnsi="Arial" w:cs="Arial"/>
          <w:b/>
          <w:sz w:val="24"/>
          <w:szCs w:val="24"/>
          <w:lang w:val="en-US" w:eastAsia="en-GB"/>
        </w:rPr>
        <w:t xml:space="preserve"> Response Template</w:t>
      </w:r>
      <w:r w:rsidRPr="0031487B">
        <w:rPr>
          <w:rFonts w:ascii="Arial" w:hAnsi="Arial" w:cs="Arial"/>
          <w:sz w:val="24"/>
          <w:szCs w:val="24"/>
          <w:lang w:val="en-US" w:eastAsia="en-GB"/>
        </w:rPr>
        <w:t>), the respondent shall present the conformance to the functional requirements, addressing:</w:t>
      </w:r>
    </w:p>
    <w:p w14:paraId="07C34878" w14:textId="77777777" w:rsidR="00330653" w:rsidRPr="0031487B" w:rsidRDefault="00330653" w:rsidP="009D7299">
      <w:pPr>
        <w:pStyle w:val="BodyTextKeep"/>
        <w:numPr>
          <w:ilvl w:val="0"/>
          <w:numId w:val="22"/>
        </w:numPr>
        <w:tabs>
          <w:tab w:val="num" w:pos="1530"/>
        </w:tabs>
        <w:spacing w:before="0" w:after="0"/>
        <w:ind w:left="1434" w:hanging="357"/>
        <w:rPr>
          <w:rFonts w:cs="Arial"/>
          <w:sz w:val="24"/>
          <w:szCs w:val="24"/>
        </w:rPr>
      </w:pPr>
      <w:r w:rsidRPr="0031487B">
        <w:rPr>
          <w:rFonts w:cs="Arial"/>
          <w:sz w:val="24"/>
          <w:szCs w:val="24"/>
        </w:rPr>
        <w:lastRenderedPageBreak/>
        <w:t xml:space="preserve">applications involved in use </w:t>
      </w:r>
      <w:proofErr w:type="gramStart"/>
      <w:r w:rsidRPr="0031487B">
        <w:rPr>
          <w:rFonts w:cs="Arial"/>
          <w:sz w:val="24"/>
          <w:szCs w:val="24"/>
        </w:rPr>
        <w:t>cases</w:t>
      </w:r>
      <w:proofErr w:type="gramEnd"/>
    </w:p>
    <w:p w14:paraId="07C34879" w14:textId="77777777" w:rsidR="00330653" w:rsidRPr="0031487B" w:rsidRDefault="00330653" w:rsidP="009D7299">
      <w:pPr>
        <w:pStyle w:val="BodyTextKeep"/>
        <w:numPr>
          <w:ilvl w:val="0"/>
          <w:numId w:val="22"/>
        </w:numPr>
        <w:tabs>
          <w:tab w:val="num" w:pos="1530"/>
        </w:tabs>
        <w:spacing w:before="0" w:after="0"/>
        <w:ind w:left="1434" w:hanging="357"/>
        <w:rPr>
          <w:rFonts w:cs="Arial"/>
          <w:sz w:val="24"/>
          <w:szCs w:val="24"/>
        </w:rPr>
      </w:pPr>
      <w:r w:rsidRPr="0031487B">
        <w:rPr>
          <w:rFonts w:cs="Arial"/>
          <w:sz w:val="24"/>
          <w:szCs w:val="24"/>
        </w:rPr>
        <w:t>coverage of use cases and functional requirements</w:t>
      </w:r>
    </w:p>
    <w:p w14:paraId="07C3487A" w14:textId="77777777" w:rsidR="00330653" w:rsidRPr="0031487B" w:rsidRDefault="00330653" w:rsidP="009D7299">
      <w:pPr>
        <w:pStyle w:val="BodyTextKeep"/>
        <w:numPr>
          <w:ilvl w:val="0"/>
          <w:numId w:val="22"/>
        </w:numPr>
        <w:tabs>
          <w:tab w:val="num" w:pos="1530"/>
        </w:tabs>
        <w:spacing w:before="0" w:after="0"/>
        <w:ind w:left="1434" w:hanging="357"/>
        <w:rPr>
          <w:rFonts w:cs="Arial"/>
          <w:sz w:val="24"/>
          <w:szCs w:val="24"/>
        </w:rPr>
      </w:pPr>
      <w:proofErr w:type="spellStart"/>
      <w:r w:rsidRPr="0031487B">
        <w:rPr>
          <w:rFonts w:cs="Arial"/>
          <w:sz w:val="24"/>
          <w:szCs w:val="24"/>
        </w:rPr>
        <w:t>eTOM</w:t>
      </w:r>
      <w:proofErr w:type="spellEnd"/>
      <w:r w:rsidRPr="0031487B">
        <w:rPr>
          <w:rFonts w:cs="Arial"/>
          <w:sz w:val="24"/>
          <w:szCs w:val="24"/>
        </w:rPr>
        <w:t xml:space="preserve"> conformance per application</w:t>
      </w:r>
    </w:p>
    <w:p w14:paraId="07C3487B" w14:textId="77777777" w:rsidR="00330653" w:rsidRPr="0031487B" w:rsidRDefault="00330653" w:rsidP="009D7299">
      <w:pPr>
        <w:pStyle w:val="BodyTextKeep"/>
        <w:numPr>
          <w:ilvl w:val="0"/>
          <w:numId w:val="22"/>
        </w:numPr>
        <w:tabs>
          <w:tab w:val="num" w:pos="1530"/>
        </w:tabs>
        <w:spacing w:before="0" w:after="0"/>
        <w:ind w:left="1434" w:hanging="357"/>
        <w:rPr>
          <w:rFonts w:cs="Arial"/>
          <w:sz w:val="24"/>
          <w:szCs w:val="24"/>
        </w:rPr>
      </w:pPr>
      <w:r w:rsidRPr="0031487B">
        <w:rPr>
          <w:rFonts w:cs="Arial"/>
          <w:sz w:val="24"/>
          <w:szCs w:val="24"/>
        </w:rPr>
        <w:t>API compliance</w:t>
      </w:r>
    </w:p>
    <w:p w14:paraId="07C3487C" w14:textId="77777777" w:rsidR="00330653" w:rsidRPr="0031487B" w:rsidRDefault="00330653" w:rsidP="00D76545">
      <w:pPr>
        <w:autoSpaceDE w:val="0"/>
        <w:autoSpaceDN w:val="0"/>
        <w:adjustRightInd w:val="0"/>
        <w:spacing w:before="100" w:beforeAutospacing="1" w:after="100" w:afterAutospacing="1"/>
        <w:jc w:val="both"/>
        <w:rPr>
          <w:rFonts w:ascii="Arial" w:hAnsi="Arial" w:cs="Arial"/>
          <w:sz w:val="24"/>
          <w:szCs w:val="24"/>
          <w:lang w:val="en-US" w:eastAsia="en-GB"/>
        </w:rPr>
      </w:pPr>
      <w:r w:rsidRPr="0031487B">
        <w:rPr>
          <w:rFonts w:ascii="Arial" w:hAnsi="Arial" w:cs="Arial"/>
          <w:sz w:val="24"/>
          <w:szCs w:val="24"/>
          <w:lang w:val="en-US" w:eastAsia="en-GB"/>
        </w:rPr>
        <w:t xml:space="preserve">The response template is a key element to the </w:t>
      </w:r>
      <w:r w:rsidR="002D45D3" w:rsidRPr="0031487B">
        <w:rPr>
          <w:rFonts w:ascii="Arial" w:hAnsi="Arial" w:cs="Arial"/>
          <w:sz w:val="24"/>
          <w:szCs w:val="24"/>
          <w:lang w:val="en-US" w:eastAsia="en-GB"/>
        </w:rPr>
        <w:t>RFP</w:t>
      </w:r>
      <w:r w:rsidRPr="0031487B">
        <w:rPr>
          <w:rFonts w:ascii="Arial" w:hAnsi="Arial" w:cs="Arial"/>
          <w:sz w:val="24"/>
          <w:szCs w:val="24"/>
          <w:lang w:val="en-US" w:eastAsia="en-GB"/>
        </w:rPr>
        <w:t xml:space="preserve"> response and every worksheet is compulsory. The respondent might, if necessary, complement the template with additional information addressing the functional requirements in this sub-section.</w:t>
      </w:r>
    </w:p>
    <w:p w14:paraId="07C3487D" w14:textId="77777777" w:rsidR="00330653" w:rsidRPr="0031487B" w:rsidRDefault="00330653" w:rsidP="00D76545">
      <w:pPr>
        <w:autoSpaceDE w:val="0"/>
        <w:autoSpaceDN w:val="0"/>
        <w:adjustRightInd w:val="0"/>
        <w:spacing w:before="100" w:beforeAutospacing="1" w:after="100" w:afterAutospacing="1"/>
        <w:jc w:val="both"/>
        <w:rPr>
          <w:rFonts w:ascii="Arial" w:hAnsi="Arial" w:cs="Arial"/>
          <w:sz w:val="24"/>
          <w:szCs w:val="24"/>
          <w:lang w:val="en-US" w:eastAsia="en-GB"/>
        </w:rPr>
      </w:pPr>
      <w:r w:rsidRPr="0031487B">
        <w:rPr>
          <w:rFonts w:ascii="Arial" w:hAnsi="Arial" w:cs="Arial"/>
          <w:sz w:val="24"/>
          <w:szCs w:val="24"/>
          <w:lang w:val="en-US" w:eastAsia="en-GB"/>
        </w:rPr>
        <w:t>Concerning the Frameworx conformance/compliance statements (</w:t>
      </w:r>
      <w:proofErr w:type="spellStart"/>
      <w:r w:rsidRPr="0031487B">
        <w:rPr>
          <w:rFonts w:ascii="Arial" w:hAnsi="Arial" w:cs="Arial"/>
          <w:sz w:val="24"/>
          <w:szCs w:val="24"/>
          <w:lang w:val="en-US" w:eastAsia="en-GB"/>
        </w:rPr>
        <w:t>eTOM</w:t>
      </w:r>
      <w:proofErr w:type="spellEnd"/>
      <w:r w:rsidRPr="0031487B">
        <w:rPr>
          <w:rFonts w:ascii="Arial" w:hAnsi="Arial" w:cs="Arial"/>
          <w:sz w:val="24"/>
          <w:szCs w:val="24"/>
          <w:lang w:val="en-US" w:eastAsia="en-GB"/>
        </w:rPr>
        <w:t xml:space="preserve">, </w:t>
      </w:r>
      <w:r w:rsidRPr="00456E13">
        <w:rPr>
          <w:rFonts w:ascii="Arial" w:hAnsi="Arial" w:cs="Arial"/>
          <w:sz w:val="24"/>
          <w:szCs w:val="24"/>
          <w:lang w:val="en-US" w:eastAsia="en-GB"/>
        </w:rPr>
        <w:t>SID</w:t>
      </w:r>
      <w:r w:rsidRPr="0031487B">
        <w:rPr>
          <w:rFonts w:ascii="Arial" w:hAnsi="Arial" w:cs="Arial"/>
          <w:sz w:val="24"/>
          <w:szCs w:val="24"/>
          <w:lang w:val="en-US" w:eastAsia="en-GB"/>
        </w:rPr>
        <w:t xml:space="preserve">, Interfaces), officially </w:t>
      </w:r>
      <w:proofErr w:type="spellStart"/>
      <w:r w:rsidR="00CC0FDA" w:rsidRPr="0031487B">
        <w:rPr>
          <w:rFonts w:ascii="Arial" w:hAnsi="Arial" w:cs="Arial"/>
          <w:sz w:val="24"/>
          <w:szCs w:val="24"/>
          <w:lang w:val="en-US" w:eastAsia="en-GB"/>
        </w:rPr>
        <w:t>TMforum</w:t>
      </w:r>
      <w:proofErr w:type="spellEnd"/>
      <w:r w:rsidRPr="0031487B">
        <w:rPr>
          <w:rFonts w:ascii="Arial" w:hAnsi="Arial" w:cs="Arial"/>
          <w:sz w:val="24"/>
          <w:szCs w:val="24"/>
          <w:lang w:val="en-US" w:eastAsia="en-GB"/>
        </w:rPr>
        <w:t xml:space="preserve"> certified applications (PC – Product Certified) are preferred (in which case the official certification statements </w:t>
      </w:r>
      <w:proofErr w:type="gramStart"/>
      <w:r w:rsidRPr="0031487B">
        <w:rPr>
          <w:rFonts w:ascii="Arial" w:hAnsi="Arial" w:cs="Arial"/>
          <w:sz w:val="24"/>
          <w:szCs w:val="24"/>
          <w:lang w:val="en-US" w:eastAsia="en-GB"/>
        </w:rPr>
        <w:t>have to</w:t>
      </w:r>
      <w:proofErr w:type="gramEnd"/>
      <w:r w:rsidRPr="0031487B">
        <w:rPr>
          <w:rFonts w:ascii="Arial" w:hAnsi="Arial" w:cs="Arial"/>
          <w:sz w:val="24"/>
          <w:szCs w:val="24"/>
          <w:lang w:val="en-US" w:eastAsia="en-GB"/>
        </w:rPr>
        <w:t xml:space="preserve"> be provided). Should the involved applications not be officially certified, the respondent will </w:t>
      </w:r>
      <w:r w:rsidR="000C401C" w:rsidRPr="0031487B">
        <w:rPr>
          <w:rFonts w:ascii="Arial" w:hAnsi="Arial" w:cs="Arial"/>
          <w:sz w:val="24"/>
          <w:szCs w:val="24"/>
          <w:lang w:val="en-US" w:eastAsia="en-GB"/>
        </w:rPr>
        <w:t>self-assess</w:t>
      </w:r>
      <w:r w:rsidRPr="0031487B">
        <w:rPr>
          <w:rFonts w:ascii="Arial" w:hAnsi="Arial" w:cs="Arial"/>
          <w:sz w:val="24"/>
          <w:szCs w:val="24"/>
          <w:lang w:val="en-US" w:eastAsia="en-GB"/>
        </w:rPr>
        <w:t xml:space="preserve"> (SA – Self Assessment) the application conformance/compliance level. Furthermore, the respondent will indicate in which timeframe he plans official </w:t>
      </w:r>
      <w:r w:rsidR="00CC0FDA" w:rsidRPr="0031487B">
        <w:rPr>
          <w:rFonts w:ascii="Arial" w:hAnsi="Arial" w:cs="Arial"/>
          <w:sz w:val="24"/>
          <w:szCs w:val="24"/>
          <w:lang w:val="en-US" w:eastAsia="en-GB"/>
        </w:rPr>
        <w:t>TM</w:t>
      </w:r>
      <w:r w:rsidR="00902AD0" w:rsidRPr="0031487B">
        <w:rPr>
          <w:rFonts w:ascii="Arial" w:hAnsi="Arial" w:cs="Arial"/>
          <w:sz w:val="24"/>
          <w:szCs w:val="24"/>
          <w:lang w:val="en-US" w:eastAsia="en-GB"/>
        </w:rPr>
        <w:t>F</w:t>
      </w:r>
      <w:r w:rsidR="00CC0FDA" w:rsidRPr="0031487B">
        <w:rPr>
          <w:rFonts w:ascii="Arial" w:hAnsi="Arial" w:cs="Arial"/>
          <w:sz w:val="24"/>
          <w:szCs w:val="24"/>
          <w:lang w:val="en-US" w:eastAsia="en-GB"/>
        </w:rPr>
        <w:t>orum</w:t>
      </w:r>
      <w:r w:rsidRPr="0031487B">
        <w:rPr>
          <w:rFonts w:ascii="Arial" w:hAnsi="Arial" w:cs="Arial"/>
          <w:sz w:val="24"/>
          <w:szCs w:val="24"/>
          <w:lang w:val="en-US" w:eastAsia="en-GB"/>
        </w:rPr>
        <w:t xml:space="preserve"> product certification.</w:t>
      </w:r>
    </w:p>
    <w:p w14:paraId="07C3487E" w14:textId="77777777" w:rsidR="00330653" w:rsidRPr="0031487B" w:rsidRDefault="00330653" w:rsidP="00FB2652">
      <w:pPr>
        <w:pStyle w:val="Heading2"/>
        <w:keepNext/>
        <w:numPr>
          <w:ilvl w:val="1"/>
          <w:numId w:val="9"/>
        </w:numPr>
        <w:spacing w:before="240" w:after="60"/>
        <w:jc w:val="left"/>
        <w:rPr>
          <w:rFonts w:cs="Arial"/>
          <w:sz w:val="24"/>
          <w:szCs w:val="24"/>
          <w:lang w:val="en-US"/>
        </w:rPr>
      </w:pPr>
      <w:bookmarkStart w:id="187" w:name="_Toc306186500"/>
      <w:bookmarkStart w:id="188" w:name="_Toc493096499"/>
      <w:bookmarkStart w:id="189" w:name="_Toc493097074"/>
      <w:bookmarkStart w:id="190" w:name="_Toc493097339"/>
      <w:bookmarkStart w:id="191" w:name="_Toc493097606"/>
      <w:bookmarkStart w:id="192" w:name="_Toc141784907"/>
      <w:r w:rsidRPr="0031487B">
        <w:rPr>
          <w:rFonts w:cs="Arial"/>
          <w:sz w:val="24"/>
          <w:szCs w:val="24"/>
          <w:lang w:val="en-US"/>
        </w:rPr>
        <w:t>Section: Use Case scenarios</w:t>
      </w:r>
      <w:bookmarkEnd w:id="187"/>
      <w:bookmarkEnd w:id="188"/>
      <w:bookmarkEnd w:id="189"/>
      <w:bookmarkEnd w:id="190"/>
      <w:bookmarkEnd w:id="191"/>
      <w:bookmarkEnd w:id="192"/>
    </w:p>
    <w:p w14:paraId="07C3487F" w14:textId="77777777" w:rsidR="00330653" w:rsidRPr="0031487B" w:rsidRDefault="00330653" w:rsidP="00D76545">
      <w:pPr>
        <w:autoSpaceDE w:val="0"/>
        <w:autoSpaceDN w:val="0"/>
        <w:adjustRightInd w:val="0"/>
        <w:spacing w:before="100" w:beforeAutospacing="1" w:after="100" w:afterAutospacing="1"/>
        <w:jc w:val="both"/>
        <w:rPr>
          <w:rFonts w:ascii="Arial" w:hAnsi="Arial" w:cs="Arial"/>
          <w:sz w:val="24"/>
          <w:szCs w:val="24"/>
          <w:lang w:val="en-US" w:eastAsia="en-GB"/>
        </w:rPr>
      </w:pPr>
      <w:r w:rsidRPr="0031487B">
        <w:rPr>
          <w:rFonts w:ascii="Arial" w:hAnsi="Arial" w:cs="Arial"/>
          <w:sz w:val="24"/>
          <w:szCs w:val="24"/>
          <w:lang w:val="en-US" w:eastAsia="en-GB"/>
        </w:rPr>
        <w:t>For each use case and over the</w:t>
      </w:r>
      <w:r w:rsidR="00AF30C9">
        <w:rPr>
          <w:rFonts w:ascii="Arial" w:hAnsi="Arial" w:cs="Arial"/>
          <w:sz w:val="24"/>
          <w:szCs w:val="24"/>
          <w:lang w:val="en-US" w:eastAsia="en-GB"/>
        </w:rPr>
        <w:t xml:space="preserve"> </w:t>
      </w:r>
      <w:r w:rsidRPr="0031487B">
        <w:rPr>
          <w:rFonts w:ascii="Arial" w:hAnsi="Arial" w:cs="Arial"/>
          <w:sz w:val="24"/>
          <w:szCs w:val="24"/>
          <w:lang w:val="en-US" w:eastAsia="en-GB"/>
        </w:rPr>
        <w:t>phases, the respondent shall provide an overview how the offered solution will address the use case requirements and the related functional requirements. This section comes in addition to the use case coverage with the response template and shall at least:</w:t>
      </w:r>
    </w:p>
    <w:p w14:paraId="07C34880" w14:textId="0670CC33" w:rsidR="00330653" w:rsidRPr="0031487B" w:rsidRDefault="00330653" w:rsidP="009D7299">
      <w:pPr>
        <w:pStyle w:val="BodyTextKeep"/>
        <w:numPr>
          <w:ilvl w:val="0"/>
          <w:numId w:val="42"/>
        </w:numPr>
        <w:spacing w:before="0" w:after="0"/>
        <w:rPr>
          <w:rFonts w:cs="Arial"/>
          <w:sz w:val="24"/>
          <w:szCs w:val="24"/>
        </w:rPr>
      </w:pPr>
      <w:r w:rsidRPr="0031487B">
        <w:rPr>
          <w:rFonts w:cs="Arial"/>
          <w:sz w:val="24"/>
          <w:szCs w:val="24"/>
        </w:rPr>
        <w:t xml:space="preserve">Define how the applications involved in the use case address the </w:t>
      </w:r>
      <w:r w:rsidR="00AA69B1" w:rsidRPr="0031487B">
        <w:rPr>
          <w:rFonts w:cs="Arial"/>
          <w:sz w:val="24"/>
          <w:szCs w:val="24"/>
        </w:rPr>
        <w:t>requirements.</w:t>
      </w:r>
    </w:p>
    <w:p w14:paraId="07C34881" w14:textId="379E2125" w:rsidR="00330653" w:rsidRPr="0031487B" w:rsidRDefault="00330653" w:rsidP="009D7299">
      <w:pPr>
        <w:pStyle w:val="BodyTextKeep"/>
        <w:numPr>
          <w:ilvl w:val="0"/>
          <w:numId w:val="42"/>
        </w:numPr>
        <w:spacing w:before="0" w:after="0"/>
        <w:rPr>
          <w:rFonts w:cs="Arial"/>
          <w:sz w:val="24"/>
          <w:szCs w:val="24"/>
        </w:rPr>
      </w:pPr>
      <w:r w:rsidRPr="0031487B">
        <w:rPr>
          <w:rFonts w:cs="Arial"/>
          <w:sz w:val="24"/>
          <w:szCs w:val="24"/>
        </w:rPr>
        <w:t xml:space="preserve">Provide a good understanding of the level of automation (manual, semi-automated, automated) for the relevant activity </w:t>
      </w:r>
      <w:r w:rsidR="00AA69B1" w:rsidRPr="0031487B">
        <w:rPr>
          <w:rFonts w:cs="Arial"/>
          <w:sz w:val="24"/>
          <w:szCs w:val="24"/>
        </w:rPr>
        <w:t>groups.</w:t>
      </w:r>
    </w:p>
    <w:p w14:paraId="07C34882" w14:textId="644620FC" w:rsidR="00330653" w:rsidRPr="0031487B" w:rsidRDefault="00330653" w:rsidP="009D7299">
      <w:pPr>
        <w:pStyle w:val="BodyTextKeep"/>
        <w:numPr>
          <w:ilvl w:val="0"/>
          <w:numId w:val="42"/>
        </w:numPr>
        <w:spacing w:before="0" w:after="0"/>
        <w:rPr>
          <w:rFonts w:cs="Arial"/>
          <w:sz w:val="24"/>
          <w:szCs w:val="24"/>
        </w:rPr>
      </w:pPr>
      <w:r w:rsidRPr="0031487B">
        <w:rPr>
          <w:rFonts w:cs="Arial"/>
          <w:sz w:val="24"/>
          <w:szCs w:val="24"/>
        </w:rPr>
        <w:t xml:space="preserve">Explain the potential intermediate solutions due to a phased introduction of required </w:t>
      </w:r>
      <w:r w:rsidR="00AA69B1" w:rsidRPr="0031487B">
        <w:rPr>
          <w:rFonts w:cs="Arial"/>
          <w:sz w:val="24"/>
          <w:szCs w:val="24"/>
        </w:rPr>
        <w:t>applications.</w:t>
      </w:r>
    </w:p>
    <w:p w14:paraId="07C34883" w14:textId="77777777" w:rsidR="00330653" w:rsidRPr="0031487B" w:rsidRDefault="00330653" w:rsidP="00D76545">
      <w:pPr>
        <w:autoSpaceDE w:val="0"/>
        <w:autoSpaceDN w:val="0"/>
        <w:adjustRightInd w:val="0"/>
        <w:spacing w:before="100" w:beforeAutospacing="1" w:after="100" w:afterAutospacing="1"/>
        <w:jc w:val="both"/>
        <w:rPr>
          <w:rFonts w:ascii="Arial" w:hAnsi="Arial" w:cs="Arial"/>
          <w:sz w:val="24"/>
          <w:szCs w:val="24"/>
          <w:lang w:val="en-US" w:eastAsia="en-GB"/>
        </w:rPr>
      </w:pPr>
      <w:r w:rsidRPr="0031487B">
        <w:rPr>
          <w:rFonts w:ascii="Arial" w:hAnsi="Arial" w:cs="Arial"/>
          <w:sz w:val="24"/>
          <w:szCs w:val="24"/>
          <w:lang w:val="en-US" w:eastAsia="en-GB"/>
        </w:rPr>
        <w:t>The attention of the respondent is drawn to the fact that not every use case requirement or related functional requirement has to be entirely automated. Manual or semi-automated activities are acceptable insofar as the overall solution ensures qualitative and economical operations.</w:t>
      </w:r>
    </w:p>
    <w:p w14:paraId="07C34884" w14:textId="77777777" w:rsidR="00330653" w:rsidRPr="0031487B" w:rsidRDefault="00330653" w:rsidP="00FB2652">
      <w:pPr>
        <w:pStyle w:val="Heading2"/>
        <w:keepNext/>
        <w:numPr>
          <w:ilvl w:val="1"/>
          <w:numId w:val="9"/>
        </w:numPr>
        <w:spacing w:before="240" w:after="60"/>
        <w:jc w:val="left"/>
        <w:rPr>
          <w:rFonts w:cs="Arial"/>
          <w:sz w:val="24"/>
          <w:szCs w:val="24"/>
          <w:lang w:val="en-US"/>
        </w:rPr>
      </w:pPr>
      <w:bookmarkStart w:id="193" w:name="_Toc306186501"/>
      <w:bookmarkStart w:id="194" w:name="_Toc493096500"/>
      <w:bookmarkStart w:id="195" w:name="_Toc493097075"/>
      <w:bookmarkStart w:id="196" w:name="_Toc493097340"/>
      <w:bookmarkStart w:id="197" w:name="_Toc493097607"/>
      <w:bookmarkStart w:id="198" w:name="_Toc141784908"/>
      <w:r w:rsidRPr="0031487B">
        <w:rPr>
          <w:rFonts w:cs="Arial"/>
          <w:sz w:val="24"/>
          <w:szCs w:val="24"/>
          <w:lang w:val="en-US"/>
        </w:rPr>
        <w:t>Section: Integration Architecture</w:t>
      </w:r>
      <w:bookmarkEnd w:id="193"/>
      <w:bookmarkEnd w:id="194"/>
      <w:bookmarkEnd w:id="195"/>
      <w:bookmarkEnd w:id="196"/>
      <w:bookmarkEnd w:id="197"/>
      <w:bookmarkEnd w:id="198"/>
      <w:r w:rsidRPr="0031487B">
        <w:rPr>
          <w:rFonts w:cs="Arial"/>
          <w:sz w:val="24"/>
          <w:szCs w:val="24"/>
          <w:lang w:val="en-US"/>
        </w:rPr>
        <w:t xml:space="preserve"> </w:t>
      </w:r>
    </w:p>
    <w:p w14:paraId="07C34885" w14:textId="77777777" w:rsidR="00330653" w:rsidRPr="0031487B" w:rsidRDefault="00330653" w:rsidP="00FB2652">
      <w:pPr>
        <w:pStyle w:val="Heading3"/>
        <w:keepNext/>
        <w:numPr>
          <w:ilvl w:val="2"/>
          <w:numId w:val="9"/>
        </w:numPr>
        <w:spacing w:before="240" w:after="60" w:line="240" w:lineRule="exact"/>
        <w:rPr>
          <w:rFonts w:ascii="Arial" w:hAnsi="Arial" w:cs="Arial"/>
          <w:sz w:val="24"/>
          <w:szCs w:val="24"/>
        </w:rPr>
      </w:pPr>
      <w:bookmarkStart w:id="199" w:name="_Toc306186502"/>
      <w:bookmarkStart w:id="200" w:name="_Toc493096501"/>
      <w:bookmarkStart w:id="201" w:name="_Toc493097076"/>
      <w:bookmarkStart w:id="202" w:name="_Toc493097341"/>
      <w:bookmarkStart w:id="203" w:name="_Toc493097608"/>
      <w:bookmarkStart w:id="204" w:name="_Toc141784909"/>
      <w:r w:rsidRPr="0031487B">
        <w:rPr>
          <w:rFonts w:ascii="Arial" w:hAnsi="Arial" w:cs="Arial"/>
          <w:sz w:val="24"/>
          <w:szCs w:val="24"/>
        </w:rPr>
        <w:t>Sub-section: Integration architecture</w:t>
      </w:r>
      <w:bookmarkEnd w:id="199"/>
      <w:bookmarkEnd w:id="200"/>
      <w:bookmarkEnd w:id="201"/>
      <w:bookmarkEnd w:id="202"/>
      <w:bookmarkEnd w:id="203"/>
      <w:bookmarkEnd w:id="204"/>
    </w:p>
    <w:p w14:paraId="07C34886" w14:textId="77777777" w:rsidR="00330653" w:rsidRPr="0031487B" w:rsidRDefault="00330653" w:rsidP="00D76545">
      <w:pPr>
        <w:autoSpaceDE w:val="0"/>
        <w:autoSpaceDN w:val="0"/>
        <w:adjustRightInd w:val="0"/>
        <w:spacing w:before="100" w:beforeAutospacing="1" w:after="100" w:afterAutospacing="1"/>
        <w:jc w:val="both"/>
        <w:rPr>
          <w:rFonts w:ascii="Arial" w:hAnsi="Arial" w:cs="Arial"/>
          <w:sz w:val="24"/>
          <w:szCs w:val="24"/>
          <w:lang w:val="en-US" w:eastAsia="en-GB"/>
        </w:rPr>
      </w:pPr>
      <w:r w:rsidRPr="0031487B">
        <w:rPr>
          <w:rFonts w:ascii="Arial" w:hAnsi="Arial" w:cs="Arial"/>
          <w:sz w:val="24"/>
          <w:szCs w:val="24"/>
          <w:lang w:val="en-US" w:eastAsia="en-GB"/>
        </w:rPr>
        <w:t xml:space="preserve">The respondent shall demonstrate how the proposed solution and integration approach provisions for scalability (dimensioning, geographical distribution …), modularity </w:t>
      </w:r>
      <w:r w:rsidRPr="0031487B">
        <w:rPr>
          <w:rFonts w:ascii="Arial" w:hAnsi="Arial" w:cs="Arial"/>
          <w:sz w:val="24"/>
          <w:szCs w:val="24"/>
          <w:lang w:val="en-US" w:eastAsia="en-GB"/>
        </w:rPr>
        <w:lastRenderedPageBreak/>
        <w:t>(standalone, replaceable components …) flexibility (new or changed applications, technologies, and requirements) and agility (ability to rapidly adapt to a changing environment).</w:t>
      </w:r>
    </w:p>
    <w:p w14:paraId="07C34887" w14:textId="77777777" w:rsidR="00330653" w:rsidRPr="0031487B" w:rsidRDefault="00330653" w:rsidP="00330653">
      <w:pPr>
        <w:autoSpaceDE w:val="0"/>
        <w:autoSpaceDN w:val="0"/>
        <w:adjustRightInd w:val="0"/>
        <w:spacing w:before="100" w:beforeAutospacing="1" w:after="100" w:afterAutospacing="1"/>
        <w:rPr>
          <w:rFonts w:ascii="Arial" w:hAnsi="Arial" w:cs="Arial"/>
          <w:sz w:val="24"/>
          <w:szCs w:val="24"/>
          <w:lang w:val="en-US" w:eastAsia="en-GB"/>
        </w:rPr>
      </w:pPr>
      <w:r w:rsidRPr="0031487B">
        <w:rPr>
          <w:rFonts w:ascii="Arial" w:hAnsi="Arial" w:cs="Arial"/>
          <w:sz w:val="24"/>
          <w:szCs w:val="24"/>
          <w:lang w:val="en-US" w:eastAsia="en-GB"/>
        </w:rPr>
        <w:t>In this section, the respondent will specifically address the principles to be covered by the integration infrastructure:</w:t>
      </w:r>
    </w:p>
    <w:p w14:paraId="07C34888" w14:textId="77777777" w:rsidR="00330653" w:rsidRPr="009D7299" w:rsidRDefault="00330653" w:rsidP="009D7299">
      <w:pPr>
        <w:pStyle w:val="ListParagraph"/>
        <w:numPr>
          <w:ilvl w:val="0"/>
          <w:numId w:val="43"/>
        </w:numPr>
        <w:spacing w:line="240" w:lineRule="auto"/>
        <w:rPr>
          <w:rFonts w:ascii="Arial" w:hAnsi="Arial" w:cs="Arial"/>
          <w:lang w:eastAsia="en-GB"/>
        </w:rPr>
      </w:pPr>
      <w:r w:rsidRPr="009D7299">
        <w:rPr>
          <w:rFonts w:ascii="Arial" w:hAnsi="Arial" w:cs="Arial"/>
          <w:b/>
          <w:lang w:eastAsia="en-GB"/>
        </w:rPr>
        <w:t>Loose coupling:</w:t>
      </w:r>
      <w:r w:rsidRPr="009D7299">
        <w:rPr>
          <w:rFonts w:ascii="Arial" w:hAnsi="Arial" w:cs="Arial"/>
          <w:lang w:eastAsia="en-GB"/>
        </w:rPr>
        <w:t xml:space="preserve"> introduce agility by decoupling the business-driven process layer from the technology-driven application layer. This is achieved by introducing services/interfaces between the process and application layers that are loosely coupled to both and separate business process control of the critical business logic from the individual applications. </w:t>
      </w:r>
    </w:p>
    <w:p w14:paraId="07C34889" w14:textId="77777777" w:rsidR="00330653" w:rsidRPr="009D7299" w:rsidRDefault="00330653" w:rsidP="009D7299">
      <w:pPr>
        <w:pStyle w:val="ListParagraph"/>
        <w:numPr>
          <w:ilvl w:val="0"/>
          <w:numId w:val="43"/>
        </w:numPr>
        <w:spacing w:line="240" w:lineRule="auto"/>
        <w:rPr>
          <w:rFonts w:ascii="Arial" w:hAnsi="Arial" w:cs="Arial"/>
          <w:lang w:eastAsia="en-GB"/>
        </w:rPr>
      </w:pPr>
      <w:r w:rsidRPr="009D7299">
        <w:rPr>
          <w:rFonts w:ascii="Arial" w:hAnsi="Arial" w:cs="Arial"/>
          <w:b/>
          <w:lang w:eastAsia="en-GB"/>
        </w:rPr>
        <w:t>Contract Interfaces:</w:t>
      </w:r>
      <w:r w:rsidRPr="009D7299">
        <w:rPr>
          <w:rFonts w:ascii="Arial" w:hAnsi="Arial" w:cs="Arial"/>
          <w:lang w:eastAsia="en-GB"/>
        </w:rPr>
        <w:t xml:space="preserve"> applications to present open contract interfaces that allow for business process control. Contracts express the purpose and the capabilities of the service/interface as well as the rules governing the usage of the service/interface, the specific conditions necessary to invoke the service, and the terms of information exchange with the service.</w:t>
      </w:r>
    </w:p>
    <w:p w14:paraId="07C3488A" w14:textId="1B085035" w:rsidR="00330653" w:rsidRPr="009D7299" w:rsidRDefault="00330653" w:rsidP="009D7299">
      <w:pPr>
        <w:pStyle w:val="ListParagraph"/>
        <w:numPr>
          <w:ilvl w:val="0"/>
          <w:numId w:val="43"/>
        </w:numPr>
        <w:spacing w:line="240" w:lineRule="auto"/>
        <w:rPr>
          <w:rFonts w:ascii="Arial" w:hAnsi="Arial" w:cs="Arial"/>
          <w:lang w:eastAsia="en-GB"/>
        </w:rPr>
      </w:pPr>
      <w:r w:rsidRPr="009D7299">
        <w:rPr>
          <w:rFonts w:ascii="Arial" w:hAnsi="Arial" w:cs="Arial"/>
          <w:b/>
          <w:lang w:eastAsia="en-GB"/>
        </w:rPr>
        <w:t>Common Communication Vehicle:</w:t>
      </w:r>
      <w:r w:rsidRPr="009D7299">
        <w:rPr>
          <w:rFonts w:ascii="Arial" w:hAnsi="Arial" w:cs="Arial"/>
          <w:lang w:eastAsia="en-GB"/>
        </w:rPr>
        <w:t xml:space="preserve"> a common platform for inter-application communication accommodating the various application interfaces enabling loose coupling to applications. Loose coupling is further enforced </w:t>
      </w:r>
      <w:r w:rsidR="009D7299" w:rsidRPr="009D7299">
        <w:rPr>
          <w:rFonts w:ascii="Arial" w:hAnsi="Arial" w:cs="Arial"/>
          <w:lang w:eastAsia="en-GB"/>
        </w:rPr>
        <w:t>using</w:t>
      </w:r>
      <w:r w:rsidRPr="009D7299">
        <w:rPr>
          <w:rFonts w:ascii="Arial" w:hAnsi="Arial" w:cs="Arial"/>
          <w:lang w:eastAsia="en-GB"/>
        </w:rPr>
        <w:t xml:space="preserve"> a common data model for inter-application information exchange.</w:t>
      </w:r>
    </w:p>
    <w:p w14:paraId="07C3488B" w14:textId="40A79096" w:rsidR="00330653" w:rsidRPr="009D7299" w:rsidRDefault="00330653" w:rsidP="009D7299">
      <w:pPr>
        <w:pStyle w:val="ListParagraph"/>
        <w:numPr>
          <w:ilvl w:val="0"/>
          <w:numId w:val="43"/>
        </w:numPr>
        <w:spacing w:line="240" w:lineRule="auto"/>
        <w:rPr>
          <w:rFonts w:ascii="Arial" w:hAnsi="Arial" w:cs="Arial"/>
          <w:lang w:eastAsia="en-GB"/>
        </w:rPr>
      </w:pPr>
      <w:r w:rsidRPr="009D7299">
        <w:rPr>
          <w:rFonts w:ascii="Arial" w:hAnsi="Arial" w:cs="Arial"/>
          <w:b/>
          <w:lang w:eastAsia="en-GB"/>
        </w:rPr>
        <w:t>Use of Standards:</w:t>
      </w:r>
      <w:r w:rsidRPr="009D7299">
        <w:rPr>
          <w:rFonts w:ascii="Arial" w:hAnsi="Arial" w:cs="Arial"/>
          <w:lang w:eastAsia="en-GB"/>
        </w:rPr>
        <w:t xml:space="preserve"> standards are to be used at every level of the integration infrastructure: standard process framework (</w:t>
      </w:r>
      <w:r w:rsidR="009D7299" w:rsidRPr="009D7299">
        <w:rPr>
          <w:rFonts w:ascii="Arial" w:hAnsi="Arial" w:cs="Arial"/>
          <w:lang w:eastAsia="en-GB"/>
        </w:rPr>
        <w:t>e.g.,</w:t>
      </w:r>
      <w:r w:rsidRPr="009D7299">
        <w:rPr>
          <w:rFonts w:ascii="Arial" w:hAnsi="Arial" w:cs="Arial"/>
          <w:lang w:eastAsia="en-GB"/>
        </w:rPr>
        <w:t xml:space="preserve"> eTOM) for process definition, standard information framework (</w:t>
      </w:r>
      <w:proofErr w:type="gramStart"/>
      <w:r w:rsidR="000C401C" w:rsidRPr="009D7299">
        <w:rPr>
          <w:rFonts w:ascii="Arial" w:hAnsi="Arial" w:cs="Arial"/>
          <w:lang w:eastAsia="en-GB"/>
        </w:rPr>
        <w:t>e.g.</w:t>
      </w:r>
      <w:proofErr w:type="gramEnd"/>
      <w:r w:rsidRPr="009D7299">
        <w:rPr>
          <w:rFonts w:ascii="Arial" w:hAnsi="Arial" w:cs="Arial"/>
          <w:lang w:eastAsia="en-GB"/>
        </w:rPr>
        <w:t xml:space="preserve"> SID) for common data model, standardized interfaces (</w:t>
      </w:r>
      <w:r w:rsidR="000C401C" w:rsidRPr="009D7299">
        <w:rPr>
          <w:rFonts w:ascii="Arial" w:hAnsi="Arial" w:cs="Arial"/>
          <w:lang w:eastAsia="en-GB"/>
        </w:rPr>
        <w:t>e.g.</w:t>
      </w:r>
      <w:r w:rsidRPr="009D7299">
        <w:rPr>
          <w:rFonts w:ascii="Arial" w:hAnsi="Arial" w:cs="Arial"/>
          <w:lang w:eastAsia="en-GB"/>
        </w:rPr>
        <w:t xml:space="preserve"> OSS/J, MTOSI</w:t>
      </w:r>
      <w:r w:rsidR="002301BD" w:rsidRPr="009D7299">
        <w:rPr>
          <w:rFonts w:ascii="Arial" w:hAnsi="Arial" w:cs="Arial"/>
          <w:lang w:eastAsia="en-GB"/>
        </w:rPr>
        <w:t>,)</w:t>
      </w:r>
      <w:r w:rsidRPr="009D7299">
        <w:rPr>
          <w:rFonts w:ascii="Arial" w:hAnsi="Arial" w:cs="Arial"/>
          <w:lang w:eastAsia="en-GB"/>
        </w:rPr>
        <w:t>, standard technologies/protocols (SOAP, WSDL, JAVA, .NET. BPEL, …)</w:t>
      </w:r>
    </w:p>
    <w:p w14:paraId="07C3488C" w14:textId="77777777" w:rsidR="00330653" w:rsidRPr="0031487B" w:rsidRDefault="00330653" w:rsidP="00FB2652">
      <w:pPr>
        <w:pStyle w:val="Heading3"/>
        <w:keepNext/>
        <w:numPr>
          <w:ilvl w:val="2"/>
          <w:numId w:val="9"/>
        </w:numPr>
        <w:spacing w:before="240" w:after="60" w:line="240" w:lineRule="exact"/>
        <w:rPr>
          <w:rFonts w:ascii="Arial" w:hAnsi="Arial" w:cs="Arial"/>
          <w:sz w:val="24"/>
          <w:szCs w:val="24"/>
        </w:rPr>
      </w:pPr>
      <w:bookmarkStart w:id="205" w:name="_Toc306186503"/>
      <w:bookmarkStart w:id="206" w:name="_Toc493096502"/>
      <w:bookmarkStart w:id="207" w:name="_Toc493097077"/>
      <w:bookmarkStart w:id="208" w:name="_Toc493097342"/>
      <w:bookmarkStart w:id="209" w:name="_Toc493097609"/>
      <w:bookmarkStart w:id="210" w:name="_Toc141784910"/>
      <w:r w:rsidRPr="0031487B">
        <w:rPr>
          <w:rFonts w:ascii="Arial" w:hAnsi="Arial" w:cs="Arial"/>
          <w:sz w:val="24"/>
          <w:szCs w:val="24"/>
        </w:rPr>
        <w:t>Sub-section: Interface Overview</w:t>
      </w:r>
      <w:bookmarkEnd w:id="205"/>
      <w:bookmarkEnd w:id="206"/>
      <w:bookmarkEnd w:id="207"/>
      <w:bookmarkEnd w:id="208"/>
      <w:bookmarkEnd w:id="209"/>
      <w:bookmarkEnd w:id="210"/>
    </w:p>
    <w:p w14:paraId="07C3488D" w14:textId="77777777" w:rsidR="00330653" w:rsidRPr="0031487B" w:rsidRDefault="00330653" w:rsidP="00330653">
      <w:pPr>
        <w:autoSpaceDE w:val="0"/>
        <w:autoSpaceDN w:val="0"/>
        <w:adjustRightInd w:val="0"/>
        <w:spacing w:before="100" w:beforeAutospacing="1" w:after="100" w:afterAutospacing="1"/>
        <w:rPr>
          <w:rFonts w:ascii="Arial" w:hAnsi="Arial" w:cs="Arial"/>
          <w:sz w:val="24"/>
          <w:szCs w:val="24"/>
          <w:lang w:val="en-US" w:eastAsia="en-GB"/>
        </w:rPr>
      </w:pPr>
      <w:r w:rsidRPr="0031487B">
        <w:rPr>
          <w:rFonts w:ascii="Arial" w:hAnsi="Arial" w:cs="Arial"/>
          <w:sz w:val="24"/>
          <w:szCs w:val="24"/>
          <w:lang w:val="en-US" w:eastAsia="en-GB"/>
        </w:rPr>
        <w:t>For the applications involved in the offered solution, the respondent shall list the available pre-existing interfaces/services, describing:</w:t>
      </w:r>
    </w:p>
    <w:p w14:paraId="07C3488E" w14:textId="77777777" w:rsidR="00330653" w:rsidRPr="0031487B" w:rsidRDefault="00330653" w:rsidP="009D7299">
      <w:pPr>
        <w:pStyle w:val="BodyTextKeep"/>
        <w:numPr>
          <w:ilvl w:val="0"/>
          <w:numId w:val="44"/>
        </w:numPr>
        <w:spacing w:before="0" w:after="0"/>
        <w:rPr>
          <w:rFonts w:cs="Arial"/>
          <w:sz w:val="24"/>
          <w:szCs w:val="24"/>
        </w:rPr>
      </w:pPr>
      <w:r w:rsidRPr="0031487B">
        <w:rPr>
          <w:rFonts w:cs="Arial"/>
          <w:sz w:val="24"/>
          <w:szCs w:val="24"/>
        </w:rPr>
        <w:t>Providing application</w:t>
      </w:r>
    </w:p>
    <w:p w14:paraId="07C3488F" w14:textId="77777777" w:rsidR="00330653" w:rsidRPr="0031487B" w:rsidRDefault="00330653" w:rsidP="009D7299">
      <w:pPr>
        <w:pStyle w:val="BodyTextKeep"/>
        <w:numPr>
          <w:ilvl w:val="0"/>
          <w:numId w:val="44"/>
        </w:numPr>
        <w:spacing w:before="0" w:after="0"/>
        <w:rPr>
          <w:rFonts w:cs="Arial"/>
          <w:sz w:val="24"/>
          <w:szCs w:val="24"/>
        </w:rPr>
      </w:pPr>
      <w:r w:rsidRPr="0031487B">
        <w:rPr>
          <w:rFonts w:cs="Arial"/>
          <w:sz w:val="24"/>
          <w:szCs w:val="24"/>
        </w:rPr>
        <w:t>Functional description</w:t>
      </w:r>
    </w:p>
    <w:p w14:paraId="07C34890" w14:textId="77777777" w:rsidR="00330653" w:rsidRPr="0031487B" w:rsidRDefault="00330653" w:rsidP="009D7299">
      <w:pPr>
        <w:pStyle w:val="BodyTextKeep"/>
        <w:numPr>
          <w:ilvl w:val="0"/>
          <w:numId w:val="44"/>
        </w:numPr>
        <w:spacing w:before="0" w:after="0"/>
        <w:rPr>
          <w:rFonts w:cs="Arial"/>
          <w:sz w:val="24"/>
          <w:szCs w:val="24"/>
        </w:rPr>
      </w:pPr>
      <w:r w:rsidRPr="0031487B">
        <w:rPr>
          <w:rFonts w:cs="Arial"/>
          <w:sz w:val="24"/>
          <w:szCs w:val="24"/>
        </w:rPr>
        <w:t>Technical information (protocol, …)</w:t>
      </w:r>
    </w:p>
    <w:p w14:paraId="07C34891" w14:textId="77777777" w:rsidR="00330653" w:rsidRPr="0031487B" w:rsidRDefault="00330653" w:rsidP="009D7299">
      <w:pPr>
        <w:pStyle w:val="BodyTextKeep"/>
        <w:numPr>
          <w:ilvl w:val="0"/>
          <w:numId w:val="44"/>
        </w:numPr>
        <w:spacing w:before="0" w:after="0"/>
        <w:rPr>
          <w:rFonts w:cs="Arial"/>
          <w:sz w:val="24"/>
          <w:szCs w:val="24"/>
        </w:rPr>
      </w:pPr>
      <w:r w:rsidRPr="0031487B">
        <w:rPr>
          <w:rFonts w:cs="Arial"/>
          <w:sz w:val="24"/>
          <w:szCs w:val="24"/>
        </w:rPr>
        <w:t>Context (typical consumer application, …)</w:t>
      </w:r>
    </w:p>
    <w:p w14:paraId="07C34892" w14:textId="77777777" w:rsidR="00330653" w:rsidRPr="0031487B" w:rsidRDefault="00330653" w:rsidP="00570CE1">
      <w:pPr>
        <w:pStyle w:val="BodyTextKeep"/>
        <w:spacing w:before="0" w:after="0"/>
        <w:ind w:left="1434"/>
        <w:rPr>
          <w:rFonts w:cs="Arial"/>
          <w:sz w:val="24"/>
          <w:szCs w:val="24"/>
        </w:rPr>
      </w:pPr>
    </w:p>
    <w:p w14:paraId="07C34893" w14:textId="77777777" w:rsidR="00330653" w:rsidRPr="0031487B" w:rsidRDefault="00330653" w:rsidP="00570CE1">
      <w:pPr>
        <w:autoSpaceDE w:val="0"/>
        <w:autoSpaceDN w:val="0"/>
        <w:adjustRightInd w:val="0"/>
        <w:spacing w:before="100" w:beforeAutospacing="1" w:after="100" w:afterAutospacing="1"/>
        <w:jc w:val="both"/>
        <w:rPr>
          <w:rFonts w:ascii="Arial" w:hAnsi="Arial" w:cs="Arial"/>
          <w:sz w:val="24"/>
          <w:szCs w:val="24"/>
          <w:lang w:val="en-US"/>
        </w:rPr>
      </w:pPr>
      <w:r w:rsidRPr="0031487B">
        <w:rPr>
          <w:rFonts w:ascii="Arial" w:hAnsi="Arial" w:cs="Arial"/>
          <w:sz w:val="24"/>
          <w:szCs w:val="24"/>
          <w:lang w:val="en-US"/>
        </w:rPr>
        <w:t>Furthermore, for each of the applications involved, the respondent shall qualify the approach and reached degree of coupling (coupling is the degree of interaction among interfaces / services or business process logic invoking the interfaces / services) and cohesion (cohesion is the degree of interaction among the parts that make up</w:t>
      </w:r>
      <w:r w:rsidR="005A099B">
        <w:rPr>
          <w:rFonts w:ascii="Arial" w:hAnsi="Arial" w:cs="Arial"/>
          <w:sz w:val="24"/>
          <w:szCs w:val="24"/>
          <w:lang w:val="en-US"/>
        </w:rPr>
        <w:t xml:space="preserve"> </w:t>
      </w:r>
      <w:r w:rsidRPr="0031487B">
        <w:rPr>
          <w:rFonts w:ascii="Arial" w:hAnsi="Arial" w:cs="Arial"/>
          <w:sz w:val="24"/>
          <w:szCs w:val="24"/>
          <w:lang w:val="en-US"/>
        </w:rPr>
        <w:t>a</w:t>
      </w:r>
      <w:r w:rsidR="005A099B">
        <w:rPr>
          <w:rFonts w:ascii="Arial" w:hAnsi="Arial" w:cs="Arial"/>
          <w:sz w:val="24"/>
          <w:szCs w:val="24"/>
          <w:lang w:val="en-US"/>
        </w:rPr>
        <w:t>n</w:t>
      </w:r>
      <w:r w:rsidRPr="0031487B">
        <w:rPr>
          <w:rFonts w:ascii="Arial" w:hAnsi="Arial" w:cs="Arial"/>
          <w:sz w:val="24"/>
          <w:szCs w:val="24"/>
          <w:lang w:val="en-US"/>
        </w:rPr>
        <w:t xml:space="preserve"> interface/service) for the pre-existing interfaces / services.</w:t>
      </w:r>
    </w:p>
    <w:p w14:paraId="07C34894" w14:textId="77777777" w:rsidR="00330653" w:rsidRPr="0031487B" w:rsidRDefault="00330653" w:rsidP="00330653">
      <w:pPr>
        <w:autoSpaceDE w:val="0"/>
        <w:autoSpaceDN w:val="0"/>
        <w:adjustRightInd w:val="0"/>
        <w:spacing w:before="100" w:beforeAutospacing="1" w:after="100" w:afterAutospacing="1"/>
        <w:rPr>
          <w:rFonts w:ascii="Arial" w:hAnsi="Arial" w:cs="Arial"/>
          <w:sz w:val="24"/>
          <w:szCs w:val="24"/>
          <w:lang w:val="en-US"/>
        </w:rPr>
      </w:pPr>
      <w:r w:rsidRPr="0031487B">
        <w:rPr>
          <w:rFonts w:ascii="Arial" w:hAnsi="Arial" w:cs="Arial"/>
          <w:sz w:val="24"/>
          <w:szCs w:val="24"/>
          <w:lang w:val="en-US"/>
        </w:rPr>
        <w:lastRenderedPageBreak/>
        <w:t xml:space="preserve">According to </w:t>
      </w:r>
      <w:r w:rsidR="00CC0FDA" w:rsidRPr="0031487B">
        <w:rPr>
          <w:rFonts w:ascii="Arial" w:hAnsi="Arial" w:cs="Arial"/>
          <w:sz w:val="24"/>
          <w:szCs w:val="24"/>
          <w:lang w:val="en-US"/>
        </w:rPr>
        <w:t>TM</w:t>
      </w:r>
      <w:r w:rsidR="00902AD0" w:rsidRPr="0031487B">
        <w:rPr>
          <w:rFonts w:ascii="Arial" w:hAnsi="Arial" w:cs="Arial"/>
          <w:sz w:val="24"/>
          <w:szCs w:val="24"/>
          <w:lang w:val="en-US"/>
        </w:rPr>
        <w:t>F</w:t>
      </w:r>
      <w:r w:rsidR="00CC0FDA" w:rsidRPr="0031487B">
        <w:rPr>
          <w:rFonts w:ascii="Arial" w:hAnsi="Arial" w:cs="Arial"/>
          <w:sz w:val="24"/>
          <w:szCs w:val="24"/>
          <w:lang w:val="en-US"/>
        </w:rPr>
        <w:t>orum</w:t>
      </w:r>
      <w:r w:rsidRPr="0031487B">
        <w:rPr>
          <w:rFonts w:ascii="Arial" w:hAnsi="Arial" w:cs="Arial"/>
          <w:sz w:val="24"/>
          <w:szCs w:val="24"/>
          <w:lang w:val="en-US"/>
        </w:rPr>
        <w:t xml:space="preserve"> GB942U, the types of cohesion from highest (best) degree to the lowest (worst) degree are:</w:t>
      </w:r>
    </w:p>
    <w:p w14:paraId="07C34895" w14:textId="29819BBC" w:rsidR="00330653" w:rsidRPr="0031487B" w:rsidRDefault="00330653" w:rsidP="009D7299">
      <w:pPr>
        <w:numPr>
          <w:ilvl w:val="0"/>
          <w:numId w:val="29"/>
        </w:numPr>
        <w:autoSpaceDE w:val="0"/>
        <w:autoSpaceDN w:val="0"/>
        <w:adjustRightInd w:val="0"/>
        <w:spacing w:before="100" w:beforeAutospacing="1" w:after="100" w:afterAutospacing="1" w:line="240" w:lineRule="auto"/>
        <w:jc w:val="both"/>
        <w:rPr>
          <w:rFonts w:ascii="Arial" w:hAnsi="Arial" w:cs="Arial"/>
          <w:sz w:val="24"/>
          <w:szCs w:val="24"/>
          <w:lang w:val="en-US"/>
        </w:rPr>
      </w:pPr>
      <w:r w:rsidRPr="0031487B">
        <w:rPr>
          <w:rFonts w:ascii="Arial" w:hAnsi="Arial" w:cs="Arial"/>
          <w:sz w:val="24"/>
          <w:szCs w:val="24"/>
          <w:lang w:val="en-US"/>
        </w:rPr>
        <w:t xml:space="preserve">Functional Cohesion – a Business Services performs </w:t>
      </w:r>
      <w:r w:rsidRPr="0031487B">
        <w:rPr>
          <w:rFonts w:ascii="Arial" w:hAnsi="Arial" w:cs="Arial"/>
          <w:i/>
          <w:iCs/>
          <w:sz w:val="24"/>
          <w:szCs w:val="24"/>
          <w:lang w:val="en-US"/>
        </w:rPr>
        <w:t>exactly</w:t>
      </w:r>
      <w:r w:rsidRPr="0031487B">
        <w:rPr>
          <w:rFonts w:ascii="Arial" w:hAnsi="Arial" w:cs="Arial"/>
          <w:sz w:val="24"/>
          <w:szCs w:val="24"/>
          <w:lang w:val="en-US"/>
        </w:rPr>
        <w:t xml:space="preserve"> one action or achieves a single goal</w:t>
      </w:r>
      <w:r w:rsidR="009D7299">
        <w:rPr>
          <w:rFonts w:ascii="Arial" w:hAnsi="Arial" w:cs="Arial"/>
          <w:sz w:val="24"/>
          <w:szCs w:val="24"/>
          <w:lang w:val="en-US"/>
        </w:rPr>
        <w:t>.</w:t>
      </w:r>
    </w:p>
    <w:p w14:paraId="07C34896" w14:textId="5D0525A2" w:rsidR="00330653" w:rsidRPr="0031487B" w:rsidRDefault="00330653" w:rsidP="009D7299">
      <w:pPr>
        <w:numPr>
          <w:ilvl w:val="0"/>
          <w:numId w:val="29"/>
        </w:numPr>
        <w:autoSpaceDE w:val="0"/>
        <w:autoSpaceDN w:val="0"/>
        <w:adjustRightInd w:val="0"/>
        <w:spacing w:before="100" w:beforeAutospacing="1" w:after="100" w:afterAutospacing="1" w:line="240" w:lineRule="auto"/>
        <w:jc w:val="both"/>
        <w:rPr>
          <w:rFonts w:ascii="Arial" w:hAnsi="Arial" w:cs="Arial"/>
          <w:sz w:val="24"/>
          <w:szCs w:val="24"/>
          <w:lang w:val="en-US"/>
        </w:rPr>
      </w:pPr>
      <w:r w:rsidRPr="0031487B">
        <w:rPr>
          <w:rFonts w:ascii="Arial" w:hAnsi="Arial" w:cs="Arial"/>
          <w:sz w:val="24"/>
          <w:szCs w:val="24"/>
          <w:lang w:val="en-US"/>
        </w:rPr>
        <w:t xml:space="preserve">Informational Cohesion – a Business Service performs </w:t>
      </w:r>
      <w:proofErr w:type="gramStart"/>
      <w:r w:rsidRPr="0031487B">
        <w:rPr>
          <w:rFonts w:ascii="Arial" w:hAnsi="Arial" w:cs="Arial"/>
          <w:sz w:val="24"/>
          <w:szCs w:val="24"/>
          <w:lang w:val="en-US"/>
        </w:rPr>
        <w:t>a number of</w:t>
      </w:r>
      <w:proofErr w:type="gramEnd"/>
      <w:r w:rsidRPr="0031487B">
        <w:rPr>
          <w:rFonts w:ascii="Arial" w:hAnsi="Arial" w:cs="Arial"/>
          <w:sz w:val="24"/>
          <w:szCs w:val="24"/>
          <w:lang w:val="en-US"/>
        </w:rPr>
        <w:t xml:space="preserve"> actions, each action with its own entry point, each action independent from the others, all performed on the same data </w:t>
      </w:r>
      <w:r w:rsidR="009D7299" w:rsidRPr="0031487B">
        <w:rPr>
          <w:rFonts w:ascii="Arial" w:hAnsi="Arial" w:cs="Arial"/>
          <w:sz w:val="24"/>
          <w:szCs w:val="24"/>
          <w:lang w:val="en-US"/>
        </w:rPr>
        <w:t>structure.</w:t>
      </w:r>
    </w:p>
    <w:p w14:paraId="07C34897" w14:textId="6C4033A4" w:rsidR="00330653" w:rsidRPr="0031487B" w:rsidRDefault="00330653" w:rsidP="009D7299">
      <w:pPr>
        <w:numPr>
          <w:ilvl w:val="0"/>
          <w:numId w:val="29"/>
        </w:numPr>
        <w:autoSpaceDE w:val="0"/>
        <w:autoSpaceDN w:val="0"/>
        <w:adjustRightInd w:val="0"/>
        <w:spacing w:before="100" w:beforeAutospacing="1" w:after="100" w:afterAutospacing="1" w:line="240" w:lineRule="auto"/>
        <w:jc w:val="both"/>
        <w:rPr>
          <w:rFonts w:ascii="Arial" w:hAnsi="Arial" w:cs="Arial"/>
          <w:sz w:val="24"/>
          <w:szCs w:val="24"/>
          <w:lang w:val="en-US"/>
        </w:rPr>
      </w:pPr>
      <w:r w:rsidRPr="0031487B">
        <w:rPr>
          <w:rFonts w:ascii="Arial" w:hAnsi="Arial" w:cs="Arial"/>
          <w:sz w:val="24"/>
          <w:szCs w:val="24"/>
          <w:lang w:val="en-US"/>
        </w:rPr>
        <w:t xml:space="preserve">Communicational Cohesion – a Business Service performs a series of actions related by the sequence of steps to be followed, </w:t>
      </w:r>
      <w:proofErr w:type="gramStart"/>
      <w:r w:rsidRPr="0031487B">
        <w:rPr>
          <w:rFonts w:ascii="Arial" w:hAnsi="Arial" w:cs="Arial"/>
          <w:i/>
          <w:iCs/>
          <w:sz w:val="24"/>
          <w:szCs w:val="24"/>
          <w:lang w:val="en-US"/>
        </w:rPr>
        <w:t>and also</w:t>
      </w:r>
      <w:proofErr w:type="gramEnd"/>
      <w:r w:rsidRPr="0031487B">
        <w:rPr>
          <w:rFonts w:ascii="Arial" w:hAnsi="Arial" w:cs="Arial"/>
          <w:sz w:val="24"/>
          <w:szCs w:val="24"/>
          <w:lang w:val="en-US"/>
        </w:rPr>
        <w:t xml:space="preserve"> all actions are performed on the same data</w:t>
      </w:r>
      <w:r w:rsidR="009D7299">
        <w:rPr>
          <w:rFonts w:ascii="Arial" w:hAnsi="Arial" w:cs="Arial"/>
          <w:sz w:val="24"/>
          <w:szCs w:val="24"/>
          <w:lang w:val="en-US"/>
        </w:rPr>
        <w:t>.</w:t>
      </w:r>
    </w:p>
    <w:p w14:paraId="07C34898" w14:textId="77777777" w:rsidR="00330653" w:rsidRPr="0031487B" w:rsidRDefault="00330653" w:rsidP="009D7299">
      <w:pPr>
        <w:numPr>
          <w:ilvl w:val="0"/>
          <w:numId w:val="29"/>
        </w:numPr>
        <w:autoSpaceDE w:val="0"/>
        <w:autoSpaceDN w:val="0"/>
        <w:adjustRightInd w:val="0"/>
        <w:spacing w:before="100" w:beforeAutospacing="1" w:after="100" w:afterAutospacing="1" w:line="240" w:lineRule="auto"/>
        <w:jc w:val="both"/>
        <w:rPr>
          <w:rFonts w:ascii="Arial" w:hAnsi="Arial" w:cs="Arial"/>
          <w:sz w:val="24"/>
          <w:szCs w:val="24"/>
          <w:lang w:val="en-US"/>
        </w:rPr>
      </w:pPr>
      <w:r w:rsidRPr="0031487B">
        <w:rPr>
          <w:rFonts w:ascii="Arial" w:hAnsi="Arial" w:cs="Arial"/>
          <w:sz w:val="24"/>
          <w:szCs w:val="24"/>
          <w:lang w:val="en-US"/>
        </w:rPr>
        <w:t>Procedural Cohesion – a Business Service performs a series of actions related by the sequence of the steps to be followed by the Business Services</w:t>
      </w:r>
    </w:p>
    <w:p w14:paraId="07C34899" w14:textId="760A0B31" w:rsidR="00330653" w:rsidRPr="0031487B" w:rsidRDefault="00330653" w:rsidP="009D7299">
      <w:pPr>
        <w:numPr>
          <w:ilvl w:val="0"/>
          <w:numId w:val="29"/>
        </w:numPr>
        <w:autoSpaceDE w:val="0"/>
        <w:autoSpaceDN w:val="0"/>
        <w:adjustRightInd w:val="0"/>
        <w:spacing w:before="100" w:beforeAutospacing="1" w:after="100" w:afterAutospacing="1" w:line="240" w:lineRule="auto"/>
        <w:jc w:val="both"/>
        <w:rPr>
          <w:rFonts w:ascii="Arial" w:hAnsi="Arial" w:cs="Arial"/>
          <w:sz w:val="24"/>
          <w:szCs w:val="24"/>
          <w:lang w:val="en-US"/>
        </w:rPr>
      </w:pPr>
      <w:r w:rsidRPr="0031487B">
        <w:rPr>
          <w:rFonts w:ascii="Arial" w:hAnsi="Arial" w:cs="Arial"/>
          <w:sz w:val="24"/>
          <w:szCs w:val="24"/>
          <w:lang w:val="en-US"/>
        </w:rPr>
        <w:t>Temporal Cohesion – a Business Service performs a series of actions related by time</w:t>
      </w:r>
      <w:r w:rsidR="009D7299">
        <w:rPr>
          <w:rFonts w:ascii="Arial" w:hAnsi="Arial" w:cs="Arial"/>
          <w:sz w:val="24"/>
          <w:szCs w:val="24"/>
          <w:lang w:val="en-US"/>
        </w:rPr>
        <w:t>.</w:t>
      </w:r>
    </w:p>
    <w:p w14:paraId="07C3489A" w14:textId="438E1298" w:rsidR="00330653" w:rsidRPr="0031487B" w:rsidRDefault="00330653" w:rsidP="009D7299">
      <w:pPr>
        <w:numPr>
          <w:ilvl w:val="0"/>
          <w:numId w:val="29"/>
        </w:numPr>
        <w:autoSpaceDE w:val="0"/>
        <w:autoSpaceDN w:val="0"/>
        <w:adjustRightInd w:val="0"/>
        <w:spacing w:before="100" w:beforeAutospacing="1" w:after="100" w:afterAutospacing="1" w:line="240" w:lineRule="auto"/>
        <w:jc w:val="both"/>
        <w:rPr>
          <w:rFonts w:ascii="Arial" w:hAnsi="Arial" w:cs="Arial"/>
          <w:sz w:val="24"/>
          <w:szCs w:val="24"/>
          <w:lang w:val="en-US"/>
        </w:rPr>
      </w:pPr>
      <w:r w:rsidRPr="0031487B">
        <w:rPr>
          <w:rFonts w:ascii="Arial" w:hAnsi="Arial" w:cs="Arial"/>
          <w:sz w:val="24"/>
          <w:szCs w:val="24"/>
          <w:lang w:val="en-US"/>
        </w:rPr>
        <w:t>Logical Cohesion – a Business Service performs a series of related actions, one of which is selected by the calling Business Services or business process</w:t>
      </w:r>
      <w:r w:rsidR="009D7299">
        <w:rPr>
          <w:rFonts w:ascii="Arial" w:hAnsi="Arial" w:cs="Arial"/>
          <w:sz w:val="24"/>
          <w:szCs w:val="24"/>
          <w:lang w:val="en-US"/>
        </w:rPr>
        <w:t>.</w:t>
      </w:r>
    </w:p>
    <w:p w14:paraId="07C3489B" w14:textId="7A5C574D" w:rsidR="00330653" w:rsidRPr="0031487B" w:rsidRDefault="00330653" w:rsidP="009D7299">
      <w:pPr>
        <w:numPr>
          <w:ilvl w:val="0"/>
          <w:numId w:val="29"/>
        </w:numPr>
        <w:autoSpaceDE w:val="0"/>
        <w:autoSpaceDN w:val="0"/>
        <w:adjustRightInd w:val="0"/>
        <w:spacing w:before="100" w:beforeAutospacing="1" w:after="100" w:afterAutospacing="1" w:line="240" w:lineRule="auto"/>
        <w:jc w:val="both"/>
        <w:rPr>
          <w:rFonts w:ascii="Arial" w:hAnsi="Arial" w:cs="Arial"/>
          <w:sz w:val="24"/>
          <w:szCs w:val="24"/>
          <w:lang w:val="en-US"/>
        </w:rPr>
      </w:pPr>
      <w:r w:rsidRPr="0031487B">
        <w:rPr>
          <w:rFonts w:ascii="Arial" w:hAnsi="Arial" w:cs="Arial"/>
          <w:sz w:val="24"/>
          <w:szCs w:val="24"/>
          <w:lang w:val="en-US"/>
        </w:rPr>
        <w:t>Coincidental Cohesion – a Business Service performs multiple unrelated actions, or actions cannot be defined</w:t>
      </w:r>
      <w:r w:rsidR="009D7299">
        <w:rPr>
          <w:rFonts w:ascii="Arial" w:hAnsi="Arial" w:cs="Arial"/>
          <w:sz w:val="24"/>
          <w:szCs w:val="24"/>
          <w:lang w:val="en-US"/>
        </w:rPr>
        <w:t>.</w:t>
      </w:r>
    </w:p>
    <w:p w14:paraId="07C3489C" w14:textId="3C6C212B" w:rsidR="00330653" w:rsidRPr="0031487B" w:rsidRDefault="00330653" w:rsidP="00330653">
      <w:pPr>
        <w:autoSpaceDE w:val="0"/>
        <w:autoSpaceDN w:val="0"/>
        <w:adjustRightInd w:val="0"/>
        <w:spacing w:before="100" w:beforeAutospacing="1" w:after="100" w:afterAutospacing="1"/>
        <w:rPr>
          <w:rFonts w:ascii="Arial" w:hAnsi="Arial" w:cs="Arial"/>
          <w:sz w:val="24"/>
          <w:szCs w:val="24"/>
          <w:lang w:val="en-US"/>
        </w:rPr>
      </w:pPr>
      <w:r w:rsidRPr="0031487B">
        <w:rPr>
          <w:rFonts w:ascii="Arial" w:hAnsi="Arial" w:cs="Arial"/>
          <w:sz w:val="24"/>
          <w:szCs w:val="24"/>
          <w:lang w:val="en-US"/>
        </w:rPr>
        <w:t>The types of coupling from lowest (best) degree to the highest (worst) degree are</w:t>
      </w:r>
      <w:r w:rsidR="009D7299">
        <w:rPr>
          <w:rFonts w:ascii="Arial" w:hAnsi="Arial" w:cs="Arial"/>
          <w:sz w:val="24"/>
          <w:szCs w:val="24"/>
          <w:lang w:val="en-US"/>
        </w:rPr>
        <w:t>:</w:t>
      </w:r>
    </w:p>
    <w:p w14:paraId="07C3489D" w14:textId="1B414132" w:rsidR="00330653" w:rsidRPr="0031487B" w:rsidRDefault="00330653" w:rsidP="009D7299">
      <w:pPr>
        <w:numPr>
          <w:ilvl w:val="0"/>
          <w:numId w:val="30"/>
        </w:numPr>
        <w:autoSpaceDE w:val="0"/>
        <w:autoSpaceDN w:val="0"/>
        <w:adjustRightInd w:val="0"/>
        <w:spacing w:before="100" w:beforeAutospacing="1" w:after="100" w:afterAutospacing="1" w:line="240" w:lineRule="auto"/>
        <w:jc w:val="both"/>
        <w:rPr>
          <w:rFonts w:ascii="Arial" w:hAnsi="Arial" w:cs="Arial"/>
          <w:sz w:val="24"/>
          <w:szCs w:val="24"/>
          <w:lang w:val="en-US"/>
        </w:rPr>
      </w:pPr>
      <w:r w:rsidRPr="0031487B">
        <w:rPr>
          <w:rFonts w:ascii="Arial" w:hAnsi="Arial" w:cs="Arial"/>
          <w:sz w:val="24"/>
          <w:szCs w:val="24"/>
          <w:lang w:val="en-US"/>
        </w:rPr>
        <w:t>Data Coupling – all inputs/outputs are homogenous data types</w:t>
      </w:r>
      <w:r w:rsidR="009D7299">
        <w:rPr>
          <w:rFonts w:ascii="Arial" w:hAnsi="Arial" w:cs="Arial"/>
          <w:sz w:val="24"/>
          <w:szCs w:val="24"/>
          <w:lang w:val="en-US"/>
        </w:rPr>
        <w:t>.</w:t>
      </w:r>
    </w:p>
    <w:p w14:paraId="07C3489E" w14:textId="77777777" w:rsidR="00330653" w:rsidRPr="0031487B" w:rsidRDefault="00330653" w:rsidP="009D7299">
      <w:pPr>
        <w:numPr>
          <w:ilvl w:val="0"/>
          <w:numId w:val="30"/>
        </w:numPr>
        <w:autoSpaceDE w:val="0"/>
        <w:autoSpaceDN w:val="0"/>
        <w:adjustRightInd w:val="0"/>
        <w:spacing w:before="100" w:beforeAutospacing="1" w:after="100" w:afterAutospacing="1" w:line="240" w:lineRule="auto"/>
        <w:jc w:val="both"/>
        <w:rPr>
          <w:rFonts w:ascii="Arial" w:hAnsi="Arial" w:cs="Arial"/>
          <w:sz w:val="24"/>
          <w:szCs w:val="24"/>
          <w:lang w:val="en-US"/>
        </w:rPr>
      </w:pPr>
      <w:r w:rsidRPr="0031487B">
        <w:rPr>
          <w:rFonts w:ascii="Arial" w:hAnsi="Arial" w:cs="Arial"/>
          <w:sz w:val="24"/>
          <w:szCs w:val="24"/>
          <w:lang w:val="en-US"/>
        </w:rPr>
        <w:t>Stamp Coupling – inputs/outputs include complex data structures, but a Business Service operates only on some of the pieces during one execution of the Business Services</w:t>
      </w:r>
    </w:p>
    <w:p w14:paraId="07C3489F" w14:textId="316ED516" w:rsidR="00330653" w:rsidRPr="0031487B" w:rsidRDefault="00330653" w:rsidP="009D7299">
      <w:pPr>
        <w:numPr>
          <w:ilvl w:val="0"/>
          <w:numId w:val="30"/>
        </w:numPr>
        <w:autoSpaceDE w:val="0"/>
        <w:autoSpaceDN w:val="0"/>
        <w:adjustRightInd w:val="0"/>
        <w:spacing w:before="100" w:beforeAutospacing="1" w:after="100" w:afterAutospacing="1" w:line="240" w:lineRule="auto"/>
        <w:jc w:val="both"/>
        <w:rPr>
          <w:rFonts w:ascii="Arial" w:hAnsi="Arial" w:cs="Arial"/>
          <w:sz w:val="24"/>
          <w:szCs w:val="24"/>
          <w:lang w:val="en-US"/>
        </w:rPr>
      </w:pPr>
      <w:r w:rsidRPr="0031487B">
        <w:rPr>
          <w:rFonts w:ascii="Arial" w:hAnsi="Arial" w:cs="Arial"/>
          <w:sz w:val="24"/>
          <w:szCs w:val="24"/>
          <w:lang w:val="en-US"/>
        </w:rPr>
        <w:t>Control Coupling – a control element is passed to a Business Service, that is, one Business Service or business process explicitly controls the logic of another</w:t>
      </w:r>
      <w:r w:rsidR="009D7299">
        <w:rPr>
          <w:rFonts w:ascii="Arial" w:hAnsi="Arial" w:cs="Arial"/>
          <w:sz w:val="24"/>
          <w:szCs w:val="24"/>
          <w:lang w:val="en-US"/>
        </w:rPr>
        <w:t>.</w:t>
      </w:r>
    </w:p>
    <w:p w14:paraId="07C348A0" w14:textId="03F17022" w:rsidR="00330653" w:rsidRPr="0031487B" w:rsidRDefault="00330653" w:rsidP="009D7299">
      <w:pPr>
        <w:numPr>
          <w:ilvl w:val="0"/>
          <w:numId w:val="30"/>
        </w:numPr>
        <w:autoSpaceDE w:val="0"/>
        <w:autoSpaceDN w:val="0"/>
        <w:adjustRightInd w:val="0"/>
        <w:spacing w:before="100" w:beforeAutospacing="1" w:after="100" w:afterAutospacing="1" w:line="240" w:lineRule="auto"/>
        <w:jc w:val="both"/>
        <w:rPr>
          <w:rFonts w:ascii="Arial" w:hAnsi="Arial" w:cs="Arial"/>
          <w:sz w:val="24"/>
          <w:szCs w:val="24"/>
          <w:lang w:val="en-US"/>
        </w:rPr>
      </w:pPr>
      <w:r w:rsidRPr="0031487B">
        <w:rPr>
          <w:rFonts w:ascii="Arial" w:hAnsi="Arial" w:cs="Arial"/>
          <w:sz w:val="24"/>
          <w:szCs w:val="24"/>
          <w:lang w:val="en-US"/>
        </w:rPr>
        <w:t>Common Coupling – multiple Business Services have access to the same global data</w:t>
      </w:r>
      <w:r w:rsidR="009D7299">
        <w:rPr>
          <w:rFonts w:ascii="Arial" w:hAnsi="Arial" w:cs="Arial"/>
          <w:sz w:val="24"/>
          <w:szCs w:val="24"/>
          <w:lang w:val="en-US"/>
        </w:rPr>
        <w:t>.</w:t>
      </w:r>
    </w:p>
    <w:p w14:paraId="07C348A1" w14:textId="6067723C" w:rsidR="00330653" w:rsidRPr="0031487B" w:rsidRDefault="00330653" w:rsidP="009D7299">
      <w:pPr>
        <w:numPr>
          <w:ilvl w:val="0"/>
          <w:numId w:val="30"/>
        </w:numPr>
        <w:autoSpaceDE w:val="0"/>
        <w:autoSpaceDN w:val="0"/>
        <w:adjustRightInd w:val="0"/>
        <w:spacing w:before="100" w:beforeAutospacing="1" w:after="100" w:afterAutospacing="1" w:line="240" w:lineRule="auto"/>
        <w:jc w:val="both"/>
        <w:rPr>
          <w:rFonts w:ascii="Arial" w:hAnsi="Arial" w:cs="Arial"/>
          <w:sz w:val="24"/>
          <w:szCs w:val="24"/>
          <w:lang w:val="en-US"/>
        </w:rPr>
      </w:pPr>
      <w:r w:rsidRPr="0031487B">
        <w:rPr>
          <w:rFonts w:ascii="Arial" w:hAnsi="Arial" w:cs="Arial"/>
          <w:sz w:val="24"/>
          <w:szCs w:val="24"/>
          <w:lang w:val="en-US"/>
        </w:rPr>
        <w:t>Content Coupling – one Business Service directly references the contents of another</w:t>
      </w:r>
      <w:r w:rsidR="009D7299">
        <w:rPr>
          <w:rFonts w:ascii="Arial" w:hAnsi="Arial" w:cs="Arial"/>
          <w:sz w:val="24"/>
          <w:szCs w:val="24"/>
          <w:lang w:val="en-US"/>
        </w:rPr>
        <w:t>.</w:t>
      </w:r>
    </w:p>
    <w:p w14:paraId="07C348A2" w14:textId="77777777" w:rsidR="00330653" w:rsidRPr="0031487B" w:rsidRDefault="00330653" w:rsidP="00FB2652">
      <w:pPr>
        <w:pStyle w:val="Heading3"/>
        <w:keepNext/>
        <w:numPr>
          <w:ilvl w:val="2"/>
          <w:numId w:val="9"/>
        </w:numPr>
        <w:spacing w:before="240" w:after="60" w:line="240" w:lineRule="exact"/>
        <w:rPr>
          <w:rFonts w:ascii="Arial" w:hAnsi="Arial" w:cs="Arial"/>
          <w:sz w:val="24"/>
          <w:szCs w:val="24"/>
        </w:rPr>
      </w:pPr>
      <w:bookmarkStart w:id="211" w:name="_Toc306186504"/>
      <w:bookmarkStart w:id="212" w:name="_Toc493096503"/>
      <w:bookmarkStart w:id="213" w:name="_Toc493097078"/>
      <w:bookmarkStart w:id="214" w:name="_Toc493097343"/>
      <w:bookmarkStart w:id="215" w:name="_Toc493097610"/>
      <w:bookmarkStart w:id="216" w:name="_Toc141784911"/>
      <w:r w:rsidRPr="0031487B">
        <w:rPr>
          <w:rFonts w:ascii="Arial" w:hAnsi="Arial" w:cs="Arial"/>
          <w:sz w:val="24"/>
          <w:szCs w:val="24"/>
        </w:rPr>
        <w:t>Sub-section: Non-functional requirements</w:t>
      </w:r>
      <w:bookmarkEnd w:id="211"/>
      <w:bookmarkEnd w:id="212"/>
      <w:bookmarkEnd w:id="213"/>
      <w:bookmarkEnd w:id="214"/>
      <w:bookmarkEnd w:id="215"/>
      <w:bookmarkEnd w:id="216"/>
    </w:p>
    <w:p w14:paraId="07C348A3" w14:textId="7B96563D" w:rsidR="00330653" w:rsidRPr="0031487B" w:rsidRDefault="00330653" w:rsidP="00330653">
      <w:pPr>
        <w:autoSpaceDE w:val="0"/>
        <w:autoSpaceDN w:val="0"/>
        <w:adjustRightInd w:val="0"/>
        <w:spacing w:before="100" w:beforeAutospacing="1" w:after="100" w:afterAutospacing="1"/>
        <w:rPr>
          <w:rFonts w:ascii="Arial" w:hAnsi="Arial" w:cs="Arial"/>
          <w:sz w:val="24"/>
          <w:szCs w:val="24"/>
          <w:lang w:val="en-US" w:eastAsia="en-GB"/>
        </w:rPr>
      </w:pPr>
      <w:r w:rsidRPr="0031487B">
        <w:rPr>
          <w:rFonts w:ascii="Arial" w:hAnsi="Arial" w:cs="Arial"/>
          <w:sz w:val="24"/>
          <w:szCs w:val="24"/>
          <w:lang w:val="en-US" w:eastAsia="en-GB"/>
        </w:rPr>
        <w:t>The respondent shall demonstrate how the solution addresses the non-functional requirements</w:t>
      </w:r>
      <w:r w:rsidR="009D7299">
        <w:rPr>
          <w:rFonts w:ascii="Arial" w:hAnsi="Arial" w:cs="Arial"/>
          <w:sz w:val="24"/>
          <w:szCs w:val="24"/>
          <w:lang w:val="en-US" w:eastAsia="en-GB"/>
        </w:rPr>
        <w:t>.</w:t>
      </w:r>
    </w:p>
    <w:p w14:paraId="07C348A4" w14:textId="77777777" w:rsidR="00330653" w:rsidRPr="0031487B" w:rsidRDefault="00330653" w:rsidP="009D7299">
      <w:pPr>
        <w:pStyle w:val="Heading3"/>
        <w:keepNext/>
        <w:numPr>
          <w:ilvl w:val="2"/>
          <w:numId w:val="9"/>
        </w:numPr>
        <w:spacing w:before="240" w:after="60" w:line="240" w:lineRule="exact"/>
        <w:ind w:hanging="436"/>
        <w:rPr>
          <w:rFonts w:ascii="Arial" w:hAnsi="Arial" w:cs="Arial"/>
          <w:sz w:val="24"/>
          <w:szCs w:val="24"/>
        </w:rPr>
      </w:pPr>
      <w:bookmarkStart w:id="217" w:name="_Toc306186505"/>
      <w:bookmarkStart w:id="218" w:name="_Toc493096504"/>
      <w:bookmarkStart w:id="219" w:name="_Toc493097079"/>
      <w:bookmarkStart w:id="220" w:name="_Toc493097344"/>
      <w:bookmarkStart w:id="221" w:name="_Toc493097611"/>
      <w:bookmarkStart w:id="222" w:name="_Toc141784912"/>
      <w:r w:rsidRPr="0031487B">
        <w:rPr>
          <w:rFonts w:ascii="Arial" w:hAnsi="Arial" w:cs="Arial"/>
          <w:sz w:val="24"/>
          <w:szCs w:val="24"/>
        </w:rPr>
        <w:t>Sub-section: Integration of existing B</w:t>
      </w:r>
      <w:r w:rsidR="00570CE1" w:rsidRPr="0031487B">
        <w:rPr>
          <w:rFonts w:ascii="Arial" w:hAnsi="Arial" w:cs="Arial"/>
          <w:sz w:val="24"/>
          <w:szCs w:val="24"/>
        </w:rPr>
        <w:t>roadband</w:t>
      </w:r>
      <w:r w:rsidRPr="0031487B">
        <w:rPr>
          <w:rFonts w:ascii="Arial" w:hAnsi="Arial" w:cs="Arial"/>
          <w:sz w:val="24"/>
          <w:szCs w:val="24"/>
        </w:rPr>
        <w:t xml:space="preserve"> </w:t>
      </w:r>
      <w:proofErr w:type="spellStart"/>
      <w:r w:rsidRPr="0031487B">
        <w:rPr>
          <w:rFonts w:ascii="Arial" w:hAnsi="Arial" w:cs="Arial"/>
          <w:sz w:val="24"/>
          <w:szCs w:val="24"/>
        </w:rPr>
        <w:t>I</w:t>
      </w:r>
      <w:r w:rsidR="00570CE1" w:rsidRPr="0031487B">
        <w:rPr>
          <w:rFonts w:ascii="Arial" w:hAnsi="Arial" w:cs="Arial"/>
          <w:sz w:val="24"/>
          <w:szCs w:val="24"/>
        </w:rPr>
        <w:t>nfraco</w:t>
      </w:r>
      <w:proofErr w:type="spellEnd"/>
      <w:r w:rsidRPr="0031487B">
        <w:rPr>
          <w:rFonts w:ascii="Arial" w:hAnsi="Arial" w:cs="Arial"/>
          <w:sz w:val="24"/>
          <w:szCs w:val="24"/>
        </w:rPr>
        <w:t xml:space="preserve"> applications</w:t>
      </w:r>
      <w:bookmarkEnd w:id="217"/>
      <w:bookmarkEnd w:id="218"/>
      <w:bookmarkEnd w:id="219"/>
      <w:bookmarkEnd w:id="220"/>
      <w:bookmarkEnd w:id="221"/>
      <w:bookmarkEnd w:id="222"/>
    </w:p>
    <w:p w14:paraId="07C348A5" w14:textId="77777777" w:rsidR="00330653" w:rsidRPr="0031487B" w:rsidRDefault="00330653" w:rsidP="00330653">
      <w:pPr>
        <w:autoSpaceDE w:val="0"/>
        <w:autoSpaceDN w:val="0"/>
        <w:adjustRightInd w:val="0"/>
        <w:spacing w:before="100" w:beforeAutospacing="1" w:after="100" w:afterAutospacing="1"/>
        <w:rPr>
          <w:rFonts w:ascii="Arial" w:hAnsi="Arial" w:cs="Arial"/>
          <w:sz w:val="24"/>
          <w:szCs w:val="24"/>
          <w:lang w:val="en-US" w:eastAsia="en-GB"/>
        </w:rPr>
      </w:pPr>
      <w:r w:rsidRPr="0031487B">
        <w:rPr>
          <w:rFonts w:ascii="Arial" w:hAnsi="Arial" w:cs="Arial"/>
          <w:sz w:val="24"/>
          <w:szCs w:val="24"/>
          <w:lang w:val="en-US" w:eastAsia="en-GB"/>
        </w:rPr>
        <w:t>The respondent shall describe which and how existing B</w:t>
      </w:r>
      <w:r w:rsidR="00570CE1" w:rsidRPr="0031487B">
        <w:rPr>
          <w:rFonts w:ascii="Arial" w:hAnsi="Arial" w:cs="Arial"/>
          <w:sz w:val="24"/>
          <w:szCs w:val="24"/>
          <w:lang w:val="en-US" w:eastAsia="en-GB"/>
        </w:rPr>
        <w:t>roadband</w:t>
      </w:r>
      <w:r w:rsidRPr="0031487B">
        <w:rPr>
          <w:rFonts w:ascii="Arial" w:hAnsi="Arial" w:cs="Arial"/>
          <w:sz w:val="24"/>
          <w:szCs w:val="24"/>
          <w:lang w:val="en-US" w:eastAsia="en-GB"/>
        </w:rPr>
        <w:t xml:space="preserve"> I</w:t>
      </w:r>
      <w:r w:rsidR="00570CE1" w:rsidRPr="0031487B">
        <w:rPr>
          <w:rFonts w:ascii="Arial" w:hAnsi="Arial" w:cs="Arial"/>
          <w:sz w:val="24"/>
          <w:szCs w:val="24"/>
          <w:lang w:val="en-US" w:eastAsia="en-GB"/>
        </w:rPr>
        <w:t>nfraco</w:t>
      </w:r>
      <w:r w:rsidRPr="0031487B">
        <w:rPr>
          <w:rFonts w:ascii="Arial" w:hAnsi="Arial" w:cs="Arial"/>
          <w:sz w:val="24"/>
          <w:szCs w:val="24"/>
          <w:lang w:val="en-US" w:eastAsia="en-GB"/>
        </w:rPr>
        <w:t xml:space="preserve"> systems are planned to be integrated in the offered solution.</w:t>
      </w:r>
    </w:p>
    <w:p w14:paraId="07C348A6" w14:textId="77777777" w:rsidR="00330653" w:rsidRPr="0031487B" w:rsidRDefault="00330653" w:rsidP="00902AD0">
      <w:pPr>
        <w:autoSpaceDE w:val="0"/>
        <w:autoSpaceDN w:val="0"/>
        <w:adjustRightInd w:val="0"/>
        <w:spacing w:before="100" w:beforeAutospacing="1" w:after="100" w:afterAutospacing="1"/>
        <w:jc w:val="both"/>
        <w:rPr>
          <w:rFonts w:ascii="Arial" w:hAnsi="Arial" w:cs="Arial"/>
          <w:sz w:val="24"/>
          <w:szCs w:val="24"/>
          <w:lang w:val="en-US" w:eastAsia="en-GB"/>
        </w:rPr>
      </w:pPr>
      <w:r w:rsidRPr="0031487B">
        <w:rPr>
          <w:rFonts w:ascii="Arial" w:hAnsi="Arial" w:cs="Arial"/>
          <w:sz w:val="24"/>
          <w:szCs w:val="24"/>
          <w:lang w:val="en-US" w:eastAsia="en-GB"/>
        </w:rPr>
        <w:lastRenderedPageBreak/>
        <w:t>Note that it is not required for every existing B</w:t>
      </w:r>
      <w:r w:rsidR="00570CE1" w:rsidRPr="0031487B">
        <w:rPr>
          <w:rFonts w:ascii="Arial" w:hAnsi="Arial" w:cs="Arial"/>
          <w:sz w:val="24"/>
          <w:szCs w:val="24"/>
          <w:lang w:val="en-US" w:eastAsia="en-GB"/>
        </w:rPr>
        <w:t>roadband</w:t>
      </w:r>
      <w:r w:rsidRPr="0031487B">
        <w:rPr>
          <w:rFonts w:ascii="Arial" w:hAnsi="Arial" w:cs="Arial"/>
          <w:sz w:val="24"/>
          <w:szCs w:val="24"/>
          <w:lang w:val="en-US" w:eastAsia="en-GB"/>
        </w:rPr>
        <w:t xml:space="preserve"> I</w:t>
      </w:r>
      <w:r w:rsidR="00570CE1" w:rsidRPr="0031487B">
        <w:rPr>
          <w:rFonts w:ascii="Arial" w:hAnsi="Arial" w:cs="Arial"/>
          <w:sz w:val="24"/>
          <w:szCs w:val="24"/>
          <w:lang w:val="en-US" w:eastAsia="en-GB"/>
        </w:rPr>
        <w:t>nfraco</w:t>
      </w:r>
      <w:r w:rsidRPr="0031487B">
        <w:rPr>
          <w:rFonts w:ascii="Arial" w:hAnsi="Arial" w:cs="Arial"/>
          <w:sz w:val="24"/>
          <w:szCs w:val="24"/>
          <w:lang w:val="en-US" w:eastAsia="en-GB"/>
        </w:rPr>
        <w:t xml:space="preserve"> application to be integrated into the final solution design. The respondent will motivate the reasons for integrating / replacing existing B</w:t>
      </w:r>
      <w:r w:rsidR="00570CE1" w:rsidRPr="0031487B">
        <w:rPr>
          <w:rFonts w:ascii="Arial" w:hAnsi="Arial" w:cs="Arial"/>
          <w:sz w:val="24"/>
          <w:szCs w:val="24"/>
          <w:lang w:val="en-US" w:eastAsia="en-GB"/>
        </w:rPr>
        <w:t>roadband</w:t>
      </w:r>
      <w:r w:rsidRPr="0031487B">
        <w:rPr>
          <w:rFonts w:ascii="Arial" w:hAnsi="Arial" w:cs="Arial"/>
          <w:sz w:val="24"/>
          <w:szCs w:val="24"/>
          <w:lang w:val="en-US" w:eastAsia="en-GB"/>
        </w:rPr>
        <w:t xml:space="preserve"> I</w:t>
      </w:r>
      <w:r w:rsidR="00570CE1" w:rsidRPr="0031487B">
        <w:rPr>
          <w:rFonts w:ascii="Arial" w:hAnsi="Arial" w:cs="Arial"/>
          <w:sz w:val="24"/>
          <w:szCs w:val="24"/>
          <w:lang w:val="en-US" w:eastAsia="en-GB"/>
        </w:rPr>
        <w:t>nfraco</w:t>
      </w:r>
      <w:r w:rsidRPr="0031487B">
        <w:rPr>
          <w:rFonts w:ascii="Arial" w:hAnsi="Arial" w:cs="Arial"/>
          <w:sz w:val="24"/>
          <w:szCs w:val="24"/>
          <w:lang w:val="en-US" w:eastAsia="en-GB"/>
        </w:rPr>
        <w:t xml:space="preserve"> applications and provision for the integration cost in the solution pricing. </w:t>
      </w:r>
    </w:p>
    <w:p w14:paraId="07C348A7" w14:textId="77777777" w:rsidR="00330653" w:rsidRPr="0031487B" w:rsidRDefault="00330653" w:rsidP="00FB2652">
      <w:pPr>
        <w:pStyle w:val="Heading2"/>
        <w:keepNext/>
        <w:numPr>
          <w:ilvl w:val="1"/>
          <w:numId w:val="9"/>
        </w:numPr>
        <w:spacing w:before="240" w:after="60"/>
        <w:jc w:val="left"/>
        <w:rPr>
          <w:rFonts w:cs="Arial"/>
          <w:sz w:val="24"/>
          <w:szCs w:val="24"/>
          <w:lang w:val="en-US"/>
        </w:rPr>
      </w:pPr>
      <w:bookmarkStart w:id="223" w:name="_Toc306186506"/>
      <w:bookmarkStart w:id="224" w:name="_Toc493096505"/>
      <w:bookmarkStart w:id="225" w:name="_Toc493097080"/>
      <w:bookmarkStart w:id="226" w:name="_Toc493097345"/>
      <w:bookmarkStart w:id="227" w:name="_Toc493097612"/>
      <w:bookmarkStart w:id="228" w:name="_Toc141784913"/>
      <w:r w:rsidRPr="0031487B">
        <w:rPr>
          <w:rFonts w:cs="Arial"/>
          <w:sz w:val="24"/>
          <w:szCs w:val="24"/>
          <w:lang w:val="en-US"/>
        </w:rPr>
        <w:t>Section: Methodology, Skills &amp; Experiences</w:t>
      </w:r>
      <w:bookmarkEnd w:id="223"/>
      <w:bookmarkEnd w:id="224"/>
      <w:bookmarkEnd w:id="225"/>
      <w:bookmarkEnd w:id="226"/>
      <w:bookmarkEnd w:id="227"/>
      <w:bookmarkEnd w:id="228"/>
      <w:r w:rsidRPr="0031487B">
        <w:rPr>
          <w:rFonts w:cs="Arial"/>
          <w:sz w:val="24"/>
          <w:szCs w:val="24"/>
          <w:lang w:val="en-US"/>
        </w:rPr>
        <w:t xml:space="preserve"> </w:t>
      </w:r>
    </w:p>
    <w:p w14:paraId="07C348A8" w14:textId="77777777" w:rsidR="00330653" w:rsidRPr="0031487B" w:rsidRDefault="00330653" w:rsidP="00570CE1">
      <w:pPr>
        <w:jc w:val="both"/>
        <w:rPr>
          <w:rFonts w:ascii="Arial" w:hAnsi="Arial" w:cs="Arial"/>
          <w:sz w:val="24"/>
          <w:szCs w:val="24"/>
          <w:lang w:val="en-US"/>
        </w:rPr>
      </w:pPr>
      <w:r w:rsidRPr="0031487B">
        <w:rPr>
          <w:rFonts w:ascii="Arial" w:hAnsi="Arial" w:cs="Arial"/>
          <w:sz w:val="24"/>
          <w:szCs w:val="24"/>
          <w:lang w:val="en-US"/>
        </w:rPr>
        <w:t xml:space="preserve">The purpose of this section is to allow the respondent to demonstrate the efficiency and effectiveness of its solution delivery methodology as well as its capability to enable and ease </w:t>
      </w:r>
      <w:r w:rsidR="005E733C" w:rsidRPr="0031487B">
        <w:rPr>
          <w:rFonts w:ascii="Arial" w:hAnsi="Arial" w:cs="Arial"/>
          <w:sz w:val="24"/>
          <w:szCs w:val="24"/>
          <w:lang w:val="en-US"/>
        </w:rPr>
        <w:t>Broadband Infraco</w:t>
      </w:r>
      <w:r w:rsidR="005A099B">
        <w:rPr>
          <w:rFonts w:ascii="Arial" w:hAnsi="Arial" w:cs="Arial"/>
          <w:sz w:val="24"/>
          <w:szCs w:val="24"/>
          <w:lang w:val="en-US"/>
        </w:rPr>
        <w:t>’s</w:t>
      </w:r>
      <w:r w:rsidR="005E733C" w:rsidRPr="0031487B">
        <w:rPr>
          <w:rFonts w:ascii="Arial" w:hAnsi="Arial" w:cs="Arial"/>
          <w:sz w:val="24"/>
          <w:szCs w:val="24"/>
          <w:lang w:val="en-US"/>
        </w:rPr>
        <w:t xml:space="preserve"> </w:t>
      </w:r>
      <w:r w:rsidRPr="0031487B">
        <w:rPr>
          <w:rFonts w:ascii="Arial" w:hAnsi="Arial" w:cs="Arial"/>
          <w:sz w:val="24"/>
          <w:szCs w:val="24"/>
          <w:lang w:val="en-US"/>
        </w:rPr>
        <w:t>architectural guidance and governance. This aspect is of particular importance to enable the top-down and bottom-up consolidation of the solution in the Business Analysis and Architectural Governance Model.</w:t>
      </w:r>
    </w:p>
    <w:p w14:paraId="07C348A9" w14:textId="77777777" w:rsidR="00330653" w:rsidRPr="0031487B" w:rsidRDefault="00330653" w:rsidP="009D7299">
      <w:pPr>
        <w:pStyle w:val="Heading3"/>
        <w:keepNext/>
        <w:numPr>
          <w:ilvl w:val="2"/>
          <w:numId w:val="9"/>
        </w:numPr>
        <w:spacing w:before="240" w:after="60" w:line="240" w:lineRule="exact"/>
        <w:ind w:hanging="436"/>
        <w:rPr>
          <w:rFonts w:ascii="Arial" w:hAnsi="Arial" w:cs="Arial"/>
          <w:sz w:val="24"/>
          <w:szCs w:val="24"/>
        </w:rPr>
      </w:pPr>
      <w:bookmarkStart w:id="229" w:name="_Toc306186507"/>
      <w:bookmarkStart w:id="230" w:name="_Toc493096506"/>
      <w:bookmarkStart w:id="231" w:name="_Toc493097081"/>
      <w:bookmarkStart w:id="232" w:name="_Toc493097346"/>
      <w:bookmarkStart w:id="233" w:name="_Toc493097613"/>
      <w:bookmarkStart w:id="234" w:name="_Toc141784914"/>
      <w:r w:rsidRPr="0031487B">
        <w:rPr>
          <w:rFonts w:ascii="Arial" w:hAnsi="Arial" w:cs="Arial"/>
          <w:sz w:val="24"/>
          <w:szCs w:val="24"/>
        </w:rPr>
        <w:t>Solution Delivery Methodology</w:t>
      </w:r>
      <w:bookmarkEnd w:id="229"/>
      <w:bookmarkEnd w:id="230"/>
      <w:bookmarkEnd w:id="231"/>
      <w:bookmarkEnd w:id="232"/>
      <w:bookmarkEnd w:id="233"/>
      <w:bookmarkEnd w:id="234"/>
    </w:p>
    <w:p w14:paraId="07C348AA" w14:textId="77777777" w:rsidR="00330653" w:rsidRPr="0031487B" w:rsidRDefault="00330653" w:rsidP="00570CE1">
      <w:pPr>
        <w:jc w:val="both"/>
        <w:rPr>
          <w:rFonts w:ascii="Arial" w:hAnsi="Arial" w:cs="Arial"/>
          <w:sz w:val="24"/>
          <w:szCs w:val="24"/>
          <w:lang w:val="en-US"/>
        </w:rPr>
      </w:pPr>
      <w:r w:rsidRPr="0031487B">
        <w:rPr>
          <w:rFonts w:ascii="Arial" w:hAnsi="Arial" w:cs="Arial"/>
          <w:sz w:val="24"/>
          <w:szCs w:val="24"/>
          <w:lang w:val="en-US" w:eastAsia="de-CH"/>
        </w:rPr>
        <w:t xml:space="preserve">In this section, the respondent shall describe its </w:t>
      </w:r>
      <w:r w:rsidRPr="0031487B">
        <w:rPr>
          <w:rFonts w:ascii="Arial" w:hAnsi="Arial" w:cs="Arial"/>
          <w:sz w:val="24"/>
          <w:szCs w:val="24"/>
          <w:lang w:val="en-US"/>
        </w:rPr>
        <w:t xml:space="preserve">solution delivery methodology covering the various steps identified in the section </w:t>
      </w:r>
      <w:r w:rsidRPr="0031487B">
        <w:rPr>
          <w:rFonts w:ascii="Arial" w:hAnsi="Arial" w:cs="Arial"/>
          <w:sz w:val="24"/>
          <w:szCs w:val="24"/>
          <w:lang w:val="en-US"/>
        </w:rPr>
        <w:fldChar w:fldCharType="begin"/>
      </w:r>
      <w:r w:rsidRPr="0031487B">
        <w:rPr>
          <w:rFonts w:ascii="Arial" w:hAnsi="Arial" w:cs="Arial"/>
          <w:sz w:val="24"/>
          <w:szCs w:val="24"/>
          <w:lang w:val="en-US"/>
        </w:rPr>
        <w:instrText xml:space="preserve"> REF _Ref305739701 \r \h </w:instrText>
      </w:r>
      <w:r w:rsidR="00570CE1" w:rsidRPr="0031487B">
        <w:rPr>
          <w:rFonts w:ascii="Arial" w:hAnsi="Arial" w:cs="Arial"/>
          <w:sz w:val="24"/>
          <w:szCs w:val="24"/>
          <w:lang w:val="en-US"/>
        </w:rPr>
        <w:instrText xml:space="preserve"> \* MERGEFORMAT </w:instrText>
      </w:r>
      <w:r w:rsidRPr="0031487B">
        <w:rPr>
          <w:rFonts w:ascii="Arial" w:hAnsi="Arial" w:cs="Arial"/>
          <w:sz w:val="24"/>
          <w:szCs w:val="24"/>
          <w:lang w:val="en-US"/>
        </w:rPr>
      </w:r>
      <w:r w:rsidRPr="0031487B">
        <w:rPr>
          <w:rFonts w:ascii="Arial" w:hAnsi="Arial" w:cs="Arial"/>
          <w:sz w:val="24"/>
          <w:szCs w:val="24"/>
          <w:lang w:val="en-US"/>
        </w:rPr>
        <w:fldChar w:fldCharType="separate"/>
      </w:r>
      <w:r w:rsidR="0031487B">
        <w:rPr>
          <w:rFonts w:ascii="Arial" w:hAnsi="Arial" w:cs="Arial"/>
          <w:sz w:val="24"/>
          <w:szCs w:val="24"/>
          <w:lang w:val="en-US"/>
        </w:rPr>
        <w:t>3</w:t>
      </w:r>
      <w:r w:rsidRPr="0031487B">
        <w:rPr>
          <w:rFonts w:ascii="Arial" w:hAnsi="Arial" w:cs="Arial"/>
          <w:sz w:val="24"/>
          <w:szCs w:val="24"/>
          <w:lang w:val="en-US"/>
        </w:rPr>
        <w:fldChar w:fldCharType="end"/>
      </w:r>
      <w:r w:rsidRPr="0031487B">
        <w:rPr>
          <w:rFonts w:ascii="Arial" w:hAnsi="Arial" w:cs="Arial"/>
          <w:sz w:val="24"/>
          <w:szCs w:val="24"/>
          <w:lang w:val="en-US"/>
        </w:rPr>
        <w:t xml:space="preserve"> </w:t>
      </w:r>
      <w:r w:rsidR="00195E31" w:rsidRPr="0031487B">
        <w:rPr>
          <w:rFonts w:ascii="Arial" w:hAnsi="Arial" w:cs="Arial"/>
          <w:sz w:val="24"/>
          <w:szCs w:val="24"/>
        </w:rPr>
        <w:t>Solution Delivery Methodology</w:t>
      </w:r>
      <w:r w:rsidRPr="0031487B">
        <w:rPr>
          <w:rFonts w:ascii="Arial" w:hAnsi="Arial" w:cs="Arial"/>
          <w:sz w:val="24"/>
          <w:szCs w:val="24"/>
          <w:lang w:val="en-US"/>
        </w:rPr>
        <w:t xml:space="preserve">. </w:t>
      </w:r>
    </w:p>
    <w:p w14:paraId="07C348AB" w14:textId="782AB85C" w:rsidR="00330653" w:rsidRPr="009D7299" w:rsidRDefault="00330653" w:rsidP="009D7299">
      <w:pPr>
        <w:pStyle w:val="ListParagraph"/>
        <w:numPr>
          <w:ilvl w:val="0"/>
          <w:numId w:val="45"/>
        </w:numPr>
        <w:rPr>
          <w:rFonts w:ascii="Arial" w:hAnsi="Arial" w:cs="Arial"/>
        </w:rPr>
      </w:pPr>
      <w:proofErr w:type="gramStart"/>
      <w:r w:rsidRPr="009D7299">
        <w:rPr>
          <w:rFonts w:ascii="Arial" w:hAnsi="Arial" w:cs="Arial"/>
        </w:rPr>
        <w:t>Along</w:t>
      </w:r>
      <w:proofErr w:type="gramEnd"/>
      <w:r w:rsidRPr="009D7299">
        <w:rPr>
          <w:rFonts w:ascii="Arial" w:hAnsi="Arial" w:cs="Arial"/>
        </w:rPr>
        <w:t xml:space="preserve"> this description the respondent should particularly describe its approach regarding the handling of </w:t>
      </w:r>
      <w:r w:rsidR="00587A08" w:rsidRPr="009D7299">
        <w:rPr>
          <w:rFonts w:ascii="Arial" w:hAnsi="Arial" w:cs="Arial"/>
        </w:rPr>
        <w:t>Broadband</w:t>
      </w:r>
      <w:r w:rsidRPr="009D7299">
        <w:rPr>
          <w:rFonts w:ascii="Arial" w:hAnsi="Arial" w:cs="Arial"/>
        </w:rPr>
        <w:t xml:space="preserve"> I</w:t>
      </w:r>
      <w:r w:rsidR="00570CE1" w:rsidRPr="009D7299">
        <w:rPr>
          <w:rFonts w:ascii="Arial" w:hAnsi="Arial" w:cs="Arial"/>
        </w:rPr>
        <w:t>nfraco</w:t>
      </w:r>
      <w:r w:rsidR="003B5FF8" w:rsidRPr="009D7299">
        <w:rPr>
          <w:rFonts w:ascii="Arial" w:hAnsi="Arial" w:cs="Arial"/>
        </w:rPr>
        <w:t>’s</w:t>
      </w:r>
      <w:r w:rsidRPr="009D7299">
        <w:rPr>
          <w:rFonts w:ascii="Arial" w:hAnsi="Arial" w:cs="Arial"/>
        </w:rPr>
        <w:t xml:space="preserve"> consolidated requirement handover. Respondent should also state its capability to provide along the deployment of its methodology the necessary Frameworx based documentation along the 4 architectural layers of its solution</w:t>
      </w:r>
      <w:r w:rsidR="009D7299" w:rsidRPr="009D7299">
        <w:rPr>
          <w:rFonts w:ascii="Arial" w:hAnsi="Arial" w:cs="Arial"/>
        </w:rPr>
        <w:t>.</w:t>
      </w:r>
    </w:p>
    <w:p w14:paraId="07C348AC" w14:textId="77777777" w:rsidR="00330653" w:rsidRPr="0031487B" w:rsidRDefault="00330653" w:rsidP="009D7299">
      <w:pPr>
        <w:pStyle w:val="BodyTextKeep"/>
        <w:numPr>
          <w:ilvl w:val="0"/>
          <w:numId w:val="46"/>
        </w:numPr>
        <w:spacing w:before="0" w:after="0"/>
        <w:rPr>
          <w:rFonts w:cs="Arial"/>
          <w:sz w:val="24"/>
          <w:szCs w:val="24"/>
        </w:rPr>
      </w:pPr>
      <w:r w:rsidRPr="0031487B">
        <w:rPr>
          <w:rFonts w:cs="Arial"/>
          <w:sz w:val="24"/>
          <w:szCs w:val="24"/>
        </w:rPr>
        <w:t>Business layer</w:t>
      </w:r>
    </w:p>
    <w:p w14:paraId="07C348AD" w14:textId="77777777" w:rsidR="00330653" w:rsidRPr="0031487B" w:rsidRDefault="00330653" w:rsidP="009D7299">
      <w:pPr>
        <w:pStyle w:val="BodyTextKeep"/>
        <w:numPr>
          <w:ilvl w:val="0"/>
          <w:numId w:val="46"/>
        </w:numPr>
        <w:spacing w:before="0" w:after="0"/>
        <w:rPr>
          <w:rFonts w:cs="Arial"/>
          <w:sz w:val="24"/>
          <w:szCs w:val="24"/>
        </w:rPr>
      </w:pPr>
      <w:r w:rsidRPr="0031487B">
        <w:rPr>
          <w:rFonts w:cs="Arial"/>
          <w:sz w:val="24"/>
          <w:szCs w:val="24"/>
        </w:rPr>
        <w:t>Information and Data Layer</w:t>
      </w:r>
    </w:p>
    <w:p w14:paraId="07C348AE" w14:textId="77777777" w:rsidR="00330653" w:rsidRPr="0031487B" w:rsidRDefault="00330653" w:rsidP="009D7299">
      <w:pPr>
        <w:pStyle w:val="BodyTextKeep"/>
        <w:numPr>
          <w:ilvl w:val="0"/>
          <w:numId w:val="46"/>
        </w:numPr>
        <w:spacing w:before="0" w:after="0"/>
        <w:rPr>
          <w:rFonts w:cs="Arial"/>
          <w:sz w:val="24"/>
          <w:szCs w:val="24"/>
        </w:rPr>
      </w:pPr>
      <w:r w:rsidRPr="0031487B">
        <w:rPr>
          <w:rFonts w:cs="Arial"/>
          <w:sz w:val="24"/>
          <w:szCs w:val="24"/>
        </w:rPr>
        <w:t>Integration Layer</w:t>
      </w:r>
    </w:p>
    <w:p w14:paraId="07C348AF" w14:textId="77777777" w:rsidR="00330653" w:rsidRPr="0031487B" w:rsidRDefault="00330653" w:rsidP="009D7299">
      <w:pPr>
        <w:pStyle w:val="BodyTextKeep"/>
        <w:numPr>
          <w:ilvl w:val="0"/>
          <w:numId w:val="46"/>
        </w:numPr>
        <w:spacing w:before="0" w:after="0"/>
        <w:rPr>
          <w:rFonts w:cs="Arial"/>
          <w:sz w:val="24"/>
          <w:szCs w:val="24"/>
        </w:rPr>
      </w:pPr>
      <w:r w:rsidRPr="0031487B">
        <w:rPr>
          <w:rFonts w:cs="Arial"/>
          <w:sz w:val="24"/>
          <w:szCs w:val="24"/>
        </w:rPr>
        <w:t>Technology&amp; application Layer</w:t>
      </w:r>
    </w:p>
    <w:p w14:paraId="07C348B0" w14:textId="77777777" w:rsidR="00330653" w:rsidRPr="0031487B" w:rsidRDefault="00330653" w:rsidP="00330653">
      <w:pPr>
        <w:pStyle w:val="BodyTextKeep"/>
        <w:spacing w:before="0" w:after="0"/>
        <w:ind w:left="0"/>
        <w:rPr>
          <w:rFonts w:cs="Arial"/>
          <w:sz w:val="24"/>
          <w:szCs w:val="24"/>
        </w:rPr>
      </w:pPr>
    </w:p>
    <w:p w14:paraId="07C348B1" w14:textId="77777777" w:rsidR="00330653" w:rsidRPr="0031487B" w:rsidRDefault="00330653" w:rsidP="00330653">
      <w:pPr>
        <w:pStyle w:val="BodyTextKeep"/>
        <w:spacing w:before="0" w:after="0"/>
        <w:ind w:left="0"/>
        <w:rPr>
          <w:rFonts w:cs="Arial"/>
          <w:sz w:val="24"/>
          <w:szCs w:val="24"/>
        </w:rPr>
      </w:pPr>
      <w:r w:rsidRPr="0031487B">
        <w:rPr>
          <w:rFonts w:cs="Arial"/>
          <w:sz w:val="24"/>
          <w:szCs w:val="24"/>
        </w:rPr>
        <w:t>The respondent can accompany such statement by providing examples illustrating one or more of the following items:</w:t>
      </w:r>
    </w:p>
    <w:p w14:paraId="07C348B2" w14:textId="77777777" w:rsidR="00330653" w:rsidRPr="0031487B" w:rsidRDefault="00330653" w:rsidP="009D7299">
      <w:pPr>
        <w:pStyle w:val="BodyTextKeep"/>
        <w:numPr>
          <w:ilvl w:val="0"/>
          <w:numId w:val="47"/>
        </w:numPr>
        <w:ind w:left="1418"/>
        <w:rPr>
          <w:rFonts w:cs="Arial"/>
          <w:sz w:val="24"/>
          <w:szCs w:val="24"/>
        </w:rPr>
      </w:pPr>
      <w:r w:rsidRPr="0031487B">
        <w:rPr>
          <w:rFonts w:cs="Arial"/>
          <w:sz w:val="24"/>
          <w:szCs w:val="24"/>
        </w:rPr>
        <w:t>Respondent proprietary use cases: flow description on the base of with mapping of business activities to lowest existing business process framework process element l1/l2/l3/l4, identification of business entities manipulated by each business activities along the information framework)</w:t>
      </w:r>
    </w:p>
    <w:p w14:paraId="07C348B3" w14:textId="10CC3BC3" w:rsidR="00330653" w:rsidRPr="0031487B" w:rsidRDefault="00330653" w:rsidP="009D7299">
      <w:pPr>
        <w:pStyle w:val="BodyTextKeep"/>
        <w:numPr>
          <w:ilvl w:val="0"/>
          <w:numId w:val="47"/>
        </w:numPr>
        <w:ind w:left="1418"/>
        <w:rPr>
          <w:rFonts w:cs="Arial"/>
          <w:sz w:val="24"/>
          <w:szCs w:val="24"/>
        </w:rPr>
      </w:pPr>
      <w:r w:rsidRPr="0031487B">
        <w:rPr>
          <w:rFonts w:cs="Arial"/>
          <w:sz w:val="24"/>
          <w:szCs w:val="24"/>
        </w:rPr>
        <w:t xml:space="preserve">Proprietary data mapping to Information Framework business </w:t>
      </w:r>
      <w:r w:rsidR="009D7299" w:rsidRPr="0031487B">
        <w:rPr>
          <w:rFonts w:cs="Arial"/>
          <w:sz w:val="24"/>
          <w:szCs w:val="24"/>
        </w:rPr>
        <w:t>entities,</w:t>
      </w:r>
      <w:r w:rsidRPr="0031487B">
        <w:rPr>
          <w:rFonts w:cs="Arial"/>
          <w:sz w:val="24"/>
          <w:szCs w:val="24"/>
        </w:rPr>
        <w:t xml:space="preserve"> identification of new business entities if any </w:t>
      </w:r>
    </w:p>
    <w:p w14:paraId="07C348B4" w14:textId="77777777" w:rsidR="00330653" w:rsidRPr="0031487B" w:rsidRDefault="00330653" w:rsidP="009D7299">
      <w:pPr>
        <w:pStyle w:val="BodyTextKeep"/>
        <w:numPr>
          <w:ilvl w:val="0"/>
          <w:numId w:val="47"/>
        </w:numPr>
        <w:ind w:left="1418"/>
        <w:rPr>
          <w:rFonts w:cs="Arial"/>
          <w:sz w:val="24"/>
          <w:szCs w:val="24"/>
        </w:rPr>
      </w:pPr>
      <w:r w:rsidRPr="0031487B">
        <w:rPr>
          <w:rFonts w:cs="Arial"/>
          <w:sz w:val="24"/>
          <w:szCs w:val="24"/>
        </w:rPr>
        <w:t>Platform dependent solution architecture design / technical architecture design (mapping to the application framework logical area l1/l2 /l3 and functionalities)</w:t>
      </w:r>
    </w:p>
    <w:p w14:paraId="07C348B5" w14:textId="369D923F" w:rsidR="00330653" w:rsidRPr="0031487B" w:rsidRDefault="00330653" w:rsidP="009D7299">
      <w:pPr>
        <w:pStyle w:val="BodyTextKeep"/>
        <w:numPr>
          <w:ilvl w:val="0"/>
          <w:numId w:val="47"/>
        </w:numPr>
        <w:ind w:left="1418"/>
        <w:rPr>
          <w:rFonts w:cs="Arial"/>
          <w:sz w:val="24"/>
          <w:szCs w:val="24"/>
        </w:rPr>
      </w:pPr>
      <w:r w:rsidRPr="0031487B">
        <w:rPr>
          <w:rFonts w:cs="Arial"/>
          <w:sz w:val="24"/>
          <w:szCs w:val="24"/>
        </w:rPr>
        <w:t xml:space="preserve">Service and interface specification design including service contract (mapping to each framework: business process, </w:t>
      </w:r>
      <w:r w:rsidR="009D7299" w:rsidRPr="0031487B">
        <w:rPr>
          <w:rFonts w:cs="Arial"/>
          <w:sz w:val="24"/>
          <w:szCs w:val="24"/>
        </w:rPr>
        <w:t>information,</w:t>
      </w:r>
      <w:r w:rsidRPr="0031487B">
        <w:rPr>
          <w:rFonts w:cs="Arial"/>
          <w:sz w:val="24"/>
          <w:szCs w:val="24"/>
        </w:rPr>
        <w:t xml:space="preserve"> and application framework)</w:t>
      </w:r>
    </w:p>
    <w:p w14:paraId="07C348B6" w14:textId="77777777" w:rsidR="00330653" w:rsidRPr="0031487B" w:rsidRDefault="00330653" w:rsidP="00FB2652">
      <w:pPr>
        <w:pStyle w:val="Heading3"/>
        <w:keepNext/>
        <w:numPr>
          <w:ilvl w:val="2"/>
          <w:numId w:val="9"/>
        </w:numPr>
        <w:spacing w:before="240" w:after="60" w:line="240" w:lineRule="exact"/>
        <w:rPr>
          <w:rFonts w:ascii="Arial" w:hAnsi="Arial" w:cs="Arial"/>
          <w:sz w:val="24"/>
          <w:szCs w:val="24"/>
          <w:lang w:eastAsia="de-CH"/>
        </w:rPr>
      </w:pPr>
      <w:bookmarkStart w:id="235" w:name="_Toc306186508"/>
      <w:bookmarkStart w:id="236" w:name="_Toc493096507"/>
      <w:bookmarkStart w:id="237" w:name="_Toc493097082"/>
      <w:bookmarkStart w:id="238" w:name="_Toc493097347"/>
      <w:bookmarkStart w:id="239" w:name="_Toc493097614"/>
      <w:bookmarkStart w:id="240" w:name="_Toc141784915"/>
      <w:r w:rsidRPr="0031487B">
        <w:rPr>
          <w:rFonts w:ascii="Arial" w:hAnsi="Arial" w:cs="Arial"/>
          <w:sz w:val="24"/>
          <w:szCs w:val="24"/>
        </w:rPr>
        <w:lastRenderedPageBreak/>
        <w:t>Skills &amp; Experiences</w:t>
      </w:r>
      <w:bookmarkEnd w:id="235"/>
      <w:bookmarkEnd w:id="236"/>
      <w:bookmarkEnd w:id="237"/>
      <w:bookmarkEnd w:id="238"/>
      <w:bookmarkEnd w:id="239"/>
      <w:bookmarkEnd w:id="240"/>
    </w:p>
    <w:p w14:paraId="07C348B7" w14:textId="77777777" w:rsidR="00330653" w:rsidRPr="0031487B" w:rsidRDefault="00330653" w:rsidP="00330653">
      <w:pPr>
        <w:spacing w:before="100" w:beforeAutospacing="1" w:after="100" w:afterAutospacing="1"/>
        <w:rPr>
          <w:rFonts w:ascii="Arial" w:hAnsi="Arial" w:cs="Arial"/>
          <w:sz w:val="24"/>
          <w:szCs w:val="24"/>
          <w:lang w:val="en-US" w:eastAsia="de-CH"/>
        </w:rPr>
      </w:pPr>
      <w:r w:rsidRPr="0031487B">
        <w:rPr>
          <w:rFonts w:ascii="Arial" w:hAnsi="Arial" w:cs="Arial"/>
          <w:sz w:val="24"/>
          <w:szCs w:val="24"/>
          <w:lang w:val="en-US" w:eastAsia="de-CH"/>
        </w:rPr>
        <w:t xml:space="preserve">In this section, the respondent shall demonstrate based on reference projects that he brings sufficient skills and experience (potentially together with his partners) </w:t>
      </w:r>
      <w:proofErr w:type="gramStart"/>
      <w:r w:rsidRPr="0031487B">
        <w:rPr>
          <w:rFonts w:ascii="Arial" w:hAnsi="Arial" w:cs="Arial"/>
          <w:sz w:val="24"/>
          <w:szCs w:val="24"/>
          <w:lang w:val="en-US" w:eastAsia="de-CH"/>
        </w:rPr>
        <w:t>in order to</w:t>
      </w:r>
      <w:proofErr w:type="gramEnd"/>
      <w:r w:rsidRPr="0031487B">
        <w:rPr>
          <w:rFonts w:ascii="Arial" w:hAnsi="Arial" w:cs="Arial"/>
          <w:sz w:val="24"/>
          <w:szCs w:val="24"/>
          <w:lang w:val="en-US" w:eastAsia="de-CH"/>
        </w:rPr>
        <w:t xml:space="preserve"> manage successfully such a business and systems transformation program. </w:t>
      </w:r>
    </w:p>
    <w:p w14:paraId="07C348B8" w14:textId="77777777" w:rsidR="00330653" w:rsidRPr="0031487B" w:rsidRDefault="00330653" w:rsidP="00330653">
      <w:pPr>
        <w:spacing w:before="100" w:beforeAutospacing="1" w:after="100" w:afterAutospacing="1"/>
        <w:rPr>
          <w:rFonts w:ascii="Arial" w:hAnsi="Arial" w:cs="Arial"/>
          <w:sz w:val="24"/>
          <w:szCs w:val="24"/>
          <w:lang w:val="en-US" w:eastAsia="de-CH"/>
        </w:rPr>
      </w:pPr>
      <w:r w:rsidRPr="0031487B">
        <w:rPr>
          <w:rFonts w:ascii="Arial" w:hAnsi="Arial" w:cs="Arial"/>
          <w:sz w:val="24"/>
          <w:szCs w:val="24"/>
          <w:lang w:val="en-US" w:eastAsia="de-CH"/>
        </w:rPr>
        <w:t xml:space="preserve">In terms of </w:t>
      </w:r>
      <w:r w:rsidR="00CC0FDA" w:rsidRPr="0031487B">
        <w:rPr>
          <w:rFonts w:ascii="Arial" w:hAnsi="Arial" w:cs="Arial"/>
          <w:sz w:val="24"/>
          <w:szCs w:val="24"/>
          <w:lang w:val="en-US" w:eastAsia="de-CH"/>
        </w:rPr>
        <w:t>TM</w:t>
      </w:r>
      <w:r w:rsidR="00570CE1" w:rsidRPr="0031487B">
        <w:rPr>
          <w:rFonts w:ascii="Arial" w:hAnsi="Arial" w:cs="Arial"/>
          <w:sz w:val="24"/>
          <w:szCs w:val="24"/>
          <w:lang w:val="en-US" w:eastAsia="de-CH"/>
        </w:rPr>
        <w:t>F</w:t>
      </w:r>
      <w:r w:rsidR="00CC0FDA" w:rsidRPr="0031487B">
        <w:rPr>
          <w:rFonts w:ascii="Arial" w:hAnsi="Arial" w:cs="Arial"/>
          <w:sz w:val="24"/>
          <w:szCs w:val="24"/>
          <w:lang w:val="en-US" w:eastAsia="de-CH"/>
        </w:rPr>
        <w:t>orum</w:t>
      </w:r>
      <w:r w:rsidRPr="0031487B">
        <w:rPr>
          <w:rFonts w:ascii="Arial" w:hAnsi="Arial" w:cs="Arial"/>
          <w:sz w:val="24"/>
          <w:szCs w:val="24"/>
          <w:lang w:val="en-US" w:eastAsia="de-CH"/>
        </w:rPr>
        <w:t xml:space="preserve"> expertise, the respondent should also:</w:t>
      </w:r>
    </w:p>
    <w:p w14:paraId="07C348B9" w14:textId="77777777" w:rsidR="00330653" w:rsidRPr="0031487B" w:rsidRDefault="00330653" w:rsidP="009D7299">
      <w:pPr>
        <w:pStyle w:val="BodyTextKeep"/>
        <w:numPr>
          <w:ilvl w:val="0"/>
          <w:numId w:val="48"/>
        </w:numPr>
        <w:rPr>
          <w:rFonts w:cs="Arial"/>
          <w:sz w:val="24"/>
          <w:szCs w:val="24"/>
        </w:rPr>
      </w:pPr>
      <w:r w:rsidRPr="0031487B">
        <w:rPr>
          <w:rFonts w:cs="Arial"/>
          <w:sz w:val="24"/>
          <w:szCs w:val="24"/>
        </w:rPr>
        <w:t>state membership of their company and partner companies</w:t>
      </w:r>
    </w:p>
    <w:p w14:paraId="07C348BA" w14:textId="77777777" w:rsidR="00330653" w:rsidRPr="0031487B" w:rsidRDefault="00330653" w:rsidP="009D7299">
      <w:pPr>
        <w:pStyle w:val="BodyTextKeep"/>
        <w:numPr>
          <w:ilvl w:val="0"/>
          <w:numId w:val="48"/>
        </w:numPr>
        <w:rPr>
          <w:rFonts w:cs="Arial"/>
          <w:sz w:val="24"/>
          <w:szCs w:val="24"/>
        </w:rPr>
      </w:pPr>
      <w:r w:rsidRPr="0031487B">
        <w:rPr>
          <w:rFonts w:cs="Arial"/>
          <w:sz w:val="24"/>
          <w:szCs w:val="24"/>
        </w:rPr>
        <w:t>state</w:t>
      </w:r>
      <w:r w:rsidR="003B5FF8">
        <w:rPr>
          <w:rFonts w:cs="Arial"/>
          <w:sz w:val="24"/>
          <w:szCs w:val="24"/>
        </w:rPr>
        <w:t xml:space="preserve"> </w:t>
      </w:r>
      <w:r w:rsidRPr="0031487B">
        <w:rPr>
          <w:rFonts w:cs="Arial"/>
          <w:sz w:val="24"/>
          <w:szCs w:val="24"/>
        </w:rPr>
        <w:t xml:space="preserve">the number and list of </w:t>
      </w:r>
      <w:r w:rsidR="00CC0FDA" w:rsidRPr="0031487B">
        <w:rPr>
          <w:rFonts w:cs="Arial"/>
          <w:sz w:val="24"/>
          <w:szCs w:val="24"/>
        </w:rPr>
        <w:t>TM</w:t>
      </w:r>
      <w:r w:rsidR="00E42433" w:rsidRPr="0031487B">
        <w:rPr>
          <w:rFonts w:cs="Arial"/>
          <w:sz w:val="24"/>
          <w:szCs w:val="24"/>
        </w:rPr>
        <w:t>F</w:t>
      </w:r>
      <w:r w:rsidR="00CC0FDA" w:rsidRPr="0031487B">
        <w:rPr>
          <w:rFonts w:cs="Arial"/>
          <w:sz w:val="24"/>
          <w:szCs w:val="24"/>
        </w:rPr>
        <w:t>orum</w:t>
      </w:r>
      <w:r w:rsidRPr="0031487B">
        <w:rPr>
          <w:rFonts w:cs="Arial"/>
          <w:sz w:val="24"/>
          <w:szCs w:val="24"/>
        </w:rPr>
        <w:t xml:space="preserve"> certified personnel available in its organization. </w:t>
      </w:r>
    </w:p>
    <w:p w14:paraId="07C348BB" w14:textId="77777777" w:rsidR="00330653" w:rsidRPr="0031487B" w:rsidRDefault="00330653" w:rsidP="00902AD0">
      <w:pPr>
        <w:spacing w:before="100" w:beforeAutospacing="1" w:after="100" w:afterAutospacing="1"/>
        <w:jc w:val="both"/>
        <w:rPr>
          <w:rFonts w:ascii="Arial" w:hAnsi="Arial" w:cs="Arial"/>
          <w:sz w:val="24"/>
          <w:szCs w:val="24"/>
          <w:lang w:val="en-US" w:eastAsia="de-CH"/>
        </w:rPr>
      </w:pPr>
      <w:r w:rsidRPr="0031487B">
        <w:rPr>
          <w:rFonts w:ascii="Arial" w:hAnsi="Arial" w:cs="Arial"/>
          <w:sz w:val="24"/>
          <w:szCs w:val="24"/>
          <w:lang w:val="en-US" w:eastAsia="de-CH"/>
        </w:rPr>
        <w:t xml:space="preserve">For global organizations, it is mandatory to indicate if the entire skill set required to conduct this transformation program, and specifically the integration activities, is available locally. If not, it </w:t>
      </w:r>
      <w:proofErr w:type="gramStart"/>
      <w:r w:rsidRPr="0031487B">
        <w:rPr>
          <w:rFonts w:ascii="Arial" w:hAnsi="Arial" w:cs="Arial"/>
          <w:sz w:val="24"/>
          <w:szCs w:val="24"/>
          <w:lang w:val="en-US" w:eastAsia="de-CH"/>
        </w:rPr>
        <w:t>has to</w:t>
      </w:r>
      <w:proofErr w:type="gramEnd"/>
      <w:r w:rsidRPr="0031487B">
        <w:rPr>
          <w:rFonts w:ascii="Arial" w:hAnsi="Arial" w:cs="Arial"/>
          <w:sz w:val="24"/>
          <w:szCs w:val="24"/>
          <w:lang w:val="en-US" w:eastAsia="de-CH"/>
        </w:rPr>
        <w:t xml:space="preserve"> be clearly defined how resources and expertise of other regions/partners will be included in the transformation program.</w:t>
      </w:r>
    </w:p>
    <w:p w14:paraId="07C348BC" w14:textId="77777777" w:rsidR="00330653" w:rsidRPr="0031487B" w:rsidRDefault="00330653" w:rsidP="00330653">
      <w:pPr>
        <w:spacing w:before="100" w:beforeAutospacing="1" w:after="100" w:afterAutospacing="1"/>
        <w:rPr>
          <w:rFonts w:ascii="Arial" w:hAnsi="Arial" w:cs="Arial"/>
          <w:sz w:val="24"/>
          <w:szCs w:val="24"/>
          <w:lang w:val="en-US" w:eastAsia="de-CH"/>
        </w:rPr>
      </w:pPr>
      <w:r w:rsidRPr="0031487B">
        <w:rPr>
          <w:rFonts w:ascii="Arial" w:hAnsi="Arial" w:cs="Arial"/>
          <w:sz w:val="24"/>
          <w:szCs w:val="24"/>
          <w:lang w:val="en-US" w:eastAsia="de-CH"/>
        </w:rPr>
        <w:t>Global organizations shall also specify the level of involvement of the local organization in the reference projects and their relevance in terms of expertise for the present transformation program.</w:t>
      </w:r>
    </w:p>
    <w:p w14:paraId="07C348BD" w14:textId="77777777" w:rsidR="00330653" w:rsidRPr="0031487B" w:rsidRDefault="00330653" w:rsidP="00FB2652">
      <w:pPr>
        <w:pStyle w:val="Heading2"/>
        <w:keepNext/>
        <w:numPr>
          <w:ilvl w:val="1"/>
          <w:numId w:val="9"/>
        </w:numPr>
        <w:spacing w:before="240" w:after="60"/>
        <w:jc w:val="left"/>
        <w:rPr>
          <w:rFonts w:cs="Arial"/>
          <w:sz w:val="24"/>
          <w:szCs w:val="24"/>
          <w:lang w:val="en-US"/>
        </w:rPr>
      </w:pPr>
      <w:bookmarkStart w:id="241" w:name="_Toc306186509"/>
      <w:bookmarkStart w:id="242" w:name="_Toc493096508"/>
      <w:bookmarkStart w:id="243" w:name="_Toc493097083"/>
      <w:bookmarkStart w:id="244" w:name="_Toc493097348"/>
      <w:bookmarkStart w:id="245" w:name="_Toc493097615"/>
      <w:bookmarkStart w:id="246" w:name="_Toc141784916"/>
      <w:r w:rsidRPr="0031487B">
        <w:rPr>
          <w:rFonts w:cs="Arial"/>
          <w:sz w:val="24"/>
          <w:szCs w:val="24"/>
          <w:lang w:val="en-US"/>
        </w:rPr>
        <w:t>Section: Pricing &amp; Timeline</w:t>
      </w:r>
      <w:bookmarkEnd w:id="241"/>
      <w:bookmarkEnd w:id="242"/>
      <w:bookmarkEnd w:id="243"/>
      <w:bookmarkEnd w:id="244"/>
      <w:bookmarkEnd w:id="245"/>
      <w:bookmarkEnd w:id="246"/>
      <w:r w:rsidRPr="0031487B">
        <w:rPr>
          <w:rFonts w:cs="Arial"/>
          <w:sz w:val="24"/>
          <w:szCs w:val="24"/>
          <w:lang w:val="en-US"/>
        </w:rPr>
        <w:t xml:space="preserve"> </w:t>
      </w:r>
    </w:p>
    <w:p w14:paraId="07C348BE" w14:textId="77777777" w:rsidR="00330653" w:rsidRPr="0031487B" w:rsidRDefault="00330653" w:rsidP="00330653">
      <w:pPr>
        <w:spacing w:before="100" w:beforeAutospacing="1" w:after="100" w:afterAutospacing="1"/>
        <w:rPr>
          <w:rFonts w:ascii="Arial" w:hAnsi="Arial" w:cs="Arial"/>
          <w:sz w:val="24"/>
          <w:szCs w:val="24"/>
          <w:lang w:val="en-US" w:eastAsia="de-CH"/>
        </w:rPr>
      </w:pPr>
      <w:r w:rsidRPr="0031487B">
        <w:rPr>
          <w:rFonts w:ascii="Arial" w:hAnsi="Arial" w:cs="Arial"/>
          <w:sz w:val="24"/>
          <w:szCs w:val="24"/>
          <w:lang w:val="en-US" w:eastAsia="de-CH"/>
        </w:rPr>
        <w:t>For each phase, the respondent shall provide detailed pricing information and estimated timelines.</w:t>
      </w:r>
    </w:p>
    <w:p w14:paraId="07C348BF" w14:textId="77777777" w:rsidR="00330653" w:rsidRPr="0031487B" w:rsidRDefault="00330653" w:rsidP="00330653">
      <w:pPr>
        <w:spacing w:before="100" w:beforeAutospacing="1" w:after="100" w:afterAutospacing="1"/>
        <w:rPr>
          <w:rFonts w:ascii="Arial" w:hAnsi="Arial" w:cs="Arial"/>
          <w:sz w:val="24"/>
          <w:szCs w:val="24"/>
          <w:lang w:val="en-US" w:eastAsia="de-CH"/>
        </w:rPr>
      </w:pPr>
      <w:r w:rsidRPr="0031487B">
        <w:rPr>
          <w:rFonts w:ascii="Arial" w:hAnsi="Arial" w:cs="Arial"/>
          <w:sz w:val="24"/>
          <w:szCs w:val="24"/>
          <w:lang w:val="en-US" w:eastAsia="de-CH"/>
        </w:rPr>
        <w:t>The price should be at least broken down and detailed into following components:</w:t>
      </w:r>
    </w:p>
    <w:p w14:paraId="07C348C0" w14:textId="77777777" w:rsidR="00330653" w:rsidRDefault="00330653" w:rsidP="009D7299">
      <w:pPr>
        <w:pStyle w:val="BodyTextKeep"/>
        <w:numPr>
          <w:ilvl w:val="2"/>
          <w:numId w:val="49"/>
        </w:numPr>
        <w:spacing w:before="0" w:after="0"/>
        <w:rPr>
          <w:rFonts w:cs="Arial"/>
          <w:sz w:val="24"/>
          <w:szCs w:val="24"/>
        </w:rPr>
      </w:pPr>
      <w:r w:rsidRPr="0031487B">
        <w:rPr>
          <w:rFonts w:cs="Arial"/>
          <w:sz w:val="24"/>
          <w:szCs w:val="24"/>
        </w:rPr>
        <w:t>Hardware (covering the different operating environments)</w:t>
      </w:r>
    </w:p>
    <w:p w14:paraId="4A488208" w14:textId="70AA57C1" w:rsidR="00A96EA6" w:rsidRPr="0031487B" w:rsidRDefault="00A96EA6" w:rsidP="009D7299">
      <w:pPr>
        <w:pStyle w:val="BodyTextKeep"/>
        <w:numPr>
          <w:ilvl w:val="2"/>
          <w:numId w:val="49"/>
        </w:numPr>
        <w:spacing w:before="0" w:after="0"/>
        <w:rPr>
          <w:rFonts w:cs="Arial"/>
          <w:sz w:val="24"/>
          <w:szCs w:val="24"/>
        </w:rPr>
      </w:pPr>
      <w:r>
        <w:rPr>
          <w:rFonts w:cs="Arial"/>
          <w:sz w:val="24"/>
          <w:szCs w:val="24"/>
        </w:rPr>
        <w:t>Cloud or on-premises</w:t>
      </w:r>
    </w:p>
    <w:p w14:paraId="07C348C1" w14:textId="77777777" w:rsidR="00330653" w:rsidRPr="0031487B" w:rsidRDefault="00330653" w:rsidP="009D7299">
      <w:pPr>
        <w:pStyle w:val="BodyTextKeep"/>
        <w:numPr>
          <w:ilvl w:val="2"/>
          <w:numId w:val="49"/>
        </w:numPr>
        <w:spacing w:before="0" w:after="0"/>
        <w:jc w:val="left"/>
        <w:rPr>
          <w:rFonts w:cs="Arial"/>
          <w:sz w:val="24"/>
          <w:szCs w:val="24"/>
        </w:rPr>
      </w:pPr>
      <w:r w:rsidRPr="0031487B">
        <w:rPr>
          <w:rFonts w:cs="Arial"/>
          <w:sz w:val="24"/>
          <w:szCs w:val="24"/>
        </w:rPr>
        <w:t>Software / licenses</w:t>
      </w:r>
      <w:r w:rsidRPr="0031487B">
        <w:rPr>
          <w:rFonts w:cs="Arial"/>
          <w:sz w:val="24"/>
          <w:szCs w:val="24"/>
        </w:rPr>
        <w:br/>
        <w:t xml:space="preserve">Note: a detailed license plan covering one time / recurring prices as well as the licensing structure (per user, element, </w:t>
      </w:r>
      <w:r w:rsidR="001C5C04" w:rsidRPr="0031487B">
        <w:rPr>
          <w:rFonts w:cs="Arial"/>
          <w:sz w:val="24"/>
          <w:szCs w:val="24"/>
        </w:rPr>
        <w:t>node …)</w:t>
      </w:r>
      <w:r w:rsidRPr="0031487B">
        <w:rPr>
          <w:rFonts w:cs="Arial"/>
          <w:sz w:val="24"/>
          <w:szCs w:val="24"/>
        </w:rPr>
        <w:t xml:space="preserve"> is required. The software / licenses shall </w:t>
      </w:r>
      <w:r w:rsidR="00CC0FDA" w:rsidRPr="0031487B">
        <w:rPr>
          <w:rFonts w:cs="Arial"/>
          <w:sz w:val="24"/>
          <w:szCs w:val="24"/>
        </w:rPr>
        <w:t>cover the</w:t>
      </w:r>
      <w:r w:rsidRPr="0031487B">
        <w:rPr>
          <w:rFonts w:cs="Arial"/>
          <w:sz w:val="24"/>
          <w:szCs w:val="24"/>
        </w:rPr>
        <w:t xml:space="preserve"> different operating environments.</w:t>
      </w:r>
    </w:p>
    <w:p w14:paraId="07C348C2" w14:textId="77777777" w:rsidR="00330653" w:rsidRPr="0031487B" w:rsidRDefault="00330653" w:rsidP="009D7299">
      <w:pPr>
        <w:pStyle w:val="BodyTextKeep"/>
        <w:numPr>
          <w:ilvl w:val="2"/>
          <w:numId w:val="49"/>
        </w:numPr>
        <w:spacing w:before="0" w:after="0"/>
        <w:rPr>
          <w:rFonts w:cs="Arial"/>
          <w:sz w:val="24"/>
          <w:szCs w:val="24"/>
        </w:rPr>
      </w:pPr>
      <w:r w:rsidRPr="0031487B">
        <w:rPr>
          <w:rFonts w:cs="Arial"/>
          <w:sz w:val="24"/>
          <w:szCs w:val="24"/>
        </w:rPr>
        <w:t>Training</w:t>
      </w:r>
    </w:p>
    <w:p w14:paraId="07C348C3" w14:textId="77777777" w:rsidR="00330653" w:rsidRPr="0031487B" w:rsidRDefault="00330653" w:rsidP="009D7299">
      <w:pPr>
        <w:pStyle w:val="BodyTextKeep"/>
        <w:numPr>
          <w:ilvl w:val="2"/>
          <w:numId w:val="49"/>
        </w:numPr>
        <w:spacing w:before="0" w:after="0"/>
        <w:rPr>
          <w:rFonts w:cs="Arial"/>
          <w:sz w:val="24"/>
          <w:szCs w:val="24"/>
        </w:rPr>
      </w:pPr>
      <w:r w:rsidRPr="0031487B">
        <w:rPr>
          <w:rFonts w:cs="Arial"/>
          <w:sz w:val="24"/>
          <w:szCs w:val="24"/>
        </w:rPr>
        <w:t>Maintenance (the underlying maintenance and support contract shall be provided)</w:t>
      </w:r>
    </w:p>
    <w:p w14:paraId="07C348C4" w14:textId="77777777" w:rsidR="00330653" w:rsidRPr="0031487B" w:rsidRDefault="00330653" w:rsidP="009D7299">
      <w:pPr>
        <w:pStyle w:val="BodyTextKeep"/>
        <w:numPr>
          <w:ilvl w:val="2"/>
          <w:numId w:val="49"/>
        </w:numPr>
        <w:spacing w:before="0" w:after="0"/>
        <w:rPr>
          <w:rFonts w:cs="Arial"/>
          <w:sz w:val="24"/>
          <w:szCs w:val="24"/>
        </w:rPr>
      </w:pPr>
      <w:r w:rsidRPr="0031487B">
        <w:rPr>
          <w:rFonts w:cs="Arial"/>
          <w:sz w:val="24"/>
          <w:szCs w:val="24"/>
        </w:rPr>
        <w:t>Integration</w:t>
      </w:r>
    </w:p>
    <w:p w14:paraId="07C348C5" w14:textId="77777777" w:rsidR="00330653" w:rsidRPr="0031487B" w:rsidRDefault="00330653" w:rsidP="009D7299">
      <w:pPr>
        <w:pStyle w:val="BodyTextKeep"/>
        <w:spacing w:before="0" w:after="0"/>
        <w:ind w:hanging="666"/>
        <w:rPr>
          <w:rFonts w:cs="Arial"/>
          <w:sz w:val="24"/>
          <w:szCs w:val="24"/>
        </w:rPr>
      </w:pPr>
    </w:p>
    <w:p w14:paraId="07C348C6" w14:textId="77777777" w:rsidR="00330653" w:rsidRPr="0031487B" w:rsidRDefault="00330653" w:rsidP="00330653">
      <w:pPr>
        <w:spacing w:before="100" w:beforeAutospacing="1" w:after="100" w:afterAutospacing="1"/>
        <w:rPr>
          <w:rFonts w:ascii="Arial" w:hAnsi="Arial" w:cs="Arial"/>
          <w:sz w:val="24"/>
          <w:szCs w:val="24"/>
          <w:lang w:val="en-US" w:eastAsia="de-CH"/>
        </w:rPr>
      </w:pPr>
      <w:r w:rsidRPr="0031487B">
        <w:rPr>
          <w:rFonts w:ascii="Arial" w:hAnsi="Arial" w:cs="Arial"/>
          <w:sz w:val="24"/>
          <w:szCs w:val="24"/>
          <w:lang w:val="en-US" w:eastAsia="de-CH"/>
        </w:rPr>
        <w:t xml:space="preserve">Beyond the scope of delivery of the current RFP, the respondent shall define the pricing for </w:t>
      </w:r>
      <w:r w:rsidR="00570CE1" w:rsidRPr="0031487B">
        <w:rPr>
          <w:rFonts w:ascii="Arial" w:hAnsi="Arial" w:cs="Arial"/>
          <w:sz w:val="24"/>
          <w:szCs w:val="24"/>
          <w:lang w:val="en-US" w:eastAsia="de-CH"/>
        </w:rPr>
        <w:t>onsite</w:t>
      </w:r>
      <w:r w:rsidRPr="0031487B">
        <w:rPr>
          <w:rFonts w:ascii="Arial" w:hAnsi="Arial" w:cs="Arial"/>
          <w:sz w:val="24"/>
          <w:szCs w:val="24"/>
          <w:lang w:val="en-US" w:eastAsia="de-CH"/>
        </w:rPr>
        <w:t xml:space="preserve"> and remote professional services.</w:t>
      </w:r>
    </w:p>
    <w:p w14:paraId="07C348C7" w14:textId="60CC5BC3" w:rsidR="00330653" w:rsidRPr="0031487B" w:rsidRDefault="00330653" w:rsidP="00330653">
      <w:pPr>
        <w:spacing w:before="100" w:beforeAutospacing="1" w:after="100" w:afterAutospacing="1"/>
        <w:rPr>
          <w:rFonts w:ascii="Arial" w:hAnsi="Arial" w:cs="Arial"/>
          <w:sz w:val="24"/>
          <w:szCs w:val="24"/>
          <w:lang w:val="en-US" w:eastAsia="de-CH"/>
        </w:rPr>
      </w:pPr>
      <w:r w:rsidRPr="0031487B">
        <w:rPr>
          <w:rFonts w:ascii="Arial" w:hAnsi="Arial" w:cs="Arial"/>
          <w:sz w:val="24"/>
          <w:szCs w:val="24"/>
          <w:lang w:val="en-US" w:eastAsia="de-CH"/>
        </w:rPr>
        <w:lastRenderedPageBreak/>
        <w:t>The respondent is furthermore expected to provide for each phase an estimated timeline with a draft project plan</w:t>
      </w:r>
      <w:r w:rsidR="00475F63">
        <w:rPr>
          <w:rFonts w:ascii="Arial" w:hAnsi="Arial" w:cs="Arial"/>
          <w:sz w:val="24"/>
          <w:szCs w:val="24"/>
          <w:lang w:val="en-US" w:eastAsia="de-CH"/>
        </w:rPr>
        <w:t xml:space="preserve">, </w:t>
      </w:r>
      <w:r w:rsidR="000B1292">
        <w:rPr>
          <w:rFonts w:ascii="Arial" w:hAnsi="Arial" w:cs="Arial"/>
          <w:sz w:val="24"/>
          <w:szCs w:val="24"/>
          <w:lang w:val="en-US" w:eastAsia="de-CH"/>
        </w:rPr>
        <w:t>project methodology and project schedule</w:t>
      </w:r>
      <w:r w:rsidRPr="0031487B">
        <w:rPr>
          <w:rFonts w:ascii="Arial" w:hAnsi="Arial" w:cs="Arial"/>
          <w:sz w:val="24"/>
          <w:szCs w:val="24"/>
          <w:lang w:val="en-US" w:eastAsia="de-CH"/>
        </w:rPr>
        <w:t xml:space="preserve"> indicating clearly key milestones.</w:t>
      </w:r>
    </w:p>
    <w:p w14:paraId="07C348C8" w14:textId="77777777" w:rsidR="00655BE9" w:rsidRPr="0031487B" w:rsidRDefault="00655BE9" w:rsidP="00655BE9">
      <w:pPr>
        <w:rPr>
          <w:rFonts w:ascii="Arial" w:hAnsi="Arial" w:cs="Arial"/>
          <w:sz w:val="24"/>
          <w:szCs w:val="24"/>
        </w:rPr>
      </w:pPr>
    </w:p>
    <w:p w14:paraId="07C348C9" w14:textId="317F0336" w:rsidR="00845DD4" w:rsidRPr="0031487B" w:rsidRDefault="00845DD4" w:rsidP="00FB2652">
      <w:pPr>
        <w:pStyle w:val="Heading2"/>
        <w:keepNext/>
        <w:numPr>
          <w:ilvl w:val="1"/>
          <w:numId w:val="9"/>
        </w:numPr>
        <w:spacing w:before="240" w:after="60"/>
        <w:jc w:val="left"/>
        <w:rPr>
          <w:rFonts w:cs="Arial"/>
          <w:sz w:val="24"/>
          <w:szCs w:val="24"/>
          <w:lang w:val="en-US"/>
        </w:rPr>
      </w:pPr>
      <w:bookmarkStart w:id="247" w:name="_Toc493096509"/>
      <w:bookmarkStart w:id="248" w:name="_Toc493097084"/>
      <w:bookmarkStart w:id="249" w:name="_Toc493097349"/>
      <w:bookmarkStart w:id="250" w:name="_Toc493097616"/>
      <w:bookmarkStart w:id="251" w:name="_Toc141784917"/>
      <w:r w:rsidRPr="0031487B">
        <w:rPr>
          <w:rFonts w:cs="Arial"/>
          <w:sz w:val="24"/>
          <w:szCs w:val="24"/>
          <w:lang w:val="en-US"/>
        </w:rPr>
        <w:t xml:space="preserve">Broadband Infraco </w:t>
      </w:r>
      <w:r w:rsidR="009D7299" w:rsidRPr="0031487B">
        <w:rPr>
          <w:rFonts w:cs="Arial"/>
          <w:sz w:val="24"/>
          <w:szCs w:val="24"/>
          <w:lang w:val="en-US"/>
        </w:rPr>
        <w:t>service-oriented</w:t>
      </w:r>
      <w:r w:rsidRPr="0031487B">
        <w:rPr>
          <w:rFonts w:cs="Arial"/>
          <w:sz w:val="24"/>
          <w:szCs w:val="24"/>
          <w:lang w:val="en-US"/>
        </w:rPr>
        <w:t xml:space="preserve"> business requirement engineering methodology</w:t>
      </w:r>
      <w:bookmarkEnd w:id="247"/>
      <w:bookmarkEnd w:id="248"/>
      <w:bookmarkEnd w:id="249"/>
      <w:bookmarkEnd w:id="250"/>
      <w:bookmarkEnd w:id="251"/>
      <w:r w:rsidRPr="0031487B">
        <w:rPr>
          <w:rFonts w:cs="Arial"/>
          <w:sz w:val="24"/>
          <w:szCs w:val="24"/>
          <w:lang w:val="en-US"/>
        </w:rPr>
        <w:t xml:space="preserve"> </w:t>
      </w:r>
    </w:p>
    <w:p w14:paraId="07C348CA" w14:textId="0578629F" w:rsidR="00845DD4" w:rsidRPr="0031487B" w:rsidRDefault="00845DD4" w:rsidP="00845DD4">
      <w:pPr>
        <w:autoSpaceDE w:val="0"/>
        <w:autoSpaceDN w:val="0"/>
        <w:adjustRightInd w:val="0"/>
        <w:spacing w:before="100" w:beforeAutospacing="1" w:after="100" w:afterAutospacing="1"/>
        <w:jc w:val="both"/>
        <w:rPr>
          <w:rFonts w:ascii="Arial" w:hAnsi="Arial" w:cs="Arial"/>
          <w:sz w:val="24"/>
          <w:szCs w:val="24"/>
          <w:lang w:val="en-US" w:eastAsia="en-GB"/>
        </w:rPr>
      </w:pPr>
      <w:r w:rsidRPr="0031487B">
        <w:rPr>
          <w:rFonts w:ascii="Arial" w:hAnsi="Arial" w:cs="Arial"/>
          <w:sz w:val="24"/>
          <w:szCs w:val="24"/>
          <w:lang w:val="en-US"/>
        </w:rPr>
        <w:t xml:space="preserve">Steering of “loose coupling” and “cohesion” over the Broadband Infraco’s transformation program, where each phase of the program delivers tangible business value and builds on each other, is key to establish the Broadband Infraco’s operating model as a stable and flexible execution platform. </w:t>
      </w:r>
      <w:r w:rsidR="009D7299" w:rsidRPr="0031487B">
        <w:rPr>
          <w:rFonts w:ascii="Arial" w:hAnsi="Arial" w:cs="Arial"/>
          <w:sz w:val="24"/>
          <w:szCs w:val="24"/>
          <w:lang w:val="en-US" w:eastAsia="en-GB"/>
        </w:rPr>
        <w:t>To</w:t>
      </w:r>
      <w:r w:rsidRPr="0031487B">
        <w:rPr>
          <w:rFonts w:ascii="Arial" w:hAnsi="Arial" w:cs="Arial"/>
          <w:sz w:val="24"/>
          <w:szCs w:val="24"/>
          <w:lang w:val="en-US" w:eastAsia="en-GB"/>
        </w:rPr>
        <w:t xml:space="preserve"> achieve this, each phase consists in an architectural partition and is tackled in an iteration built upon the </w:t>
      </w:r>
      <w:r w:rsidRPr="0031487B">
        <w:rPr>
          <w:rFonts w:ascii="Arial" w:hAnsi="Arial" w:cs="Arial"/>
          <w:sz w:val="24"/>
          <w:szCs w:val="24"/>
          <w:lang w:val="en-US"/>
        </w:rPr>
        <w:t>4 architectural views of the TMForum Frameworx solution development lifecycle:</w:t>
      </w:r>
    </w:p>
    <w:p w14:paraId="07C348CB" w14:textId="683722E5" w:rsidR="00845DD4" w:rsidRPr="009D7299" w:rsidRDefault="00845DD4" w:rsidP="009D7299">
      <w:pPr>
        <w:pStyle w:val="ListParagraph"/>
        <w:numPr>
          <w:ilvl w:val="0"/>
          <w:numId w:val="50"/>
        </w:numPr>
        <w:spacing w:after="100" w:afterAutospacing="1" w:line="240" w:lineRule="auto"/>
        <w:rPr>
          <w:rFonts w:ascii="Arial" w:hAnsi="Arial" w:cs="Arial"/>
        </w:rPr>
      </w:pPr>
      <w:r w:rsidRPr="009D7299">
        <w:rPr>
          <w:rFonts w:ascii="Arial" w:hAnsi="Arial" w:cs="Arial"/>
          <w:b/>
        </w:rPr>
        <w:t>Business view</w:t>
      </w:r>
      <w:r w:rsidRPr="009D7299">
        <w:rPr>
          <w:rFonts w:ascii="Arial" w:hAnsi="Arial" w:cs="Arial"/>
        </w:rPr>
        <w:t xml:space="preserve"> aiming to capture the Broadband Infraco business </w:t>
      </w:r>
      <w:r w:rsidR="009D7299" w:rsidRPr="009D7299">
        <w:rPr>
          <w:rFonts w:ascii="Arial" w:hAnsi="Arial" w:cs="Arial"/>
        </w:rPr>
        <w:t>stakeholders’</w:t>
      </w:r>
      <w:r w:rsidRPr="009D7299">
        <w:rPr>
          <w:rFonts w:ascii="Arial" w:hAnsi="Arial" w:cs="Arial"/>
        </w:rPr>
        <w:t xml:space="preserve"> business requirements</w:t>
      </w:r>
      <w:r w:rsidR="009D7299">
        <w:rPr>
          <w:rFonts w:ascii="Arial" w:hAnsi="Arial" w:cs="Arial"/>
        </w:rPr>
        <w:t>.</w:t>
      </w:r>
    </w:p>
    <w:p w14:paraId="07C348CC" w14:textId="519BFC9E" w:rsidR="00845DD4" w:rsidRPr="009D7299" w:rsidRDefault="00845DD4" w:rsidP="009D7299">
      <w:pPr>
        <w:pStyle w:val="ListParagraph"/>
        <w:numPr>
          <w:ilvl w:val="0"/>
          <w:numId w:val="50"/>
        </w:numPr>
        <w:spacing w:after="100" w:afterAutospacing="1" w:line="240" w:lineRule="auto"/>
        <w:rPr>
          <w:rFonts w:ascii="Arial" w:hAnsi="Arial" w:cs="Arial"/>
        </w:rPr>
      </w:pPr>
      <w:r w:rsidRPr="009D7299">
        <w:rPr>
          <w:rFonts w:ascii="Arial" w:hAnsi="Arial" w:cs="Arial"/>
          <w:b/>
        </w:rPr>
        <w:t>System view</w:t>
      </w:r>
      <w:r w:rsidRPr="009D7299">
        <w:rPr>
          <w:rFonts w:ascii="Arial" w:hAnsi="Arial" w:cs="Arial"/>
        </w:rPr>
        <w:t xml:space="preserve"> aiming to provide clear specification for the solution to implement and </w:t>
      </w:r>
      <w:r w:rsidR="009D7299" w:rsidRPr="009D7299">
        <w:rPr>
          <w:rFonts w:ascii="Arial" w:hAnsi="Arial" w:cs="Arial"/>
        </w:rPr>
        <w:t>deploy.</w:t>
      </w:r>
      <w:r w:rsidRPr="009D7299">
        <w:rPr>
          <w:rFonts w:ascii="Arial" w:hAnsi="Arial" w:cs="Arial"/>
        </w:rPr>
        <w:t xml:space="preserve"> </w:t>
      </w:r>
    </w:p>
    <w:p w14:paraId="07C348CD" w14:textId="2642A1CE" w:rsidR="00845DD4" w:rsidRPr="009D7299" w:rsidRDefault="00845DD4" w:rsidP="009D7299">
      <w:pPr>
        <w:pStyle w:val="ListParagraph"/>
        <w:numPr>
          <w:ilvl w:val="0"/>
          <w:numId w:val="50"/>
        </w:numPr>
        <w:spacing w:after="100" w:afterAutospacing="1" w:line="240" w:lineRule="auto"/>
        <w:rPr>
          <w:rFonts w:ascii="Arial" w:hAnsi="Arial" w:cs="Arial"/>
        </w:rPr>
      </w:pPr>
      <w:r w:rsidRPr="009D7299">
        <w:rPr>
          <w:rFonts w:ascii="Arial" w:hAnsi="Arial" w:cs="Arial"/>
          <w:b/>
        </w:rPr>
        <w:t>Implementation view</w:t>
      </w:r>
      <w:r w:rsidRPr="009D7299">
        <w:rPr>
          <w:rFonts w:ascii="Arial" w:hAnsi="Arial" w:cs="Arial"/>
        </w:rPr>
        <w:t xml:space="preserve"> aiming to build the solution</w:t>
      </w:r>
      <w:r w:rsidR="009D7299">
        <w:rPr>
          <w:rFonts w:ascii="Arial" w:hAnsi="Arial" w:cs="Arial"/>
        </w:rPr>
        <w:t>.</w:t>
      </w:r>
    </w:p>
    <w:p w14:paraId="07C348CE" w14:textId="654623EA" w:rsidR="00845DD4" w:rsidRPr="009D7299" w:rsidRDefault="00845DD4" w:rsidP="009D7299">
      <w:pPr>
        <w:pStyle w:val="ListParagraph"/>
        <w:numPr>
          <w:ilvl w:val="0"/>
          <w:numId w:val="50"/>
        </w:numPr>
        <w:spacing w:after="100" w:afterAutospacing="1" w:line="240" w:lineRule="auto"/>
        <w:rPr>
          <w:rFonts w:ascii="Arial" w:hAnsi="Arial" w:cs="Arial"/>
        </w:rPr>
      </w:pPr>
      <w:r w:rsidRPr="009D7299">
        <w:rPr>
          <w:rFonts w:ascii="Arial" w:hAnsi="Arial" w:cs="Arial"/>
          <w:b/>
        </w:rPr>
        <w:t>Deployment view</w:t>
      </w:r>
      <w:r w:rsidRPr="009D7299">
        <w:rPr>
          <w:rFonts w:ascii="Arial" w:hAnsi="Arial" w:cs="Arial"/>
        </w:rPr>
        <w:t xml:space="preserve"> to deploy the solution</w:t>
      </w:r>
      <w:r w:rsidR="009D7299">
        <w:rPr>
          <w:rFonts w:ascii="Arial" w:hAnsi="Arial" w:cs="Arial"/>
        </w:rPr>
        <w:t>.</w:t>
      </w:r>
      <w:r w:rsidRPr="009D7299">
        <w:rPr>
          <w:rFonts w:ascii="Arial" w:hAnsi="Arial" w:cs="Arial"/>
        </w:rPr>
        <w:t xml:space="preserve"> </w:t>
      </w:r>
    </w:p>
    <w:p w14:paraId="07C348CF" w14:textId="77777777" w:rsidR="00845DD4" w:rsidRPr="0031487B" w:rsidRDefault="00845DD4" w:rsidP="00845DD4">
      <w:pPr>
        <w:pStyle w:val="NormalWeb"/>
        <w:ind w:left="360"/>
        <w:jc w:val="center"/>
        <w:rPr>
          <w:rFonts w:ascii="Arial" w:hAnsi="Arial" w:cs="Arial"/>
          <w:lang w:val="en-US"/>
        </w:rPr>
      </w:pPr>
      <w:r w:rsidRPr="0031487B">
        <w:rPr>
          <w:rFonts w:ascii="Arial" w:hAnsi="Arial" w:cs="Arial"/>
          <w:noProof/>
        </w:rPr>
        <w:drawing>
          <wp:inline distT="0" distB="0" distL="0" distR="0" wp14:anchorId="07C3492D" wp14:editId="07C3492E">
            <wp:extent cx="4617000" cy="2750695"/>
            <wp:effectExtent l="19050" t="19050" r="12700" b="12065"/>
            <wp:docPr id="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srcRect/>
                    <a:stretch>
                      <a:fillRect/>
                    </a:stretch>
                  </pic:blipFill>
                  <pic:spPr bwMode="auto">
                    <a:xfrm>
                      <a:off x="0" y="0"/>
                      <a:ext cx="4617000" cy="2750695"/>
                    </a:xfrm>
                    <a:prstGeom prst="rect">
                      <a:avLst/>
                    </a:prstGeom>
                    <a:noFill/>
                    <a:ln w="9525">
                      <a:solidFill>
                        <a:sysClr val="windowText" lastClr="000000"/>
                      </a:solidFill>
                      <a:miter lim="800000"/>
                      <a:headEnd/>
                      <a:tailEnd/>
                    </a:ln>
                  </pic:spPr>
                </pic:pic>
              </a:graphicData>
            </a:graphic>
          </wp:inline>
        </w:drawing>
      </w:r>
    </w:p>
    <w:p w14:paraId="07C348D0" w14:textId="77777777" w:rsidR="00845DD4" w:rsidRPr="0031487B" w:rsidRDefault="00845DD4" w:rsidP="00845DD4">
      <w:pPr>
        <w:pStyle w:val="Caption"/>
        <w:jc w:val="center"/>
        <w:rPr>
          <w:rFonts w:ascii="Arial" w:hAnsi="Arial"/>
          <w:sz w:val="24"/>
          <w:szCs w:val="24"/>
        </w:rPr>
      </w:pPr>
      <w:r w:rsidRPr="0031487B">
        <w:rPr>
          <w:rFonts w:ascii="Arial" w:hAnsi="Arial"/>
          <w:sz w:val="24"/>
          <w:szCs w:val="24"/>
        </w:rPr>
        <w:t>Figure</w:t>
      </w:r>
      <w:r w:rsidR="007A5C99" w:rsidRPr="0031487B">
        <w:rPr>
          <w:rFonts w:ascii="Arial" w:hAnsi="Arial"/>
          <w:sz w:val="24"/>
          <w:szCs w:val="24"/>
        </w:rPr>
        <w:t xml:space="preserve"> 10</w:t>
      </w:r>
      <w:r w:rsidRPr="0031487B">
        <w:rPr>
          <w:rFonts w:ascii="Arial" w:hAnsi="Arial"/>
          <w:sz w:val="24"/>
          <w:szCs w:val="24"/>
        </w:rPr>
        <w:t xml:space="preserve">: The 4 views of TMForum </w:t>
      </w:r>
      <w:proofErr w:type="spellStart"/>
      <w:r w:rsidRPr="0031487B">
        <w:rPr>
          <w:rFonts w:ascii="Arial" w:hAnsi="Arial"/>
          <w:sz w:val="24"/>
          <w:szCs w:val="24"/>
        </w:rPr>
        <w:t>Frameworx</w:t>
      </w:r>
      <w:proofErr w:type="spellEnd"/>
      <w:r w:rsidRPr="0031487B">
        <w:rPr>
          <w:rFonts w:ascii="Arial" w:hAnsi="Arial"/>
          <w:sz w:val="24"/>
          <w:szCs w:val="24"/>
        </w:rPr>
        <w:t xml:space="preserve"> Lifecycle</w:t>
      </w:r>
    </w:p>
    <w:p w14:paraId="07C348D1" w14:textId="77777777" w:rsidR="00845DD4" w:rsidRPr="0031487B" w:rsidRDefault="00845DD4" w:rsidP="00845DD4">
      <w:pPr>
        <w:pStyle w:val="NormalWeb"/>
        <w:ind w:left="360"/>
        <w:rPr>
          <w:rFonts w:ascii="Arial" w:eastAsiaTheme="minorHAnsi" w:hAnsi="Arial" w:cs="Arial"/>
          <w:lang w:val="en-US" w:eastAsia="en-US"/>
        </w:rPr>
      </w:pPr>
      <w:r w:rsidRPr="0031487B">
        <w:rPr>
          <w:rFonts w:ascii="Arial" w:eastAsiaTheme="minorHAnsi" w:hAnsi="Arial" w:cs="Arial"/>
          <w:lang w:val="en-US" w:eastAsia="en-US"/>
        </w:rPr>
        <w:lastRenderedPageBreak/>
        <w:t>These 4 architectural views represent the underlying modeling approach of business capabilities along the following project steps:</w:t>
      </w:r>
    </w:p>
    <w:p w14:paraId="07C348D2" w14:textId="77777777" w:rsidR="00845DD4" w:rsidRPr="009D7299" w:rsidRDefault="00845DD4" w:rsidP="009D7299">
      <w:pPr>
        <w:pStyle w:val="ListParagraph"/>
        <w:numPr>
          <w:ilvl w:val="0"/>
          <w:numId w:val="51"/>
        </w:numPr>
        <w:autoSpaceDE w:val="0"/>
        <w:autoSpaceDN w:val="0"/>
        <w:adjustRightInd w:val="0"/>
        <w:spacing w:line="240" w:lineRule="auto"/>
        <w:rPr>
          <w:rFonts w:ascii="Arial" w:hAnsi="Arial" w:cs="Arial"/>
          <w:lang w:eastAsia="en-GB"/>
        </w:rPr>
      </w:pPr>
      <w:r w:rsidRPr="009D7299">
        <w:rPr>
          <w:rFonts w:ascii="Arial" w:hAnsi="Arial" w:cs="Arial"/>
          <w:lang w:eastAsia="en-GB"/>
        </w:rPr>
        <w:t>Business requirement scoping</w:t>
      </w:r>
    </w:p>
    <w:p w14:paraId="07C348D3" w14:textId="77777777" w:rsidR="00845DD4" w:rsidRPr="009D7299" w:rsidRDefault="00845DD4" w:rsidP="009D7299">
      <w:pPr>
        <w:pStyle w:val="ListParagraph"/>
        <w:numPr>
          <w:ilvl w:val="0"/>
          <w:numId w:val="51"/>
        </w:numPr>
        <w:autoSpaceDE w:val="0"/>
        <w:autoSpaceDN w:val="0"/>
        <w:adjustRightInd w:val="0"/>
        <w:spacing w:line="240" w:lineRule="auto"/>
        <w:rPr>
          <w:rFonts w:ascii="Arial" w:hAnsi="Arial" w:cs="Arial"/>
          <w:lang w:eastAsia="en-GB"/>
        </w:rPr>
      </w:pPr>
      <w:r w:rsidRPr="009D7299">
        <w:rPr>
          <w:rFonts w:ascii="Arial" w:hAnsi="Arial" w:cs="Arial"/>
          <w:lang w:eastAsia="en-GB"/>
        </w:rPr>
        <w:t>Business requirement analysis</w:t>
      </w:r>
    </w:p>
    <w:p w14:paraId="07C348D4" w14:textId="77777777" w:rsidR="00845DD4" w:rsidRPr="009D7299" w:rsidRDefault="00845DD4" w:rsidP="009D7299">
      <w:pPr>
        <w:pStyle w:val="ListParagraph"/>
        <w:numPr>
          <w:ilvl w:val="0"/>
          <w:numId w:val="51"/>
        </w:numPr>
        <w:autoSpaceDE w:val="0"/>
        <w:autoSpaceDN w:val="0"/>
        <w:adjustRightInd w:val="0"/>
        <w:spacing w:line="240" w:lineRule="auto"/>
        <w:rPr>
          <w:rFonts w:ascii="Arial" w:hAnsi="Arial" w:cs="Arial"/>
          <w:lang w:eastAsia="en-GB"/>
        </w:rPr>
      </w:pPr>
      <w:r w:rsidRPr="009D7299">
        <w:rPr>
          <w:rFonts w:ascii="Arial" w:hAnsi="Arial" w:cs="Arial"/>
          <w:lang w:eastAsia="en-GB"/>
        </w:rPr>
        <w:t>Vendor evaluation and selection</w:t>
      </w:r>
    </w:p>
    <w:p w14:paraId="07C348D5" w14:textId="77777777" w:rsidR="00845DD4" w:rsidRPr="009D7299" w:rsidRDefault="00845DD4" w:rsidP="009D7299">
      <w:pPr>
        <w:pStyle w:val="ListParagraph"/>
        <w:numPr>
          <w:ilvl w:val="0"/>
          <w:numId w:val="51"/>
        </w:numPr>
        <w:autoSpaceDE w:val="0"/>
        <w:autoSpaceDN w:val="0"/>
        <w:adjustRightInd w:val="0"/>
        <w:spacing w:line="240" w:lineRule="auto"/>
        <w:rPr>
          <w:rFonts w:ascii="Arial" w:hAnsi="Arial" w:cs="Arial"/>
          <w:lang w:eastAsia="en-GB"/>
        </w:rPr>
      </w:pPr>
      <w:r w:rsidRPr="009D7299">
        <w:rPr>
          <w:rFonts w:ascii="Arial" w:hAnsi="Arial" w:cs="Arial"/>
          <w:lang w:eastAsia="en-GB"/>
        </w:rPr>
        <w:t>Solution implementation and deployment.</w:t>
      </w:r>
    </w:p>
    <w:p w14:paraId="07C348D6" w14:textId="77777777" w:rsidR="00845DD4" w:rsidRPr="0031487B" w:rsidRDefault="00845DD4" w:rsidP="00845DD4">
      <w:pPr>
        <w:autoSpaceDE w:val="0"/>
        <w:autoSpaceDN w:val="0"/>
        <w:adjustRightInd w:val="0"/>
        <w:spacing w:before="100" w:beforeAutospacing="1" w:after="100" w:afterAutospacing="1"/>
        <w:ind w:left="360"/>
        <w:jc w:val="both"/>
        <w:rPr>
          <w:rFonts w:ascii="Arial" w:hAnsi="Arial" w:cs="Arial"/>
          <w:sz w:val="24"/>
          <w:szCs w:val="24"/>
          <w:lang w:val="en-US"/>
        </w:rPr>
      </w:pPr>
      <w:r w:rsidRPr="0031487B">
        <w:rPr>
          <w:rFonts w:ascii="Arial" w:hAnsi="Arial" w:cs="Arial"/>
          <w:sz w:val="24"/>
          <w:szCs w:val="24"/>
          <w:lang w:val="en-US"/>
        </w:rPr>
        <w:t xml:space="preserve">Each of these </w:t>
      </w:r>
      <w:proofErr w:type="gramStart"/>
      <w:r w:rsidRPr="0031487B">
        <w:rPr>
          <w:rFonts w:ascii="Arial" w:hAnsi="Arial" w:cs="Arial"/>
          <w:sz w:val="24"/>
          <w:szCs w:val="24"/>
          <w:lang w:val="en-US"/>
        </w:rPr>
        <w:t>projects</w:t>
      </w:r>
      <w:proofErr w:type="gramEnd"/>
      <w:r w:rsidRPr="0031487B">
        <w:rPr>
          <w:rFonts w:ascii="Arial" w:hAnsi="Arial" w:cs="Arial"/>
          <w:sz w:val="24"/>
          <w:szCs w:val="24"/>
          <w:lang w:val="en-US"/>
        </w:rPr>
        <w:t xml:space="preserve"> steps relates to the 4 views to ensure the development and implementation of Broadband Infraco’s business and systems solutions. These business and systems solutions can be a manual, semi-automated or fully automated orchestration of these business capabilities.</w:t>
      </w:r>
    </w:p>
    <w:p w14:paraId="07C348D7" w14:textId="77777777" w:rsidR="00845DD4" w:rsidRPr="0031487B" w:rsidRDefault="00845DD4" w:rsidP="00845DD4">
      <w:pPr>
        <w:spacing w:after="100" w:afterAutospacing="1"/>
        <w:ind w:left="360"/>
        <w:jc w:val="center"/>
        <w:rPr>
          <w:rFonts w:ascii="Arial" w:hAnsi="Arial" w:cs="Arial"/>
          <w:sz w:val="24"/>
          <w:szCs w:val="24"/>
          <w:lang w:val="en-US"/>
        </w:rPr>
      </w:pPr>
      <w:r w:rsidRPr="0031487B">
        <w:rPr>
          <w:rFonts w:ascii="Arial" w:hAnsi="Arial" w:cs="Arial"/>
          <w:noProof/>
          <w:sz w:val="24"/>
          <w:szCs w:val="24"/>
          <w:lang w:eastAsia="en-ZA"/>
        </w:rPr>
        <w:drawing>
          <wp:inline distT="0" distB="0" distL="0" distR="0" wp14:anchorId="07C3492F" wp14:editId="07C34930">
            <wp:extent cx="4911301" cy="2700879"/>
            <wp:effectExtent l="19050" t="0" r="3599" b="0"/>
            <wp:docPr id="4"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0" cstate="print"/>
                    <a:srcRect/>
                    <a:stretch>
                      <a:fillRect/>
                    </a:stretch>
                  </pic:blipFill>
                  <pic:spPr bwMode="auto">
                    <a:xfrm>
                      <a:off x="0" y="0"/>
                      <a:ext cx="4911301" cy="2700879"/>
                    </a:xfrm>
                    <a:prstGeom prst="rect">
                      <a:avLst/>
                    </a:prstGeom>
                    <a:noFill/>
                    <a:ln w="9525">
                      <a:noFill/>
                      <a:miter lim="800000"/>
                      <a:headEnd/>
                      <a:tailEnd/>
                    </a:ln>
                  </pic:spPr>
                </pic:pic>
              </a:graphicData>
            </a:graphic>
          </wp:inline>
        </w:drawing>
      </w:r>
    </w:p>
    <w:p w14:paraId="07C348D8" w14:textId="77777777" w:rsidR="00845DD4" w:rsidRPr="0031487B" w:rsidRDefault="00845DD4" w:rsidP="00845DD4">
      <w:pPr>
        <w:pStyle w:val="Caption"/>
        <w:ind w:left="360"/>
        <w:jc w:val="center"/>
        <w:rPr>
          <w:rFonts w:ascii="Arial" w:hAnsi="Arial"/>
          <w:sz w:val="24"/>
          <w:szCs w:val="24"/>
        </w:rPr>
      </w:pPr>
      <w:r w:rsidRPr="0031487B">
        <w:rPr>
          <w:rFonts w:ascii="Arial" w:hAnsi="Arial"/>
          <w:sz w:val="24"/>
          <w:szCs w:val="24"/>
        </w:rPr>
        <w:t>Figure</w:t>
      </w:r>
      <w:r w:rsidR="001F5A52" w:rsidRPr="0031487B">
        <w:rPr>
          <w:rFonts w:ascii="Arial" w:hAnsi="Arial"/>
          <w:noProof/>
          <w:sz w:val="24"/>
          <w:szCs w:val="24"/>
        </w:rPr>
        <w:t xml:space="preserve"> 1</w:t>
      </w:r>
      <w:r w:rsidR="007A5C99" w:rsidRPr="0031487B">
        <w:rPr>
          <w:rFonts w:ascii="Arial" w:hAnsi="Arial"/>
          <w:noProof/>
          <w:sz w:val="24"/>
          <w:szCs w:val="24"/>
        </w:rPr>
        <w:t>1</w:t>
      </w:r>
      <w:r w:rsidRPr="0031487B">
        <w:rPr>
          <w:rFonts w:ascii="Arial" w:hAnsi="Arial"/>
          <w:sz w:val="24"/>
          <w:szCs w:val="24"/>
        </w:rPr>
        <w:t>: Mapping to Broadband Infraco Project Steps</w:t>
      </w:r>
    </w:p>
    <w:p w14:paraId="07C348D9" w14:textId="77777777" w:rsidR="00845DD4" w:rsidRPr="0031487B" w:rsidRDefault="00845DD4" w:rsidP="00845DD4">
      <w:pPr>
        <w:autoSpaceDE w:val="0"/>
        <w:autoSpaceDN w:val="0"/>
        <w:adjustRightInd w:val="0"/>
        <w:spacing w:before="100" w:beforeAutospacing="1" w:after="100" w:afterAutospacing="1"/>
        <w:rPr>
          <w:rFonts w:ascii="Arial" w:hAnsi="Arial" w:cs="Arial"/>
          <w:sz w:val="24"/>
          <w:szCs w:val="24"/>
          <w:lang w:val="en-US" w:eastAsia="en-GB"/>
        </w:rPr>
      </w:pPr>
      <w:r w:rsidRPr="0031487B">
        <w:rPr>
          <w:rFonts w:ascii="Arial" w:hAnsi="Arial" w:cs="Arial"/>
          <w:sz w:val="24"/>
          <w:szCs w:val="24"/>
          <w:lang w:val="en-US" w:eastAsia="en-GB"/>
        </w:rPr>
        <w:t xml:space="preserve">The </w:t>
      </w:r>
      <w:r w:rsidR="00BF5DE5">
        <w:rPr>
          <w:rFonts w:ascii="Arial" w:hAnsi="Arial" w:cs="Arial"/>
          <w:sz w:val="24"/>
          <w:szCs w:val="24"/>
          <w:lang w:val="en-US" w:eastAsia="en-GB"/>
        </w:rPr>
        <w:t xml:space="preserve">implementation is </w:t>
      </w:r>
      <w:r w:rsidRPr="0031487B">
        <w:rPr>
          <w:rFonts w:ascii="Arial" w:hAnsi="Arial" w:cs="Arial"/>
          <w:sz w:val="24"/>
          <w:szCs w:val="24"/>
          <w:lang w:val="en-US" w:eastAsia="en-GB"/>
        </w:rPr>
        <w:t xml:space="preserve">illustrated here below along the Broadband Infraco transformation program. </w:t>
      </w:r>
    </w:p>
    <w:p w14:paraId="07C348DC" w14:textId="77777777" w:rsidR="00845DD4" w:rsidRPr="0031487B" w:rsidRDefault="00845DD4" w:rsidP="00845DD4">
      <w:pPr>
        <w:pStyle w:val="NormalWeb"/>
        <w:spacing w:line="240" w:lineRule="auto"/>
        <w:rPr>
          <w:rFonts w:ascii="Arial" w:hAnsi="Arial" w:cs="Arial"/>
          <w:lang w:val="en-US"/>
        </w:rPr>
      </w:pPr>
      <w:proofErr w:type="gramStart"/>
      <w:r w:rsidRPr="0031487B">
        <w:rPr>
          <w:rFonts w:ascii="Arial" w:hAnsi="Arial" w:cs="Arial"/>
          <w:lang w:val="en-US"/>
        </w:rPr>
        <w:t>Along</w:t>
      </w:r>
      <w:proofErr w:type="gramEnd"/>
      <w:r w:rsidRPr="0031487B">
        <w:rPr>
          <w:rFonts w:ascii="Arial" w:hAnsi="Arial" w:cs="Arial"/>
          <w:lang w:val="en-US"/>
        </w:rPr>
        <w:t xml:space="preserve"> the Broadband Infraco transformation program, use cases are used to qualify, </w:t>
      </w:r>
      <w:proofErr w:type="gramStart"/>
      <w:r w:rsidRPr="0031487B">
        <w:rPr>
          <w:rFonts w:ascii="Arial" w:hAnsi="Arial" w:cs="Arial"/>
          <w:lang w:val="en-US"/>
        </w:rPr>
        <w:t>describe</w:t>
      </w:r>
      <w:proofErr w:type="gramEnd"/>
      <w:r w:rsidRPr="0031487B">
        <w:rPr>
          <w:rFonts w:ascii="Arial" w:hAnsi="Arial" w:cs="Arial"/>
          <w:lang w:val="en-US"/>
        </w:rPr>
        <w:t xml:space="preserve"> and specify Broadband Infraco’s business operations associated to each Broadband Infraco architectural partition/phase.</w:t>
      </w:r>
    </w:p>
    <w:p w14:paraId="07C348DD" w14:textId="77777777" w:rsidR="00845DD4" w:rsidRPr="0031487B" w:rsidRDefault="00845DD4" w:rsidP="00845DD4">
      <w:pPr>
        <w:pStyle w:val="NormalWeb"/>
        <w:spacing w:line="240" w:lineRule="auto"/>
        <w:rPr>
          <w:rFonts w:ascii="Arial" w:hAnsi="Arial" w:cs="Arial"/>
          <w:lang w:val="en-US"/>
        </w:rPr>
      </w:pPr>
      <w:r w:rsidRPr="0031487B">
        <w:rPr>
          <w:rFonts w:ascii="Arial" w:hAnsi="Arial" w:cs="Arial"/>
          <w:lang w:val="en-US"/>
        </w:rPr>
        <w:t xml:space="preserve">The use case is an artifact used to specify the expected behavior of a system. Considering Broadband Infraco in one of its transformation phases as a system, the use case allows capturing the Broadband Infraco’s (non) functional requirements and describes what the system does in terms of actions (business activities referenced to the Business Process Framework) manipulating information (Business Entities </w:t>
      </w:r>
      <w:r w:rsidRPr="0031487B">
        <w:rPr>
          <w:rFonts w:ascii="Arial" w:hAnsi="Arial" w:cs="Arial"/>
          <w:lang w:val="en-US"/>
        </w:rPr>
        <w:lastRenderedPageBreak/>
        <w:t xml:space="preserve">referenced to the Information Framework) performed by a given system that produces results of interest for a given actor (business role referenced to the Business Process Framework). As such, each use case aims to specify one or more business capabilities of the analyzed system (transformation phase). Use cases act as functional specifications for the target application (referenced to the Application Framework) supporting the system behavior. </w:t>
      </w:r>
    </w:p>
    <w:p w14:paraId="07C348DE" w14:textId="420FACF0" w:rsidR="00845DD4" w:rsidRPr="0031487B" w:rsidRDefault="00845DD4" w:rsidP="00845DD4">
      <w:pPr>
        <w:pStyle w:val="NormalWeb"/>
        <w:spacing w:line="240" w:lineRule="auto"/>
        <w:rPr>
          <w:rFonts w:ascii="Arial" w:hAnsi="Arial" w:cs="Arial"/>
          <w:lang w:val="en-US"/>
        </w:rPr>
      </w:pPr>
      <w:r w:rsidRPr="0031487B">
        <w:rPr>
          <w:rFonts w:ascii="Arial" w:hAnsi="Arial" w:cs="Arial"/>
          <w:lang w:val="en-US"/>
        </w:rPr>
        <w:t xml:space="preserve">In the Broadband Infraco business and systems transformation, the architectural partition/phase is considered as a system of interest for a given phase. Therefore, a set of use cases is required to cover the entire scope of business requirements associated to each phase. This set of use cases referred to as Broadband Infraco use case model ensures the traceability of business requirements from their capture in the business requirement scoping step up to their morphing, phase after phase, into clear specification for </w:t>
      </w:r>
      <w:r w:rsidR="009D7299" w:rsidRPr="0031487B">
        <w:rPr>
          <w:rFonts w:ascii="Arial" w:hAnsi="Arial" w:cs="Arial"/>
          <w:lang w:val="en-US"/>
        </w:rPr>
        <w:t>service-oriented</w:t>
      </w:r>
      <w:r w:rsidRPr="0031487B">
        <w:rPr>
          <w:rFonts w:ascii="Arial" w:hAnsi="Arial" w:cs="Arial"/>
          <w:lang w:val="en-US"/>
        </w:rPr>
        <w:t xml:space="preserve"> business capabilities to design, implement and deploy across the manual and computed Broadband Infraco’s environment.</w:t>
      </w:r>
    </w:p>
    <w:p w14:paraId="07C348DF" w14:textId="77777777" w:rsidR="00845DD4" w:rsidRPr="0031487B" w:rsidRDefault="00845DD4" w:rsidP="00845DD4">
      <w:pPr>
        <w:pStyle w:val="NormalWeb"/>
        <w:spacing w:line="240" w:lineRule="auto"/>
        <w:rPr>
          <w:rFonts w:ascii="Arial" w:hAnsi="Arial" w:cs="Arial"/>
          <w:lang w:val="en-US"/>
        </w:rPr>
      </w:pPr>
      <w:r w:rsidRPr="0031487B">
        <w:rPr>
          <w:rFonts w:ascii="Arial" w:hAnsi="Arial" w:cs="Arial"/>
          <w:b/>
          <w:lang w:val="en-US"/>
        </w:rPr>
        <w:t>The Business Requirement Scoping</w:t>
      </w:r>
      <w:r w:rsidRPr="0031487B">
        <w:rPr>
          <w:rFonts w:ascii="Arial" w:hAnsi="Arial" w:cs="Arial"/>
          <w:lang w:val="en-US"/>
        </w:rPr>
        <w:t xml:space="preserve"> aims to identifying the entire set of use cases to be tackled within the Broadband Infraco’s transformation program. The core deliverables of this step are:</w:t>
      </w:r>
    </w:p>
    <w:p w14:paraId="07C348E0" w14:textId="6E6A3845" w:rsidR="00845DD4" w:rsidRPr="0031487B" w:rsidRDefault="00845DD4" w:rsidP="009D7299">
      <w:pPr>
        <w:pStyle w:val="NormalWeb"/>
        <w:numPr>
          <w:ilvl w:val="0"/>
          <w:numId w:val="52"/>
        </w:numPr>
        <w:spacing w:line="240" w:lineRule="auto"/>
        <w:rPr>
          <w:rFonts w:ascii="Arial" w:hAnsi="Arial" w:cs="Arial"/>
          <w:lang w:val="en-US"/>
        </w:rPr>
      </w:pPr>
      <w:r w:rsidRPr="0031487B">
        <w:rPr>
          <w:rFonts w:ascii="Arial" w:hAnsi="Arial" w:cs="Arial"/>
          <w:lang w:val="en-US"/>
        </w:rPr>
        <w:t xml:space="preserve">the capture of the Broadband Infraco high level requirements classified along </w:t>
      </w:r>
      <w:r w:rsidR="009D7299" w:rsidRPr="0031487B">
        <w:rPr>
          <w:rFonts w:ascii="Arial" w:hAnsi="Arial" w:cs="Arial"/>
          <w:lang w:val="en-US"/>
        </w:rPr>
        <w:t>high-level</w:t>
      </w:r>
      <w:r w:rsidRPr="0031487B">
        <w:rPr>
          <w:rFonts w:ascii="Arial" w:hAnsi="Arial" w:cs="Arial"/>
          <w:lang w:val="en-US"/>
        </w:rPr>
        <w:t xml:space="preserve"> business context (TMForum business stream GB921E) and Business Process Framework L2 core processes as well as the identification of key (internal &amp; external) stakeholders</w:t>
      </w:r>
      <w:r w:rsidR="009D7299">
        <w:rPr>
          <w:rFonts w:ascii="Arial" w:hAnsi="Arial" w:cs="Arial"/>
          <w:lang w:val="en-US"/>
        </w:rPr>
        <w:t>.</w:t>
      </w:r>
      <w:r w:rsidRPr="0031487B">
        <w:rPr>
          <w:rFonts w:ascii="Arial" w:hAnsi="Arial" w:cs="Arial"/>
          <w:lang w:val="en-US"/>
        </w:rPr>
        <w:t xml:space="preserve"> </w:t>
      </w:r>
    </w:p>
    <w:p w14:paraId="07C348E1" w14:textId="4B319EBB" w:rsidR="00845DD4" w:rsidRPr="0031487B" w:rsidRDefault="00845DD4" w:rsidP="009D7299">
      <w:pPr>
        <w:pStyle w:val="NormalWeb"/>
        <w:numPr>
          <w:ilvl w:val="0"/>
          <w:numId w:val="52"/>
        </w:numPr>
        <w:spacing w:line="240" w:lineRule="auto"/>
        <w:rPr>
          <w:rFonts w:ascii="Arial" w:hAnsi="Arial" w:cs="Arial"/>
          <w:lang w:val="en-US"/>
        </w:rPr>
      </w:pPr>
      <w:r w:rsidRPr="0031487B">
        <w:rPr>
          <w:rFonts w:ascii="Arial" w:hAnsi="Arial" w:cs="Arial"/>
          <w:lang w:val="en-US"/>
        </w:rPr>
        <w:t xml:space="preserve">the listing of use cases to be addressed in the scope of the Broadband Infraco’s transformation program. </w:t>
      </w:r>
      <w:r w:rsidR="009D7299" w:rsidRPr="0031487B">
        <w:rPr>
          <w:rFonts w:ascii="Arial" w:hAnsi="Arial" w:cs="Arial"/>
          <w:lang w:val="en-US"/>
        </w:rPr>
        <w:t>To</w:t>
      </w:r>
      <w:r w:rsidRPr="0031487B">
        <w:rPr>
          <w:rFonts w:ascii="Arial" w:hAnsi="Arial" w:cs="Arial"/>
          <w:lang w:val="en-US"/>
        </w:rPr>
        <w:t xml:space="preserve"> avoid duplicated work in the specification exercise over the transformation program and more importantly to instill re-usability and modularity of the business capabilities to develop, each use case identifies a meaningful, autonomous, re-usable and compassable function supporting one and more business streams.</w:t>
      </w:r>
    </w:p>
    <w:p w14:paraId="07C348E2" w14:textId="77777777" w:rsidR="00845DD4" w:rsidRPr="0031487B" w:rsidRDefault="00845DD4" w:rsidP="00845DD4">
      <w:pPr>
        <w:pStyle w:val="PlainText"/>
        <w:jc w:val="both"/>
        <w:rPr>
          <w:rFonts w:ascii="Arial" w:hAnsi="Arial" w:cs="Arial"/>
          <w:sz w:val="24"/>
          <w:szCs w:val="24"/>
          <w:lang w:val="en-US"/>
        </w:rPr>
      </w:pPr>
      <w:r w:rsidRPr="0031487B">
        <w:rPr>
          <w:rFonts w:ascii="Arial" w:hAnsi="Arial" w:cs="Arial"/>
          <w:b/>
          <w:sz w:val="24"/>
          <w:szCs w:val="24"/>
          <w:lang w:val="en-US"/>
        </w:rPr>
        <w:t xml:space="preserve">Business Requirement Analysis </w:t>
      </w:r>
      <w:r w:rsidRPr="0031487B">
        <w:rPr>
          <w:rFonts w:ascii="Arial" w:hAnsi="Arial" w:cs="Arial"/>
          <w:sz w:val="24"/>
          <w:szCs w:val="24"/>
          <w:lang w:val="en-US"/>
        </w:rPr>
        <w:t xml:space="preserve">documents use cases (in the use case model) as flows of Broadband Infraco business activities involving Broadband Infraco business roles, manipulating Broadband Infraco business entities, and mapped to logical application areas. These application areas scope the physical applications to be integrated in the distributed computing environment. This set of logical application is referred to as functional IT architecture. </w:t>
      </w:r>
    </w:p>
    <w:p w14:paraId="07C348E3" w14:textId="77777777" w:rsidR="00845DD4" w:rsidRPr="0031487B" w:rsidRDefault="00845DD4" w:rsidP="00845DD4">
      <w:pPr>
        <w:rPr>
          <w:rFonts w:ascii="Arial" w:hAnsi="Arial" w:cs="Arial"/>
          <w:sz w:val="24"/>
          <w:szCs w:val="24"/>
          <w:lang w:val="en-US"/>
        </w:rPr>
      </w:pPr>
    </w:p>
    <w:p w14:paraId="07C348E4" w14:textId="77777777" w:rsidR="00845DD4" w:rsidRPr="0031487B" w:rsidRDefault="00845DD4" w:rsidP="00845DD4">
      <w:pPr>
        <w:rPr>
          <w:rFonts w:ascii="Arial" w:hAnsi="Arial" w:cs="Arial"/>
          <w:sz w:val="24"/>
          <w:szCs w:val="24"/>
          <w:lang w:val="en-US"/>
        </w:rPr>
      </w:pPr>
      <w:r w:rsidRPr="0031487B">
        <w:rPr>
          <w:rFonts w:ascii="Arial" w:hAnsi="Arial" w:cs="Arial"/>
          <w:sz w:val="24"/>
          <w:szCs w:val="24"/>
          <w:lang w:val="en-US"/>
        </w:rPr>
        <w:t>On the base of the identified use case the business analysis step is twofold. It encompasses:</w:t>
      </w:r>
    </w:p>
    <w:p w14:paraId="07C348E5" w14:textId="77777777" w:rsidR="00845DD4" w:rsidRPr="0031487B" w:rsidRDefault="00845DD4" w:rsidP="00FB2652">
      <w:pPr>
        <w:pStyle w:val="ListParagraph"/>
        <w:numPr>
          <w:ilvl w:val="0"/>
          <w:numId w:val="16"/>
        </w:numPr>
        <w:spacing w:line="240" w:lineRule="auto"/>
        <w:contextualSpacing w:val="0"/>
        <w:jc w:val="left"/>
        <w:rPr>
          <w:rFonts w:ascii="Arial" w:hAnsi="Arial" w:cs="Arial"/>
        </w:rPr>
      </w:pPr>
      <w:r w:rsidRPr="0031487B">
        <w:rPr>
          <w:rFonts w:ascii="Arial" w:hAnsi="Arial" w:cs="Arial"/>
        </w:rPr>
        <w:t xml:space="preserve">An overall </w:t>
      </w:r>
      <w:r w:rsidRPr="0031487B">
        <w:rPr>
          <w:rFonts w:ascii="Arial" w:hAnsi="Arial" w:cs="Arial"/>
          <w:b/>
        </w:rPr>
        <w:t>high level analysis and phase definition</w:t>
      </w:r>
      <w:r w:rsidRPr="0031487B">
        <w:rPr>
          <w:rFonts w:ascii="Arial" w:hAnsi="Arial" w:cs="Arial"/>
        </w:rPr>
        <w:t xml:space="preserve"> aiming to the following </w:t>
      </w:r>
      <w:proofErr w:type="gramStart"/>
      <w:r w:rsidRPr="0031487B">
        <w:rPr>
          <w:rFonts w:ascii="Arial" w:hAnsi="Arial" w:cs="Arial"/>
        </w:rPr>
        <w:t>deliverables :</w:t>
      </w:r>
      <w:proofErr w:type="gramEnd"/>
    </w:p>
    <w:p w14:paraId="07C348E6" w14:textId="77777777" w:rsidR="00845DD4" w:rsidRPr="0031487B" w:rsidRDefault="00845DD4" w:rsidP="00FB2652">
      <w:pPr>
        <w:pStyle w:val="ListParagraph"/>
        <w:numPr>
          <w:ilvl w:val="0"/>
          <w:numId w:val="17"/>
        </w:numPr>
        <w:spacing w:line="240" w:lineRule="auto"/>
        <w:contextualSpacing w:val="0"/>
        <w:jc w:val="left"/>
        <w:rPr>
          <w:rFonts w:ascii="Arial" w:hAnsi="Arial" w:cs="Arial"/>
        </w:rPr>
      </w:pPr>
      <w:r w:rsidRPr="0031487B">
        <w:rPr>
          <w:rFonts w:ascii="Arial" w:hAnsi="Arial" w:cs="Arial"/>
          <w:b/>
          <w:i/>
        </w:rPr>
        <w:lastRenderedPageBreak/>
        <w:t xml:space="preserve">Use Case </w:t>
      </w:r>
      <w:proofErr w:type="gramStart"/>
      <w:r w:rsidRPr="0031487B">
        <w:rPr>
          <w:rFonts w:ascii="Arial" w:hAnsi="Arial" w:cs="Arial"/>
          <w:b/>
          <w:i/>
        </w:rPr>
        <w:t>Description</w:t>
      </w:r>
      <w:r w:rsidRPr="0031487B">
        <w:rPr>
          <w:rFonts w:ascii="Arial" w:hAnsi="Arial" w:cs="Arial"/>
        </w:rPr>
        <w:t xml:space="preserve"> :</w:t>
      </w:r>
      <w:proofErr w:type="gramEnd"/>
      <w:r w:rsidRPr="0031487B">
        <w:rPr>
          <w:rFonts w:ascii="Arial" w:hAnsi="Arial" w:cs="Arial"/>
        </w:rPr>
        <w:t xml:space="preserve"> describing each use case (high level description) as well as their TMForum Frameworx footprint</w:t>
      </w:r>
    </w:p>
    <w:p w14:paraId="07C348E7" w14:textId="77777777" w:rsidR="00845DD4" w:rsidRPr="0031487B" w:rsidRDefault="00845DD4" w:rsidP="00FB2652">
      <w:pPr>
        <w:pStyle w:val="ListParagraph"/>
        <w:numPr>
          <w:ilvl w:val="0"/>
          <w:numId w:val="17"/>
        </w:numPr>
        <w:spacing w:line="240" w:lineRule="auto"/>
        <w:contextualSpacing w:val="0"/>
        <w:jc w:val="left"/>
        <w:rPr>
          <w:rFonts w:ascii="Arial" w:hAnsi="Arial" w:cs="Arial"/>
        </w:rPr>
      </w:pPr>
      <w:r w:rsidRPr="0031487B">
        <w:rPr>
          <w:rFonts w:ascii="Arial" w:hAnsi="Arial" w:cs="Arial"/>
          <w:b/>
          <w:i/>
        </w:rPr>
        <w:t xml:space="preserve">Use Case </w:t>
      </w:r>
      <w:proofErr w:type="gramStart"/>
      <w:r w:rsidR="002301BD" w:rsidRPr="0031487B">
        <w:rPr>
          <w:rFonts w:ascii="Arial" w:hAnsi="Arial" w:cs="Arial"/>
          <w:b/>
          <w:i/>
        </w:rPr>
        <w:t>Interrelations</w:t>
      </w:r>
      <w:r w:rsidRPr="0031487B">
        <w:rPr>
          <w:rFonts w:ascii="Arial" w:hAnsi="Arial" w:cs="Arial"/>
        </w:rPr>
        <w:t xml:space="preserve"> :</w:t>
      </w:r>
      <w:proofErr w:type="gramEnd"/>
      <w:r w:rsidRPr="0031487B">
        <w:rPr>
          <w:rFonts w:ascii="Arial" w:hAnsi="Arial" w:cs="Arial"/>
        </w:rPr>
        <w:t xml:space="preserve"> organizing and structuring the use case model along their interrelation</w:t>
      </w:r>
    </w:p>
    <w:p w14:paraId="07C348E8" w14:textId="77777777" w:rsidR="00845DD4" w:rsidRPr="0031487B" w:rsidRDefault="00845DD4" w:rsidP="00FB2652">
      <w:pPr>
        <w:pStyle w:val="ListParagraph"/>
        <w:numPr>
          <w:ilvl w:val="0"/>
          <w:numId w:val="17"/>
        </w:numPr>
        <w:spacing w:line="240" w:lineRule="auto"/>
        <w:contextualSpacing w:val="0"/>
        <w:jc w:val="left"/>
        <w:rPr>
          <w:rFonts w:ascii="Arial" w:hAnsi="Arial" w:cs="Arial"/>
        </w:rPr>
      </w:pPr>
      <w:r w:rsidRPr="0031487B">
        <w:rPr>
          <w:rFonts w:ascii="Arial" w:hAnsi="Arial" w:cs="Arial"/>
          <w:b/>
          <w:i/>
        </w:rPr>
        <w:t>Phase qualification</w:t>
      </w:r>
      <w:r w:rsidRPr="0031487B">
        <w:rPr>
          <w:rFonts w:ascii="Arial" w:hAnsi="Arial" w:cs="Arial"/>
        </w:rPr>
        <w:t>: qualifying the Broadband Infraco transformation phase along consistent use cases grouping forming the architectural partition of interest.</w:t>
      </w:r>
    </w:p>
    <w:p w14:paraId="07C348E9" w14:textId="77777777" w:rsidR="00845DD4" w:rsidRPr="0031487B" w:rsidRDefault="00845DD4" w:rsidP="00FB2652">
      <w:pPr>
        <w:pStyle w:val="ListParagraph"/>
        <w:numPr>
          <w:ilvl w:val="0"/>
          <w:numId w:val="17"/>
        </w:numPr>
        <w:spacing w:line="240" w:lineRule="auto"/>
        <w:contextualSpacing w:val="0"/>
        <w:jc w:val="left"/>
        <w:rPr>
          <w:rFonts w:ascii="Arial" w:hAnsi="Arial" w:cs="Arial"/>
        </w:rPr>
      </w:pPr>
      <w:r w:rsidRPr="0031487B">
        <w:rPr>
          <w:rFonts w:ascii="Arial" w:hAnsi="Arial" w:cs="Arial"/>
          <w:b/>
          <w:i/>
        </w:rPr>
        <w:t xml:space="preserve">Phase </w:t>
      </w:r>
      <w:r w:rsidR="002301BD" w:rsidRPr="0031487B">
        <w:rPr>
          <w:rFonts w:ascii="Arial" w:hAnsi="Arial" w:cs="Arial"/>
          <w:b/>
          <w:i/>
        </w:rPr>
        <w:t>periodization</w:t>
      </w:r>
      <w:r w:rsidRPr="0031487B">
        <w:rPr>
          <w:rFonts w:ascii="Arial" w:hAnsi="Arial" w:cs="Arial"/>
          <w:i/>
        </w:rPr>
        <w:t>:</w:t>
      </w:r>
      <w:r w:rsidRPr="0031487B">
        <w:rPr>
          <w:rFonts w:ascii="Arial" w:hAnsi="Arial" w:cs="Arial"/>
        </w:rPr>
        <w:t xml:space="preserve"> priories the various phases</w:t>
      </w:r>
    </w:p>
    <w:p w14:paraId="07C348EA" w14:textId="77777777" w:rsidR="00845DD4" w:rsidRPr="0031487B" w:rsidRDefault="00845DD4" w:rsidP="00FB2652">
      <w:pPr>
        <w:pStyle w:val="ListParagraph"/>
        <w:numPr>
          <w:ilvl w:val="0"/>
          <w:numId w:val="17"/>
        </w:numPr>
        <w:spacing w:line="240" w:lineRule="auto"/>
        <w:contextualSpacing w:val="0"/>
        <w:jc w:val="left"/>
        <w:rPr>
          <w:rFonts w:ascii="Arial" w:hAnsi="Arial" w:cs="Arial"/>
        </w:rPr>
      </w:pPr>
      <w:r w:rsidRPr="0031487B">
        <w:rPr>
          <w:rFonts w:ascii="Arial" w:hAnsi="Arial" w:cs="Arial"/>
          <w:b/>
          <w:i/>
        </w:rPr>
        <w:t>Functional requirement platform</w:t>
      </w:r>
      <w:r w:rsidRPr="0031487B">
        <w:rPr>
          <w:rFonts w:ascii="Arial" w:hAnsi="Arial" w:cs="Arial"/>
          <w:i/>
        </w:rPr>
        <w:t>:</w:t>
      </w:r>
      <w:r w:rsidRPr="0031487B">
        <w:rPr>
          <w:rFonts w:ascii="Arial" w:hAnsi="Arial" w:cs="Arial"/>
        </w:rPr>
        <w:t xml:space="preserve"> organizing the use case in functional platforms (referenced to the business process framework) to be addressed along each </w:t>
      </w:r>
      <w:proofErr w:type="gramStart"/>
      <w:r w:rsidRPr="0031487B">
        <w:rPr>
          <w:rFonts w:ascii="Arial" w:hAnsi="Arial" w:cs="Arial"/>
        </w:rPr>
        <w:t>phases</w:t>
      </w:r>
      <w:proofErr w:type="gramEnd"/>
      <w:r w:rsidRPr="0031487B">
        <w:rPr>
          <w:rFonts w:ascii="Arial" w:hAnsi="Arial" w:cs="Arial"/>
        </w:rPr>
        <w:t xml:space="preserve"> </w:t>
      </w:r>
    </w:p>
    <w:p w14:paraId="07C348EB" w14:textId="77777777" w:rsidR="00845DD4" w:rsidRPr="0031487B" w:rsidRDefault="00845DD4" w:rsidP="00FB2652">
      <w:pPr>
        <w:pStyle w:val="ListParagraph"/>
        <w:numPr>
          <w:ilvl w:val="0"/>
          <w:numId w:val="17"/>
        </w:numPr>
        <w:spacing w:line="240" w:lineRule="auto"/>
        <w:contextualSpacing w:val="0"/>
        <w:jc w:val="left"/>
        <w:rPr>
          <w:rFonts w:ascii="Arial" w:hAnsi="Arial" w:cs="Arial"/>
        </w:rPr>
      </w:pPr>
      <w:r w:rsidRPr="0031487B">
        <w:rPr>
          <w:rFonts w:ascii="Arial" w:hAnsi="Arial" w:cs="Arial"/>
          <w:b/>
          <w:i/>
        </w:rPr>
        <w:t>Functional IT architecture</w:t>
      </w:r>
      <w:r w:rsidRPr="0031487B">
        <w:rPr>
          <w:rFonts w:ascii="Arial" w:hAnsi="Arial" w:cs="Arial"/>
          <w:i/>
        </w:rPr>
        <w:t>:</w:t>
      </w:r>
      <w:r w:rsidRPr="0031487B">
        <w:rPr>
          <w:rFonts w:ascii="Arial" w:hAnsi="Arial" w:cs="Arial"/>
        </w:rPr>
        <w:t xml:space="preserve"> organizing the logical application area of interest in application platforms to be addressed along each </w:t>
      </w:r>
      <w:proofErr w:type="gramStart"/>
      <w:r w:rsidRPr="0031487B">
        <w:rPr>
          <w:rFonts w:ascii="Arial" w:hAnsi="Arial" w:cs="Arial"/>
        </w:rPr>
        <w:t>phases</w:t>
      </w:r>
      <w:proofErr w:type="gramEnd"/>
      <w:r w:rsidRPr="0031487B">
        <w:rPr>
          <w:rFonts w:ascii="Arial" w:hAnsi="Arial" w:cs="Arial"/>
        </w:rPr>
        <w:t>.</w:t>
      </w:r>
    </w:p>
    <w:p w14:paraId="07C348EC" w14:textId="77777777" w:rsidR="00845DD4" w:rsidRPr="0031487B" w:rsidRDefault="00845DD4" w:rsidP="00845DD4">
      <w:pPr>
        <w:ind w:left="720"/>
        <w:rPr>
          <w:rFonts w:ascii="Arial" w:hAnsi="Arial" w:cs="Arial"/>
          <w:sz w:val="24"/>
          <w:szCs w:val="24"/>
          <w:lang w:val="en-US"/>
        </w:rPr>
      </w:pPr>
    </w:p>
    <w:p w14:paraId="07C348ED" w14:textId="77777777" w:rsidR="00845DD4" w:rsidRPr="0031487B" w:rsidRDefault="00845DD4" w:rsidP="00845DD4">
      <w:pPr>
        <w:ind w:left="720"/>
        <w:rPr>
          <w:rFonts w:ascii="Arial" w:hAnsi="Arial" w:cs="Arial"/>
          <w:sz w:val="24"/>
          <w:szCs w:val="24"/>
          <w:lang w:val="en-US"/>
        </w:rPr>
      </w:pPr>
      <w:r w:rsidRPr="0031487B">
        <w:rPr>
          <w:rFonts w:ascii="Arial" w:hAnsi="Arial" w:cs="Arial"/>
          <w:sz w:val="24"/>
          <w:szCs w:val="24"/>
          <w:lang w:val="en-US"/>
        </w:rPr>
        <w:t>These deliverables form the base for the present Request for Information (</w:t>
      </w:r>
      <w:r w:rsidR="002D45D3" w:rsidRPr="0031487B">
        <w:rPr>
          <w:rFonts w:ascii="Arial" w:hAnsi="Arial" w:cs="Arial"/>
          <w:sz w:val="24"/>
          <w:szCs w:val="24"/>
          <w:lang w:val="en-US"/>
        </w:rPr>
        <w:t>RFP</w:t>
      </w:r>
      <w:r w:rsidRPr="0031487B">
        <w:rPr>
          <w:rFonts w:ascii="Arial" w:hAnsi="Arial" w:cs="Arial"/>
          <w:sz w:val="24"/>
          <w:szCs w:val="24"/>
          <w:lang w:val="en-US"/>
        </w:rPr>
        <w:t xml:space="preserve">) covering the entire Broadband Infraco transformation </w:t>
      </w:r>
      <w:proofErr w:type="gramStart"/>
      <w:r w:rsidRPr="0031487B">
        <w:rPr>
          <w:rFonts w:ascii="Arial" w:hAnsi="Arial" w:cs="Arial"/>
          <w:sz w:val="24"/>
          <w:szCs w:val="24"/>
          <w:lang w:val="en-US"/>
        </w:rPr>
        <w:t>program</w:t>
      </w:r>
      <w:proofErr w:type="gramEnd"/>
      <w:r w:rsidRPr="0031487B">
        <w:rPr>
          <w:rFonts w:ascii="Arial" w:hAnsi="Arial" w:cs="Arial"/>
          <w:sz w:val="24"/>
          <w:szCs w:val="24"/>
          <w:lang w:val="en-US"/>
        </w:rPr>
        <w:t xml:space="preserve">  </w:t>
      </w:r>
    </w:p>
    <w:p w14:paraId="07C348EE" w14:textId="77777777" w:rsidR="00845DD4" w:rsidRPr="0031487B" w:rsidRDefault="00845DD4" w:rsidP="00FB2652">
      <w:pPr>
        <w:pStyle w:val="ListParagraph"/>
        <w:numPr>
          <w:ilvl w:val="0"/>
          <w:numId w:val="16"/>
        </w:numPr>
        <w:spacing w:line="240" w:lineRule="auto"/>
        <w:contextualSpacing w:val="0"/>
        <w:rPr>
          <w:rFonts w:ascii="Arial" w:hAnsi="Arial" w:cs="Arial"/>
        </w:rPr>
      </w:pPr>
      <w:r w:rsidRPr="0031487B">
        <w:rPr>
          <w:rFonts w:ascii="Arial" w:hAnsi="Arial" w:cs="Arial"/>
          <w:bCs/>
          <w:lang w:bidi="he-IL"/>
        </w:rPr>
        <w:t>For each phase, a detailed</w:t>
      </w:r>
      <w:r w:rsidRPr="0031487B">
        <w:rPr>
          <w:rFonts w:ascii="Arial" w:hAnsi="Arial" w:cs="Arial"/>
        </w:rPr>
        <w:t xml:space="preserve"> </w:t>
      </w:r>
      <w:r w:rsidRPr="0031487B">
        <w:rPr>
          <w:rFonts w:ascii="Arial" w:hAnsi="Arial" w:cs="Arial"/>
          <w:b/>
        </w:rPr>
        <w:t>use cases design</w:t>
      </w:r>
      <w:r w:rsidRPr="0031487B">
        <w:rPr>
          <w:rFonts w:ascii="Arial" w:hAnsi="Arial" w:cs="Arial"/>
        </w:rPr>
        <w:t xml:space="preserve"> builds a consistent Business Analysis Model that will be used to ensure the architectural governance of each transformation phase. As such the business analysis model forms the base for:</w:t>
      </w:r>
    </w:p>
    <w:p w14:paraId="07C348EF" w14:textId="77777777" w:rsidR="00845DD4" w:rsidRPr="0031487B" w:rsidRDefault="00845DD4" w:rsidP="00FB2652">
      <w:pPr>
        <w:pStyle w:val="ListParagraph"/>
        <w:numPr>
          <w:ilvl w:val="0"/>
          <w:numId w:val="17"/>
        </w:numPr>
        <w:spacing w:line="240" w:lineRule="auto"/>
        <w:contextualSpacing w:val="0"/>
        <w:jc w:val="left"/>
        <w:rPr>
          <w:rFonts w:ascii="Arial" w:hAnsi="Arial" w:cs="Arial"/>
        </w:rPr>
      </w:pPr>
      <w:r w:rsidRPr="0031487B">
        <w:rPr>
          <w:rFonts w:ascii="Arial" w:hAnsi="Arial" w:cs="Arial"/>
        </w:rPr>
        <w:t>clear specification for the solution to be implemented and deployed,</w:t>
      </w:r>
    </w:p>
    <w:p w14:paraId="07C348F0" w14:textId="77777777" w:rsidR="00845DD4" w:rsidRPr="0031487B" w:rsidRDefault="00845DD4" w:rsidP="00FB2652">
      <w:pPr>
        <w:pStyle w:val="ListParagraph"/>
        <w:numPr>
          <w:ilvl w:val="0"/>
          <w:numId w:val="17"/>
        </w:numPr>
        <w:spacing w:line="240" w:lineRule="auto"/>
        <w:contextualSpacing w:val="0"/>
        <w:jc w:val="left"/>
        <w:rPr>
          <w:rFonts w:ascii="Arial" w:hAnsi="Arial" w:cs="Arial"/>
        </w:rPr>
      </w:pPr>
      <w:r w:rsidRPr="0031487B">
        <w:rPr>
          <w:rFonts w:ascii="Arial" w:hAnsi="Arial" w:cs="Arial"/>
        </w:rPr>
        <w:t>central architectural governance tool along each holistic Broadband Infraco architectural layer:</w:t>
      </w:r>
    </w:p>
    <w:p w14:paraId="07C348F1" w14:textId="77777777" w:rsidR="00845DD4" w:rsidRPr="0031487B" w:rsidRDefault="00845DD4" w:rsidP="00FB2652">
      <w:pPr>
        <w:pStyle w:val="ListParagraph"/>
        <w:numPr>
          <w:ilvl w:val="1"/>
          <w:numId w:val="18"/>
        </w:numPr>
        <w:spacing w:line="240" w:lineRule="auto"/>
        <w:contextualSpacing w:val="0"/>
        <w:jc w:val="left"/>
        <w:rPr>
          <w:rFonts w:ascii="Arial" w:hAnsi="Arial" w:cs="Arial"/>
        </w:rPr>
      </w:pPr>
      <w:r w:rsidRPr="0031487B">
        <w:rPr>
          <w:rFonts w:ascii="Arial" w:hAnsi="Arial" w:cs="Arial"/>
        </w:rPr>
        <w:t>Business and organization</w:t>
      </w:r>
    </w:p>
    <w:p w14:paraId="07C348F2" w14:textId="77777777" w:rsidR="00845DD4" w:rsidRPr="0031487B" w:rsidRDefault="00845DD4" w:rsidP="00FB2652">
      <w:pPr>
        <w:pStyle w:val="ListParagraph"/>
        <w:numPr>
          <w:ilvl w:val="1"/>
          <w:numId w:val="18"/>
        </w:numPr>
        <w:spacing w:line="240" w:lineRule="auto"/>
        <w:contextualSpacing w:val="0"/>
        <w:jc w:val="left"/>
        <w:rPr>
          <w:rFonts w:ascii="Arial" w:hAnsi="Arial" w:cs="Arial"/>
        </w:rPr>
      </w:pPr>
      <w:r w:rsidRPr="0031487B">
        <w:rPr>
          <w:rFonts w:ascii="Arial" w:hAnsi="Arial" w:cs="Arial"/>
        </w:rPr>
        <w:t xml:space="preserve">Information &amp; data </w:t>
      </w:r>
    </w:p>
    <w:p w14:paraId="07C348F3" w14:textId="77777777" w:rsidR="00845DD4" w:rsidRPr="0031487B" w:rsidRDefault="00845DD4" w:rsidP="00FB2652">
      <w:pPr>
        <w:pStyle w:val="ListParagraph"/>
        <w:numPr>
          <w:ilvl w:val="1"/>
          <w:numId w:val="18"/>
        </w:numPr>
        <w:spacing w:line="240" w:lineRule="auto"/>
        <w:contextualSpacing w:val="0"/>
        <w:jc w:val="left"/>
        <w:rPr>
          <w:rFonts w:ascii="Arial" w:hAnsi="Arial" w:cs="Arial"/>
        </w:rPr>
      </w:pPr>
      <w:r w:rsidRPr="0031487B">
        <w:rPr>
          <w:rFonts w:ascii="Arial" w:hAnsi="Arial" w:cs="Arial"/>
        </w:rPr>
        <w:t>Integration</w:t>
      </w:r>
    </w:p>
    <w:p w14:paraId="07C348F4" w14:textId="77777777" w:rsidR="00845DD4" w:rsidRPr="0031487B" w:rsidRDefault="00845DD4" w:rsidP="00FB2652">
      <w:pPr>
        <w:pStyle w:val="ListParagraph"/>
        <w:numPr>
          <w:ilvl w:val="1"/>
          <w:numId w:val="18"/>
        </w:numPr>
        <w:spacing w:line="240" w:lineRule="auto"/>
        <w:contextualSpacing w:val="0"/>
        <w:jc w:val="left"/>
        <w:rPr>
          <w:rFonts w:ascii="Arial" w:hAnsi="Arial" w:cs="Arial"/>
        </w:rPr>
      </w:pPr>
      <w:r w:rsidRPr="0031487B">
        <w:rPr>
          <w:rFonts w:ascii="Arial" w:hAnsi="Arial" w:cs="Arial"/>
        </w:rPr>
        <w:t xml:space="preserve">Technology and tools. </w:t>
      </w:r>
    </w:p>
    <w:p w14:paraId="07C348F5" w14:textId="77777777" w:rsidR="00845DD4" w:rsidRPr="0031487B" w:rsidRDefault="00845DD4" w:rsidP="00845DD4">
      <w:pPr>
        <w:rPr>
          <w:rFonts w:ascii="Arial" w:hAnsi="Arial" w:cs="Arial"/>
          <w:sz w:val="24"/>
          <w:szCs w:val="24"/>
          <w:lang w:val="en-US"/>
        </w:rPr>
      </w:pPr>
    </w:p>
    <w:p w14:paraId="07C348F6" w14:textId="77777777" w:rsidR="00845DD4" w:rsidRPr="0031487B" w:rsidRDefault="00845DD4" w:rsidP="00845DD4">
      <w:pPr>
        <w:jc w:val="both"/>
        <w:rPr>
          <w:rFonts w:ascii="Arial" w:hAnsi="Arial" w:cs="Arial"/>
          <w:sz w:val="24"/>
          <w:szCs w:val="24"/>
          <w:lang w:val="en-US"/>
        </w:rPr>
      </w:pPr>
      <w:r w:rsidRPr="0031487B">
        <w:rPr>
          <w:rFonts w:ascii="Arial" w:hAnsi="Arial" w:cs="Arial"/>
          <w:sz w:val="24"/>
          <w:szCs w:val="24"/>
          <w:lang w:val="en-US"/>
        </w:rPr>
        <w:t xml:space="preserve">The business analysis and governance model </w:t>
      </w:r>
      <w:proofErr w:type="gramStart"/>
      <w:r w:rsidRPr="0031487B">
        <w:rPr>
          <w:rFonts w:ascii="Arial" w:hAnsi="Arial" w:cs="Arial"/>
          <w:sz w:val="24"/>
          <w:szCs w:val="24"/>
          <w:lang w:val="en-US"/>
        </w:rPr>
        <w:t>is</w:t>
      </w:r>
      <w:proofErr w:type="gramEnd"/>
      <w:r w:rsidRPr="0031487B">
        <w:rPr>
          <w:rFonts w:ascii="Arial" w:hAnsi="Arial" w:cs="Arial"/>
          <w:sz w:val="24"/>
          <w:szCs w:val="24"/>
          <w:lang w:val="en-US"/>
        </w:rPr>
        <w:t xml:space="preserve"> the core deliverable of the business analysis phase and is materialized in a UML (Unified Modelling Language) Model (</w:t>
      </w:r>
      <w:proofErr w:type="spellStart"/>
      <w:r w:rsidRPr="0031487B">
        <w:rPr>
          <w:rFonts w:ascii="Arial" w:hAnsi="Arial" w:cs="Arial"/>
          <w:sz w:val="24"/>
          <w:szCs w:val="24"/>
          <w:lang w:val="en-US"/>
        </w:rPr>
        <w:t>eg.</w:t>
      </w:r>
      <w:proofErr w:type="spellEnd"/>
      <w:r w:rsidRPr="0031487B">
        <w:rPr>
          <w:rFonts w:ascii="Arial" w:hAnsi="Arial" w:cs="Arial"/>
          <w:sz w:val="24"/>
          <w:szCs w:val="24"/>
          <w:lang w:val="en-US"/>
        </w:rPr>
        <w:t xml:space="preserve"> Enterprise Architect). It will act as fundamental deliverable for the upcoming Request for Proposals supporting the final vendor evaluation and selection for each phase. It is organized in different sections, structuring the functional analysis components into enterprise-wide and reusable libraries:</w:t>
      </w:r>
    </w:p>
    <w:p w14:paraId="07C348F7" w14:textId="77777777" w:rsidR="00845DD4" w:rsidRPr="0031487B" w:rsidRDefault="00845DD4" w:rsidP="00FB2652">
      <w:pPr>
        <w:pStyle w:val="PlainText"/>
        <w:numPr>
          <w:ilvl w:val="0"/>
          <w:numId w:val="11"/>
        </w:numPr>
        <w:jc w:val="both"/>
        <w:rPr>
          <w:rFonts w:ascii="Arial" w:hAnsi="Arial" w:cs="Arial"/>
          <w:sz w:val="24"/>
          <w:szCs w:val="24"/>
          <w:lang w:val="en-US"/>
        </w:rPr>
      </w:pPr>
      <w:r w:rsidRPr="0031487B">
        <w:rPr>
          <w:rFonts w:ascii="Arial" w:hAnsi="Arial" w:cs="Arial"/>
          <w:b/>
          <w:i/>
          <w:sz w:val="24"/>
          <w:szCs w:val="24"/>
          <w:lang w:val="en-US"/>
        </w:rPr>
        <w:t>Use Case Model:</w:t>
      </w:r>
      <w:r w:rsidRPr="0031487B">
        <w:rPr>
          <w:rFonts w:ascii="Arial" w:hAnsi="Arial" w:cs="Arial"/>
          <w:sz w:val="24"/>
          <w:szCs w:val="24"/>
          <w:lang w:val="en-US"/>
        </w:rPr>
        <w:t xml:space="preserve"> all the Broadband Infraco Use cases documenting (description / flow) its business </w:t>
      </w:r>
      <w:proofErr w:type="gramStart"/>
      <w:r w:rsidRPr="0031487B">
        <w:rPr>
          <w:rFonts w:ascii="Arial" w:hAnsi="Arial" w:cs="Arial"/>
          <w:sz w:val="24"/>
          <w:szCs w:val="24"/>
          <w:lang w:val="en-US"/>
        </w:rPr>
        <w:t>operation</w:t>
      </w:r>
      <w:proofErr w:type="gramEnd"/>
    </w:p>
    <w:p w14:paraId="07C348F8" w14:textId="77777777" w:rsidR="00845DD4" w:rsidRPr="0031487B" w:rsidRDefault="00845DD4" w:rsidP="00FB2652">
      <w:pPr>
        <w:pStyle w:val="PlainText"/>
        <w:numPr>
          <w:ilvl w:val="0"/>
          <w:numId w:val="11"/>
        </w:numPr>
        <w:jc w:val="both"/>
        <w:rPr>
          <w:rFonts w:ascii="Arial" w:hAnsi="Arial" w:cs="Arial"/>
          <w:sz w:val="24"/>
          <w:szCs w:val="24"/>
          <w:lang w:val="en-US"/>
        </w:rPr>
      </w:pPr>
      <w:r w:rsidRPr="0031487B">
        <w:rPr>
          <w:rFonts w:ascii="Arial" w:hAnsi="Arial" w:cs="Arial"/>
          <w:b/>
          <w:i/>
          <w:sz w:val="24"/>
          <w:szCs w:val="24"/>
          <w:lang w:val="en-US"/>
        </w:rPr>
        <w:t>Business Activity Model:</w:t>
      </w:r>
      <w:r w:rsidRPr="0031487B">
        <w:rPr>
          <w:rFonts w:ascii="Arial" w:hAnsi="Arial" w:cs="Arial"/>
          <w:sz w:val="24"/>
          <w:szCs w:val="24"/>
          <w:lang w:val="en-US"/>
        </w:rPr>
        <w:t xml:space="preserve"> </w:t>
      </w:r>
      <w:proofErr w:type="gramStart"/>
      <w:r w:rsidRPr="0031487B">
        <w:rPr>
          <w:rFonts w:ascii="Arial" w:hAnsi="Arial" w:cs="Arial"/>
          <w:sz w:val="24"/>
          <w:szCs w:val="24"/>
          <w:lang w:val="en-US"/>
        </w:rPr>
        <w:t>the</w:t>
      </w:r>
      <w:proofErr w:type="gramEnd"/>
      <w:r w:rsidRPr="0031487B">
        <w:rPr>
          <w:rFonts w:ascii="Arial" w:hAnsi="Arial" w:cs="Arial"/>
          <w:sz w:val="24"/>
          <w:szCs w:val="24"/>
          <w:lang w:val="en-US"/>
        </w:rPr>
        <w:t xml:space="preserve"> Broadband Infraco library of business activities that will be orchestrated in the use cases and realized by the application capabilities</w:t>
      </w:r>
    </w:p>
    <w:p w14:paraId="07C348F9" w14:textId="77777777" w:rsidR="00845DD4" w:rsidRPr="0031487B" w:rsidRDefault="00845DD4" w:rsidP="00FB2652">
      <w:pPr>
        <w:pStyle w:val="PlainText"/>
        <w:numPr>
          <w:ilvl w:val="0"/>
          <w:numId w:val="11"/>
        </w:numPr>
        <w:jc w:val="both"/>
        <w:rPr>
          <w:rFonts w:ascii="Arial" w:hAnsi="Arial" w:cs="Arial"/>
          <w:sz w:val="24"/>
          <w:szCs w:val="24"/>
          <w:lang w:val="en-US"/>
        </w:rPr>
      </w:pPr>
      <w:r w:rsidRPr="0031487B">
        <w:rPr>
          <w:rFonts w:ascii="Arial" w:hAnsi="Arial" w:cs="Arial"/>
          <w:b/>
          <w:i/>
          <w:sz w:val="24"/>
          <w:szCs w:val="24"/>
          <w:lang w:val="en-US"/>
        </w:rPr>
        <w:t>Business Entity Model:</w:t>
      </w:r>
      <w:r w:rsidRPr="0031487B">
        <w:rPr>
          <w:rFonts w:ascii="Arial" w:hAnsi="Arial" w:cs="Arial"/>
          <w:sz w:val="24"/>
          <w:szCs w:val="24"/>
          <w:lang w:val="en-US"/>
        </w:rPr>
        <w:t xml:space="preserve"> </w:t>
      </w:r>
      <w:proofErr w:type="gramStart"/>
      <w:r w:rsidRPr="0031487B">
        <w:rPr>
          <w:rFonts w:ascii="Arial" w:hAnsi="Arial" w:cs="Arial"/>
          <w:sz w:val="24"/>
          <w:szCs w:val="24"/>
          <w:lang w:val="en-US"/>
        </w:rPr>
        <w:t>the</w:t>
      </w:r>
      <w:proofErr w:type="gramEnd"/>
      <w:r w:rsidRPr="0031487B">
        <w:rPr>
          <w:rFonts w:ascii="Arial" w:hAnsi="Arial" w:cs="Arial"/>
          <w:sz w:val="24"/>
          <w:szCs w:val="24"/>
          <w:lang w:val="en-US"/>
        </w:rPr>
        <w:t xml:space="preserve"> Broadband Infraco library of information object and data manipulated by the Broadband Infraco activities. It is also the </w:t>
      </w:r>
      <w:r w:rsidRPr="0031487B">
        <w:rPr>
          <w:rFonts w:ascii="Arial" w:hAnsi="Arial" w:cs="Arial"/>
          <w:sz w:val="24"/>
          <w:szCs w:val="24"/>
          <w:lang w:val="en-US"/>
        </w:rPr>
        <w:lastRenderedPageBreak/>
        <w:t xml:space="preserve">semantic and logical data model that will specify the necessary data transformation/mediation and messages between </w:t>
      </w:r>
      <w:proofErr w:type="gramStart"/>
      <w:r w:rsidRPr="0031487B">
        <w:rPr>
          <w:rFonts w:ascii="Arial" w:hAnsi="Arial" w:cs="Arial"/>
          <w:sz w:val="24"/>
          <w:szCs w:val="24"/>
          <w:lang w:val="en-US"/>
        </w:rPr>
        <w:t>applications</w:t>
      </w:r>
      <w:proofErr w:type="gramEnd"/>
      <w:r w:rsidRPr="0031487B">
        <w:rPr>
          <w:rFonts w:ascii="Arial" w:hAnsi="Arial" w:cs="Arial"/>
          <w:sz w:val="24"/>
          <w:szCs w:val="24"/>
          <w:lang w:val="en-US"/>
        </w:rPr>
        <w:t xml:space="preserve"> </w:t>
      </w:r>
    </w:p>
    <w:p w14:paraId="07C348FA" w14:textId="77777777" w:rsidR="00845DD4" w:rsidRPr="0031487B" w:rsidRDefault="00845DD4" w:rsidP="00FB2652">
      <w:pPr>
        <w:pStyle w:val="PlainText"/>
        <w:numPr>
          <w:ilvl w:val="0"/>
          <w:numId w:val="11"/>
        </w:numPr>
        <w:jc w:val="both"/>
        <w:rPr>
          <w:rFonts w:ascii="Arial" w:hAnsi="Arial" w:cs="Arial"/>
          <w:sz w:val="24"/>
          <w:szCs w:val="24"/>
          <w:lang w:val="en-US"/>
        </w:rPr>
      </w:pPr>
      <w:r w:rsidRPr="0031487B">
        <w:rPr>
          <w:rFonts w:ascii="Arial" w:hAnsi="Arial" w:cs="Arial"/>
          <w:b/>
          <w:i/>
          <w:sz w:val="24"/>
          <w:szCs w:val="24"/>
          <w:lang w:val="en-US"/>
        </w:rPr>
        <w:t>Business Role Model:</w:t>
      </w:r>
      <w:r w:rsidRPr="0031487B">
        <w:rPr>
          <w:rFonts w:ascii="Arial" w:hAnsi="Arial" w:cs="Arial"/>
          <w:sz w:val="24"/>
          <w:szCs w:val="24"/>
          <w:lang w:val="en-US"/>
        </w:rPr>
        <w:t xml:space="preserve">  </w:t>
      </w:r>
      <w:proofErr w:type="gramStart"/>
      <w:r w:rsidRPr="0031487B">
        <w:rPr>
          <w:rFonts w:ascii="Arial" w:hAnsi="Arial" w:cs="Arial"/>
          <w:sz w:val="24"/>
          <w:szCs w:val="24"/>
          <w:lang w:val="en-US"/>
        </w:rPr>
        <w:t>the</w:t>
      </w:r>
      <w:proofErr w:type="gramEnd"/>
      <w:r w:rsidRPr="0031487B">
        <w:rPr>
          <w:rFonts w:ascii="Arial" w:hAnsi="Arial" w:cs="Arial"/>
          <w:sz w:val="24"/>
          <w:szCs w:val="24"/>
          <w:lang w:val="en-US"/>
        </w:rPr>
        <w:t xml:space="preserve"> Broadband Infraco library of roles involved in the business operations</w:t>
      </w:r>
    </w:p>
    <w:p w14:paraId="07C348FB" w14:textId="77777777" w:rsidR="00845DD4" w:rsidRPr="0031487B" w:rsidRDefault="00845DD4" w:rsidP="00FB2652">
      <w:pPr>
        <w:pStyle w:val="PlainText"/>
        <w:numPr>
          <w:ilvl w:val="0"/>
          <w:numId w:val="11"/>
        </w:numPr>
        <w:jc w:val="both"/>
        <w:rPr>
          <w:rFonts w:ascii="Arial" w:hAnsi="Arial" w:cs="Arial"/>
          <w:sz w:val="24"/>
          <w:szCs w:val="24"/>
          <w:lang w:val="en-US"/>
        </w:rPr>
      </w:pPr>
      <w:r w:rsidRPr="0031487B">
        <w:rPr>
          <w:rFonts w:ascii="Arial" w:hAnsi="Arial" w:cs="Arial"/>
          <w:b/>
          <w:i/>
          <w:sz w:val="24"/>
          <w:szCs w:val="24"/>
          <w:lang w:val="en-US"/>
        </w:rPr>
        <w:t>Platform Independent Model:</w:t>
      </w:r>
      <w:r w:rsidRPr="0031487B">
        <w:rPr>
          <w:rFonts w:ascii="Arial" w:hAnsi="Arial" w:cs="Arial"/>
          <w:sz w:val="24"/>
          <w:szCs w:val="24"/>
          <w:lang w:val="en-US"/>
        </w:rPr>
        <w:t xml:space="preserve"> </w:t>
      </w:r>
      <w:r w:rsidRPr="0031487B">
        <w:rPr>
          <w:rFonts w:ascii="Arial" w:eastAsia="Times New Roman" w:hAnsi="Arial" w:cs="Arial"/>
          <w:bCs/>
          <w:sz w:val="24"/>
          <w:szCs w:val="24"/>
          <w:lang w:val="en-US" w:eastAsia="fr-FR" w:bidi="he-IL"/>
        </w:rPr>
        <w:t>logical applications</w:t>
      </w:r>
      <w:r w:rsidRPr="0031487B">
        <w:rPr>
          <w:rFonts w:ascii="Arial" w:hAnsi="Arial" w:cs="Arial"/>
          <w:b/>
          <w:sz w:val="24"/>
          <w:szCs w:val="24"/>
          <w:lang w:val="en-US"/>
        </w:rPr>
        <w:t xml:space="preserve"> </w:t>
      </w:r>
      <w:r w:rsidRPr="0031487B">
        <w:rPr>
          <w:rFonts w:ascii="Arial" w:hAnsi="Arial" w:cs="Arial"/>
          <w:sz w:val="24"/>
          <w:szCs w:val="24"/>
          <w:lang w:val="en-US"/>
        </w:rPr>
        <w:t xml:space="preserve">defining the functional scope of each application to be implemented as a set of reusable business capabilities. </w:t>
      </w:r>
    </w:p>
    <w:p w14:paraId="07C348FC" w14:textId="77777777" w:rsidR="00845DD4" w:rsidRPr="0031487B" w:rsidRDefault="00845DD4" w:rsidP="00845DD4">
      <w:pPr>
        <w:pStyle w:val="PlainText"/>
        <w:ind w:left="720"/>
        <w:jc w:val="both"/>
        <w:rPr>
          <w:rFonts w:ascii="Arial" w:hAnsi="Arial" w:cs="Arial"/>
          <w:sz w:val="24"/>
          <w:szCs w:val="24"/>
          <w:highlight w:val="yellow"/>
          <w:lang w:val="en-US"/>
        </w:rPr>
      </w:pPr>
    </w:p>
    <w:p w14:paraId="07C348FD" w14:textId="77777777" w:rsidR="00845DD4" w:rsidRPr="0031487B" w:rsidRDefault="00845DD4" w:rsidP="00845DD4">
      <w:pPr>
        <w:spacing w:after="100" w:afterAutospacing="1"/>
        <w:jc w:val="both"/>
        <w:rPr>
          <w:rFonts w:ascii="Arial" w:hAnsi="Arial" w:cs="Arial"/>
          <w:sz w:val="24"/>
          <w:szCs w:val="24"/>
          <w:lang w:val="en-US"/>
        </w:rPr>
      </w:pPr>
      <w:r w:rsidRPr="0031487B">
        <w:rPr>
          <w:rFonts w:ascii="Arial" w:hAnsi="Arial" w:cs="Arial"/>
          <w:bCs/>
          <w:sz w:val="24"/>
          <w:szCs w:val="24"/>
          <w:lang w:val="en-US"/>
        </w:rPr>
        <w:t xml:space="preserve">During the </w:t>
      </w:r>
      <w:r w:rsidRPr="0031487B">
        <w:rPr>
          <w:rFonts w:ascii="Arial" w:hAnsi="Arial" w:cs="Arial"/>
          <w:b/>
          <w:bCs/>
          <w:sz w:val="24"/>
          <w:szCs w:val="24"/>
          <w:lang w:val="en-US"/>
        </w:rPr>
        <w:t xml:space="preserve">vendor evaluation and </w:t>
      </w:r>
      <w:proofErr w:type="gramStart"/>
      <w:r w:rsidRPr="0031487B">
        <w:rPr>
          <w:rFonts w:ascii="Arial" w:hAnsi="Arial" w:cs="Arial"/>
          <w:b/>
          <w:bCs/>
          <w:sz w:val="24"/>
          <w:szCs w:val="24"/>
          <w:lang w:val="en-US"/>
        </w:rPr>
        <w:t>selection</w:t>
      </w:r>
      <w:proofErr w:type="gramEnd"/>
      <w:r w:rsidRPr="0031487B">
        <w:rPr>
          <w:rFonts w:ascii="Arial" w:hAnsi="Arial" w:cs="Arial"/>
          <w:bCs/>
          <w:sz w:val="24"/>
          <w:szCs w:val="24"/>
          <w:lang w:val="en-US"/>
        </w:rPr>
        <w:t xml:space="preserve"> the Business Analysis Model will be used as a business governance tool s</w:t>
      </w:r>
      <w:r w:rsidRPr="0031487B">
        <w:rPr>
          <w:rFonts w:ascii="Arial" w:hAnsi="Arial" w:cs="Arial"/>
          <w:sz w:val="24"/>
          <w:szCs w:val="24"/>
          <w:lang w:val="en-US"/>
        </w:rPr>
        <w:t xml:space="preserve">teering </w:t>
      </w:r>
      <w:r w:rsidRPr="0031487B">
        <w:rPr>
          <w:rFonts w:ascii="Arial" w:hAnsi="Arial" w:cs="Arial"/>
          <w:bCs/>
          <w:sz w:val="24"/>
          <w:szCs w:val="24"/>
          <w:lang w:val="en-US"/>
        </w:rPr>
        <w:t xml:space="preserve">the </w:t>
      </w:r>
      <w:r w:rsidRPr="0031487B">
        <w:rPr>
          <w:rFonts w:ascii="Arial" w:hAnsi="Arial" w:cs="Arial"/>
          <w:sz w:val="24"/>
          <w:szCs w:val="24"/>
          <w:lang w:val="en-US" w:eastAsia="en-GB"/>
        </w:rPr>
        <w:t xml:space="preserve">deployment of the OSS/BSS/ vendor evaluation strategy, defining the </w:t>
      </w:r>
      <w:r w:rsidRPr="0031487B">
        <w:rPr>
          <w:rFonts w:ascii="Arial" w:hAnsi="Arial" w:cs="Arial"/>
          <w:sz w:val="24"/>
          <w:szCs w:val="24"/>
          <w:lang w:val="en-US"/>
        </w:rPr>
        <w:t>Platform Dependent Model (PDM) and assist the final vendors in their design.</w:t>
      </w:r>
    </w:p>
    <w:p w14:paraId="07C348FE" w14:textId="77777777" w:rsidR="00845DD4" w:rsidRPr="0031487B" w:rsidRDefault="00845DD4" w:rsidP="00845DD4">
      <w:pPr>
        <w:pStyle w:val="PlainText"/>
        <w:jc w:val="both"/>
        <w:rPr>
          <w:rFonts w:ascii="Arial" w:hAnsi="Arial" w:cs="Arial"/>
          <w:sz w:val="24"/>
          <w:szCs w:val="24"/>
          <w:lang w:val="en-US"/>
        </w:rPr>
      </w:pPr>
      <w:r w:rsidRPr="0031487B">
        <w:rPr>
          <w:rFonts w:ascii="Arial" w:hAnsi="Arial" w:cs="Arial"/>
          <w:sz w:val="24"/>
          <w:szCs w:val="24"/>
          <w:lang w:val="en-US"/>
        </w:rPr>
        <w:t xml:space="preserve">Along </w:t>
      </w:r>
      <w:r w:rsidRPr="0031487B">
        <w:rPr>
          <w:rFonts w:ascii="Arial" w:hAnsi="Arial" w:cs="Arial"/>
          <w:b/>
          <w:sz w:val="24"/>
          <w:szCs w:val="24"/>
          <w:lang w:val="en-US"/>
        </w:rPr>
        <w:t xml:space="preserve">the Implementation and deployment, </w:t>
      </w:r>
      <w:r w:rsidRPr="0031487B">
        <w:rPr>
          <w:rFonts w:ascii="Arial" w:hAnsi="Arial" w:cs="Arial"/>
          <w:sz w:val="24"/>
          <w:szCs w:val="24"/>
          <w:lang w:val="en-US"/>
        </w:rPr>
        <w:t xml:space="preserve">the Business Analysis Model will further be aligned to the </w:t>
      </w:r>
      <w:proofErr w:type="gramStart"/>
      <w:r w:rsidRPr="0031487B">
        <w:rPr>
          <w:rFonts w:ascii="Arial" w:hAnsi="Arial" w:cs="Arial"/>
          <w:sz w:val="24"/>
          <w:szCs w:val="24"/>
          <w:lang w:val="en-US"/>
        </w:rPr>
        <w:t>low level</w:t>
      </w:r>
      <w:proofErr w:type="gramEnd"/>
      <w:r w:rsidRPr="0031487B">
        <w:rPr>
          <w:rFonts w:ascii="Arial" w:hAnsi="Arial" w:cs="Arial"/>
          <w:sz w:val="24"/>
          <w:szCs w:val="24"/>
          <w:lang w:val="en-US"/>
        </w:rPr>
        <w:t xml:space="preserve"> design of the selected vendor solution and extended with the following libraries </w:t>
      </w:r>
    </w:p>
    <w:p w14:paraId="07C348FF" w14:textId="77777777" w:rsidR="00845DD4" w:rsidRPr="0031487B" w:rsidRDefault="00845DD4" w:rsidP="00845DD4">
      <w:pPr>
        <w:pStyle w:val="PlainText"/>
        <w:jc w:val="both"/>
        <w:rPr>
          <w:rFonts w:ascii="Arial" w:hAnsi="Arial" w:cs="Arial"/>
          <w:sz w:val="24"/>
          <w:szCs w:val="24"/>
          <w:highlight w:val="yellow"/>
          <w:lang w:val="en-US"/>
        </w:rPr>
      </w:pPr>
    </w:p>
    <w:p w14:paraId="07C34900" w14:textId="77777777" w:rsidR="00845DD4" w:rsidRPr="0031487B" w:rsidRDefault="00845DD4" w:rsidP="00FB2652">
      <w:pPr>
        <w:pStyle w:val="PlainText"/>
        <w:numPr>
          <w:ilvl w:val="0"/>
          <w:numId w:val="12"/>
        </w:numPr>
        <w:jc w:val="both"/>
        <w:rPr>
          <w:rFonts w:ascii="Arial" w:hAnsi="Arial" w:cs="Arial"/>
          <w:sz w:val="24"/>
          <w:szCs w:val="24"/>
          <w:lang w:val="en-US"/>
        </w:rPr>
      </w:pPr>
      <w:r w:rsidRPr="0031487B">
        <w:rPr>
          <w:rFonts w:ascii="Arial" w:hAnsi="Arial" w:cs="Arial"/>
          <w:sz w:val="24"/>
          <w:szCs w:val="24"/>
          <w:lang w:val="en-US"/>
        </w:rPr>
        <w:t xml:space="preserve">Platform Dependent </w:t>
      </w:r>
      <w:proofErr w:type="gramStart"/>
      <w:r w:rsidRPr="0031487B">
        <w:rPr>
          <w:rFonts w:ascii="Arial" w:hAnsi="Arial" w:cs="Arial"/>
          <w:sz w:val="24"/>
          <w:szCs w:val="24"/>
          <w:lang w:val="en-US"/>
        </w:rPr>
        <w:t>Model :</w:t>
      </w:r>
      <w:proofErr w:type="gramEnd"/>
      <w:r w:rsidRPr="0031487B">
        <w:rPr>
          <w:rFonts w:ascii="Arial" w:hAnsi="Arial" w:cs="Arial"/>
          <w:sz w:val="24"/>
          <w:szCs w:val="24"/>
          <w:lang w:val="en-US"/>
        </w:rPr>
        <w:t xml:space="preserve"> physical vendor specific application including an interface library </w:t>
      </w:r>
    </w:p>
    <w:p w14:paraId="07C34901" w14:textId="77777777" w:rsidR="00845DD4" w:rsidRPr="0031487B" w:rsidRDefault="00845DD4" w:rsidP="00FB2652">
      <w:pPr>
        <w:pStyle w:val="PlainText"/>
        <w:numPr>
          <w:ilvl w:val="0"/>
          <w:numId w:val="12"/>
        </w:numPr>
        <w:jc w:val="both"/>
        <w:rPr>
          <w:rFonts w:ascii="Arial" w:hAnsi="Arial" w:cs="Arial"/>
          <w:sz w:val="24"/>
          <w:szCs w:val="24"/>
          <w:lang w:val="en-US"/>
        </w:rPr>
      </w:pPr>
      <w:r w:rsidRPr="0031487B">
        <w:rPr>
          <w:rFonts w:ascii="Arial" w:hAnsi="Arial" w:cs="Arial"/>
          <w:sz w:val="24"/>
          <w:szCs w:val="24"/>
          <w:lang w:val="en-US"/>
        </w:rPr>
        <w:t>Business Capability Library: Business Service Candidates / Interfaces</w:t>
      </w:r>
    </w:p>
    <w:p w14:paraId="07C34902" w14:textId="56BFE3A4" w:rsidR="00845DD4" w:rsidRPr="0031487B" w:rsidRDefault="00845DD4" w:rsidP="00845DD4">
      <w:pPr>
        <w:pStyle w:val="NormalWeb"/>
        <w:rPr>
          <w:rFonts w:ascii="Arial" w:hAnsi="Arial" w:cs="Arial"/>
          <w:lang w:val="en-US"/>
        </w:rPr>
      </w:pPr>
    </w:p>
    <w:p w14:paraId="07C34904" w14:textId="77777777" w:rsidR="00845DD4" w:rsidRPr="0031487B" w:rsidRDefault="00845DD4" w:rsidP="00845DD4">
      <w:pPr>
        <w:pStyle w:val="PlainText"/>
        <w:jc w:val="both"/>
        <w:rPr>
          <w:rFonts w:ascii="Arial" w:hAnsi="Arial" w:cs="Arial"/>
          <w:sz w:val="24"/>
          <w:szCs w:val="24"/>
          <w:lang w:val="en-US"/>
        </w:rPr>
      </w:pPr>
      <w:r w:rsidRPr="0031487B">
        <w:rPr>
          <w:rFonts w:ascii="Arial" w:hAnsi="Arial" w:cs="Arial"/>
          <w:sz w:val="24"/>
          <w:szCs w:val="24"/>
          <w:lang w:val="en-US"/>
        </w:rPr>
        <w:t>Phase after phase, the Business Analysis is incrementally becoming a business and systems operating governance model documenting the Broadband Infraco’s Enterprise Architecture.  Such model referred to as Business Analysis and Architectural Governance Model will be the pivotal tool acting as common source of truth in Broadband Infraco’s business transformation program for:</w:t>
      </w:r>
    </w:p>
    <w:p w14:paraId="07C34905" w14:textId="77777777" w:rsidR="00845DD4" w:rsidRPr="0031487B" w:rsidRDefault="00845DD4" w:rsidP="00FB2652">
      <w:pPr>
        <w:pStyle w:val="ListParagraph"/>
        <w:numPr>
          <w:ilvl w:val="0"/>
          <w:numId w:val="10"/>
        </w:numPr>
        <w:spacing w:before="100" w:beforeAutospacing="1" w:after="100" w:afterAutospacing="1" w:line="240" w:lineRule="auto"/>
        <w:contextualSpacing w:val="0"/>
        <w:rPr>
          <w:rFonts w:ascii="Arial" w:hAnsi="Arial" w:cs="Arial"/>
          <w:lang w:eastAsia="en-GB"/>
        </w:rPr>
      </w:pPr>
      <w:r w:rsidRPr="0031487B">
        <w:rPr>
          <w:rFonts w:ascii="Arial" w:hAnsi="Arial" w:cs="Arial"/>
          <w:b/>
          <w:lang w:eastAsia="en-GB"/>
        </w:rPr>
        <w:t>Broadband Infraco business process model:</w:t>
      </w:r>
      <w:r w:rsidRPr="0031487B">
        <w:rPr>
          <w:rFonts w:ascii="Arial" w:hAnsi="Arial" w:cs="Arial"/>
          <w:lang w:eastAsia="en-GB"/>
        </w:rPr>
        <w:t xml:space="preserve"> that will be consistently extended along the phases of the transformation </w:t>
      </w:r>
      <w:proofErr w:type="gramStart"/>
      <w:r w:rsidRPr="0031487B">
        <w:rPr>
          <w:rFonts w:ascii="Arial" w:hAnsi="Arial" w:cs="Arial"/>
          <w:lang w:eastAsia="en-GB"/>
        </w:rPr>
        <w:t>program</w:t>
      </w:r>
      <w:proofErr w:type="gramEnd"/>
    </w:p>
    <w:p w14:paraId="07C34906" w14:textId="77777777" w:rsidR="00845DD4" w:rsidRPr="0031487B" w:rsidRDefault="00845DD4" w:rsidP="00FB2652">
      <w:pPr>
        <w:pStyle w:val="ListParagraph"/>
        <w:numPr>
          <w:ilvl w:val="0"/>
          <w:numId w:val="10"/>
        </w:numPr>
        <w:spacing w:before="100" w:beforeAutospacing="1" w:after="100" w:afterAutospacing="1" w:line="240" w:lineRule="auto"/>
        <w:contextualSpacing w:val="0"/>
        <w:rPr>
          <w:rFonts w:ascii="Arial" w:hAnsi="Arial" w:cs="Arial"/>
          <w:lang w:eastAsia="en-GB"/>
        </w:rPr>
      </w:pPr>
      <w:r w:rsidRPr="0031487B">
        <w:rPr>
          <w:rFonts w:ascii="Arial" w:hAnsi="Arial" w:cs="Arial"/>
          <w:b/>
          <w:lang w:eastAsia="en-GB"/>
        </w:rPr>
        <w:t>Broadband Infraco Information Model</w:t>
      </w:r>
      <w:r w:rsidRPr="0031487B">
        <w:rPr>
          <w:rFonts w:ascii="Arial" w:hAnsi="Arial" w:cs="Arial"/>
          <w:lang w:eastAsia="en-GB"/>
        </w:rPr>
        <w:t xml:space="preserve">: semantic logical data model that will be consistently extended along the phases of the transformation </w:t>
      </w:r>
      <w:proofErr w:type="gramStart"/>
      <w:r w:rsidRPr="0031487B">
        <w:rPr>
          <w:rFonts w:ascii="Arial" w:hAnsi="Arial" w:cs="Arial"/>
          <w:lang w:eastAsia="en-GB"/>
        </w:rPr>
        <w:t>program</w:t>
      </w:r>
      <w:proofErr w:type="gramEnd"/>
    </w:p>
    <w:p w14:paraId="07C34907" w14:textId="77777777" w:rsidR="00845DD4" w:rsidRPr="0031487B" w:rsidRDefault="00845DD4" w:rsidP="00FB2652">
      <w:pPr>
        <w:pStyle w:val="ListParagraph"/>
        <w:numPr>
          <w:ilvl w:val="0"/>
          <w:numId w:val="10"/>
        </w:numPr>
        <w:spacing w:before="100" w:beforeAutospacing="1" w:after="100" w:afterAutospacing="1" w:line="240" w:lineRule="auto"/>
        <w:contextualSpacing w:val="0"/>
        <w:rPr>
          <w:rFonts w:ascii="Arial" w:hAnsi="Arial" w:cs="Arial"/>
          <w:lang w:eastAsia="en-GB"/>
        </w:rPr>
      </w:pPr>
      <w:r w:rsidRPr="0031487B">
        <w:rPr>
          <w:rFonts w:ascii="Arial" w:hAnsi="Arial" w:cs="Arial"/>
          <w:b/>
          <w:lang w:eastAsia="en-GB"/>
        </w:rPr>
        <w:t>Broadband Infraco SOA design</w:t>
      </w:r>
      <w:r w:rsidRPr="0031487B">
        <w:rPr>
          <w:rFonts w:ascii="Arial" w:hAnsi="Arial" w:cs="Arial"/>
          <w:lang w:eastAsia="en-GB"/>
        </w:rPr>
        <w:t>: as the functional requirement platform for SOA service identification and design building on reusable business analysis components</w:t>
      </w:r>
    </w:p>
    <w:p w14:paraId="07C34908" w14:textId="77777777" w:rsidR="00845DD4" w:rsidRPr="0031487B" w:rsidRDefault="00845DD4" w:rsidP="00FB2652">
      <w:pPr>
        <w:pStyle w:val="ListParagraph"/>
        <w:numPr>
          <w:ilvl w:val="0"/>
          <w:numId w:val="10"/>
        </w:numPr>
        <w:spacing w:before="100" w:beforeAutospacing="1" w:after="100" w:afterAutospacing="1" w:line="240" w:lineRule="auto"/>
        <w:contextualSpacing w:val="0"/>
        <w:rPr>
          <w:rFonts w:ascii="Arial" w:hAnsi="Arial" w:cs="Arial"/>
          <w:lang w:eastAsia="en-GB"/>
        </w:rPr>
      </w:pPr>
      <w:r w:rsidRPr="0031487B">
        <w:rPr>
          <w:rFonts w:ascii="Arial" w:hAnsi="Arial" w:cs="Arial"/>
          <w:b/>
          <w:lang w:eastAsia="en-GB"/>
        </w:rPr>
        <w:t>Broadband Infraco organization alignment</w:t>
      </w:r>
      <w:r w:rsidRPr="0031487B">
        <w:rPr>
          <w:rFonts w:ascii="Arial" w:hAnsi="Arial" w:cs="Arial"/>
          <w:lang w:eastAsia="en-GB"/>
        </w:rPr>
        <w:t xml:space="preserve"> along the phases of the transformation program</w:t>
      </w:r>
    </w:p>
    <w:p w14:paraId="07C34909" w14:textId="77777777" w:rsidR="00845DD4" w:rsidRPr="0031487B" w:rsidRDefault="00845DD4" w:rsidP="00845DD4">
      <w:pPr>
        <w:autoSpaceDE w:val="0"/>
        <w:autoSpaceDN w:val="0"/>
        <w:adjustRightInd w:val="0"/>
        <w:spacing w:before="100" w:beforeAutospacing="1" w:after="100" w:afterAutospacing="1"/>
        <w:jc w:val="center"/>
        <w:rPr>
          <w:rFonts w:ascii="Arial" w:hAnsi="Arial" w:cs="Arial"/>
          <w:sz w:val="24"/>
          <w:szCs w:val="24"/>
          <w:lang w:val="en-US" w:eastAsia="en-GB"/>
        </w:rPr>
      </w:pPr>
      <w:r w:rsidRPr="0031487B">
        <w:rPr>
          <w:rFonts w:ascii="Arial" w:hAnsi="Arial" w:cs="Arial"/>
          <w:noProof/>
          <w:sz w:val="24"/>
          <w:szCs w:val="24"/>
          <w:lang w:eastAsia="en-ZA"/>
        </w:rPr>
        <w:lastRenderedPageBreak/>
        <w:drawing>
          <wp:inline distT="0" distB="0" distL="0" distR="0" wp14:anchorId="07C34935" wp14:editId="07C34936">
            <wp:extent cx="5206726" cy="3057825"/>
            <wp:effectExtent l="19050" t="19050" r="13335" b="28575"/>
            <wp:docPr id="1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srcRect/>
                    <a:stretch>
                      <a:fillRect/>
                    </a:stretch>
                  </pic:blipFill>
                  <pic:spPr bwMode="auto">
                    <a:xfrm>
                      <a:off x="0" y="0"/>
                      <a:ext cx="5206726" cy="3057825"/>
                    </a:xfrm>
                    <a:prstGeom prst="rect">
                      <a:avLst/>
                    </a:prstGeom>
                    <a:noFill/>
                    <a:ln w="9525">
                      <a:solidFill>
                        <a:sysClr val="windowText" lastClr="000000"/>
                      </a:solidFill>
                      <a:miter lim="800000"/>
                      <a:headEnd/>
                      <a:tailEnd/>
                    </a:ln>
                  </pic:spPr>
                </pic:pic>
              </a:graphicData>
            </a:graphic>
          </wp:inline>
        </w:drawing>
      </w:r>
    </w:p>
    <w:p w14:paraId="07C3490A" w14:textId="77777777" w:rsidR="00845DD4" w:rsidRPr="0031487B" w:rsidRDefault="00845DD4" w:rsidP="00845DD4">
      <w:pPr>
        <w:jc w:val="center"/>
        <w:rPr>
          <w:rFonts w:ascii="Arial" w:hAnsi="Arial" w:cs="Arial"/>
          <w:b/>
          <w:sz w:val="24"/>
          <w:szCs w:val="24"/>
          <w:lang w:val="en-US"/>
        </w:rPr>
      </w:pPr>
      <w:r w:rsidRPr="0031487B">
        <w:rPr>
          <w:rFonts w:ascii="Arial" w:hAnsi="Arial" w:cs="Arial"/>
          <w:b/>
          <w:sz w:val="24"/>
          <w:szCs w:val="24"/>
          <w:lang w:val="en-US"/>
        </w:rPr>
        <w:t>Figure</w:t>
      </w:r>
      <w:r w:rsidR="001F5A52" w:rsidRPr="0031487B">
        <w:rPr>
          <w:rFonts w:ascii="Arial" w:hAnsi="Arial" w:cs="Arial"/>
          <w:b/>
          <w:sz w:val="24"/>
          <w:szCs w:val="24"/>
        </w:rPr>
        <w:t xml:space="preserve"> </w:t>
      </w:r>
      <w:r w:rsidR="007A5C99" w:rsidRPr="0031487B">
        <w:rPr>
          <w:rFonts w:ascii="Arial" w:hAnsi="Arial" w:cs="Arial"/>
          <w:b/>
          <w:sz w:val="24"/>
          <w:szCs w:val="24"/>
        </w:rPr>
        <w:t>14</w:t>
      </w:r>
      <w:r w:rsidRPr="0031487B">
        <w:rPr>
          <w:rFonts w:ascii="Arial" w:hAnsi="Arial" w:cs="Arial"/>
          <w:b/>
          <w:sz w:val="24"/>
          <w:szCs w:val="24"/>
          <w:lang w:val="en-US"/>
        </w:rPr>
        <w:t>: Broadband Infraco Business Analysis and Governance Model</w:t>
      </w:r>
    </w:p>
    <w:p w14:paraId="07C3490B" w14:textId="77777777" w:rsidR="00845DD4" w:rsidRPr="0031487B" w:rsidRDefault="00845DD4" w:rsidP="00845DD4">
      <w:pPr>
        <w:pStyle w:val="Caption"/>
        <w:ind w:left="360"/>
        <w:rPr>
          <w:rFonts w:ascii="Arial" w:hAnsi="Arial"/>
          <w:sz w:val="24"/>
          <w:szCs w:val="24"/>
        </w:rPr>
      </w:pPr>
    </w:p>
    <w:p w14:paraId="07C3490C" w14:textId="77777777" w:rsidR="00544D7A" w:rsidRPr="0031487B" w:rsidRDefault="00845DD4" w:rsidP="00544D7A">
      <w:pPr>
        <w:spacing w:after="120"/>
        <w:jc w:val="both"/>
        <w:rPr>
          <w:rFonts w:ascii="Arial" w:hAnsi="Arial" w:cs="Arial"/>
          <w:sz w:val="24"/>
          <w:szCs w:val="24"/>
          <w:lang w:val="en-US"/>
        </w:rPr>
      </w:pPr>
      <w:r w:rsidRPr="0031487B">
        <w:rPr>
          <w:rFonts w:ascii="Arial" w:hAnsi="Arial" w:cs="Arial"/>
          <w:sz w:val="24"/>
          <w:szCs w:val="24"/>
          <w:lang w:val="en-US"/>
        </w:rPr>
        <w:t xml:space="preserve">As depicted in the figure above, the Business Analysis Model plays a pivotal role. It acts as a common reference for a consistent implementation and deployment along the different areas of redesign as well as a consolidated documentation of Broadband Infraco’s organization, processes and components requiring </w:t>
      </w:r>
      <w:r w:rsidR="00544D7A" w:rsidRPr="0031487B">
        <w:rPr>
          <w:rFonts w:ascii="Arial" w:hAnsi="Arial" w:cs="Arial"/>
          <w:sz w:val="24"/>
          <w:szCs w:val="24"/>
          <w:lang w:val="en-US"/>
        </w:rPr>
        <w:t xml:space="preserve">information models. </w:t>
      </w:r>
    </w:p>
    <w:p w14:paraId="07C3490D" w14:textId="77777777" w:rsidR="00845DD4" w:rsidRPr="0031487B" w:rsidRDefault="00544D7A" w:rsidP="00544D7A">
      <w:pPr>
        <w:spacing w:after="120"/>
        <w:jc w:val="both"/>
        <w:rPr>
          <w:rFonts w:ascii="Arial" w:hAnsi="Arial" w:cs="Arial"/>
          <w:sz w:val="24"/>
          <w:szCs w:val="24"/>
          <w:lang w:val="en-US"/>
        </w:rPr>
      </w:pPr>
      <w:r w:rsidRPr="0031487B">
        <w:rPr>
          <w:rFonts w:ascii="Arial" w:hAnsi="Arial" w:cs="Arial"/>
          <w:sz w:val="24"/>
          <w:szCs w:val="24"/>
          <w:lang w:val="en-US"/>
        </w:rPr>
        <w:t xml:space="preserve">Furthermore, for the processes, and process </w:t>
      </w:r>
      <w:r w:rsidR="00845DD4" w:rsidRPr="0031487B">
        <w:rPr>
          <w:rFonts w:ascii="Arial" w:hAnsi="Arial" w:cs="Arial"/>
          <w:sz w:val="24"/>
          <w:szCs w:val="24"/>
          <w:lang w:val="en-US"/>
        </w:rPr>
        <w:t>automation, the Business Analysis Model provides the functional requirements for IT design and implementation but also the base for business and system operating model governance along the 4 architectural layers:</w:t>
      </w:r>
    </w:p>
    <w:p w14:paraId="07C3490E" w14:textId="77777777" w:rsidR="00845DD4" w:rsidRPr="0031487B" w:rsidRDefault="00845DD4" w:rsidP="009D7299">
      <w:pPr>
        <w:pStyle w:val="ListParagraph"/>
        <w:numPr>
          <w:ilvl w:val="0"/>
          <w:numId w:val="20"/>
        </w:numPr>
        <w:spacing w:after="120" w:line="240" w:lineRule="auto"/>
        <w:contextualSpacing w:val="0"/>
        <w:jc w:val="left"/>
        <w:rPr>
          <w:rFonts w:ascii="Arial" w:hAnsi="Arial" w:cs="Arial"/>
        </w:rPr>
      </w:pPr>
      <w:r w:rsidRPr="0031487B">
        <w:rPr>
          <w:rFonts w:ascii="Arial" w:hAnsi="Arial" w:cs="Arial"/>
        </w:rPr>
        <w:t>Business and organization layer</w:t>
      </w:r>
    </w:p>
    <w:p w14:paraId="07C3490F" w14:textId="77777777" w:rsidR="00845DD4" w:rsidRPr="0031487B" w:rsidRDefault="00845DD4" w:rsidP="009D7299">
      <w:pPr>
        <w:pStyle w:val="ListParagraph"/>
        <w:numPr>
          <w:ilvl w:val="0"/>
          <w:numId w:val="20"/>
        </w:numPr>
        <w:spacing w:after="120" w:line="240" w:lineRule="auto"/>
        <w:contextualSpacing w:val="0"/>
        <w:jc w:val="left"/>
        <w:rPr>
          <w:rFonts w:ascii="Arial" w:hAnsi="Arial" w:cs="Arial"/>
        </w:rPr>
      </w:pPr>
      <w:r w:rsidRPr="0031487B">
        <w:rPr>
          <w:rFonts w:ascii="Arial" w:hAnsi="Arial" w:cs="Arial"/>
        </w:rPr>
        <w:t>Information and data layer</w:t>
      </w:r>
    </w:p>
    <w:p w14:paraId="07C34910" w14:textId="77777777" w:rsidR="00845DD4" w:rsidRPr="0031487B" w:rsidRDefault="00845DD4" w:rsidP="009D7299">
      <w:pPr>
        <w:pStyle w:val="ListParagraph"/>
        <w:numPr>
          <w:ilvl w:val="0"/>
          <w:numId w:val="20"/>
        </w:numPr>
        <w:spacing w:after="120" w:line="240" w:lineRule="auto"/>
        <w:contextualSpacing w:val="0"/>
        <w:jc w:val="left"/>
        <w:rPr>
          <w:rFonts w:ascii="Arial" w:hAnsi="Arial" w:cs="Arial"/>
        </w:rPr>
      </w:pPr>
      <w:r w:rsidRPr="0031487B">
        <w:rPr>
          <w:rFonts w:ascii="Arial" w:hAnsi="Arial" w:cs="Arial"/>
        </w:rPr>
        <w:t>Integration layer</w:t>
      </w:r>
    </w:p>
    <w:p w14:paraId="07C34911" w14:textId="77777777" w:rsidR="00845DD4" w:rsidRPr="0031487B" w:rsidRDefault="00845DD4" w:rsidP="009D7299">
      <w:pPr>
        <w:pStyle w:val="ListParagraph"/>
        <w:numPr>
          <w:ilvl w:val="0"/>
          <w:numId w:val="20"/>
        </w:numPr>
        <w:spacing w:after="120" w:line="240" w:lineRule="auto"/>
        <w:contextualSpacing w:val="0"/>
        <w:jc w:val="left"/>
        <w:rPr>
          <w:rFonts w:ascii="Arial" w:hAnsi="Arial" w:cs="Arial"/>
        </w:rPr>
      </w:pPr>
      <w:r w:rsidRPr="0031487B">
        <w:rPr>
          <w:rFonts w:ascii="Arial" w:hAnsi="Arial" w:cs="Arial"/>
        </w:rPr>
        <w:t>Technology and application layer</w:t>
      </w:r>
    </w:p>
    <w:p w14:paraId="07C34912" w14:textId="77777777" w:rsidR="00845DD4" w:rsidRPr="0031487B" w:rsidRDefault="00845DD4" w:rsidP="00845DD4">
      <w:pPr>
        <w:spacing w:after="120"/>
        <w:jc w:val="both"/>
        <w:rPr>
          <w:rFonts w:ascii="Arial" w:hAnsi="Arial" w:cs="Arial"/>
          <w:sz w:val="24"/>
          <w:szCs w:val="24"/>
          <w:lang w:val="en-US"/>
        </w:rPr>
      </w:pPr>
      <w:r w:rsidRPr="0031487B">
        <w:rPr>
          <w:rFonts w:ascii="Arial" w:hAnsi="Arial" w:cs="Arial"/>
          <w:sz w:val="24"/>
          <w:szCs w:val="24"/>
          <w:lang w:val="en-US"/>
        </w:rPr>
        <w:t xml:space="preserve">The Business Analysis Model and Architectural Governance Model extensively use the TMForum Frameworx. </w:t>
      </w:r>
    </w:p>
    <w:p w14:paraId="07C34913" w14:textId="77777777" w:rsidR="00845DD4" w:rsidRPr="0031487B" w:rsidRDefault="00845DD4" w:rsidP="009D7299">
      <w:pPr>
        <w:pStyle w:val="ListParagraph"/>
        <w:numPr>
          <w:ilvl w:val="0"/>
          <w:numId w:val="20"/>
        </w:numPr>
        <w:spacing w:after="120" w:line="240" w:lineRule="auto"/>
        <w:contextualSpacing w:val="0"/>
        <w:jc w:val="left"/>
        <w:rPr>
          <w:rFonts w:ascii="Arial" w:hAnsi="Arial" w:cs="Arial"/>
        </w:rPr>
      </w:pPr>
      <w:r w:rsidRPr="0031487B">
        <w:rPr>
          <w:rFonts w:ascii="Arial" w:hAnsi="Arial" w:cs="Arial"/>
        </w:rPr>
        <w:t>Business Process Framework</w:t>
      </w:r>
    </w:p>
    <w:p w14:paraId="07C34914" w14:textId="77777777" w:rsidR="00845DD4" w:rsidRPr="0031487B" w:rsidRDefault="00845DD4" w:rsidP="009D7299">
      <w:pPr>
        <w:pStyle w:val="ListParagraph"/>
        <w:numPr>
          <w:ilvl w:val="0"/>
          <w:numId w:val="20"/>
        </w:numPr>
        <w:spacing w:after="120" w:line="240" w:lineRule="auto"/>
        <w:contextualSpacing w:val="0"/>
        <w:jc w:val="left"/>
        <w:rPr>
          <w:rFonts w:ascii="Arial" w:hAnsi="Arial" w:cs="Arial"/>
        </w:rPr>
      </w:pPr>
      <w:r w:rsidRPr="0031487B">
        <w:rPr>
          <w:rFonts w:ascii="Arial" w:hAnsi="Arial" w:cs="Arial"/>
        </w:rPr>
        <w:t>Information Framework</w:t>
      </w:r>
    </w:p>
    <w:p w14:paraId="07C34915" w14:textId="77777777" w:rsidR="00845DD4" w:rsidRPr="0031487B" w:rsidRDefault="00845DD4" w:rsidP="009D7299">
      <w:pPr>
        <w:pStyle w:val="ListParagraph"/>
        <w:numPr>
          <w:ilvl w:val="0"/>
          <w:numId w:val="20"/>
        </w:numPr>
        <w:spacing w:after="120" w:line="240" w:lineRule="auto"/>
        <w:contextualSpacing w:val="0"/>
        <w:jc w:val="left"/>
        <w:rPr>
          <w:rFonts w:ascii="Arial" w:hAnsi="Arial" w:cs="Arial"/>
        </w:rPr>
      </w:pPr>
      <w:r w:rsidRPr="0031487B">
        <w:rPr>
          <w:rFonts w:ascii="Arial" w:hAnsi="Arial" w:cs="Arial"/>
        </w:rPr>
        <w:t>Integration Layer</w:t>
      </w:r>
    </w:p>
    <w:p w14:paraId="07C34916" w14:textId="77777777" w:rsidR="00845DD4" w:rsidRPr="0031487B" w:rsidRDefault="00845DD4" w:rsidP="009D7299">
      <w:pPr>
        <w:pStyle w:val="ListParagraph"/>
        <w:numPr>
          <w:ilvl w:val="0"/>
          <w:numId w:val="20"/>
        </w:numPr>
        <w:spacing w:after="120" w:line="240" w:lineRule="auto"/>
        <w:contextualSpacing w:val="0"/>
        <w:jc w:val="left"/>
        <w:rPr>
          <w:rFonts w:ascii="Arial" w:hAnsi="Arial" w:cs="Arial"/>
        </w:rPr>
      </w:pPr>
      <w:r w:rsidRPr="0031487B">
        <w:rPr>
          <w:rFonts w:ascii="Arial" w:hAnsi="Arial" w:cs="Arial"/>
        </w:rPr>
        <w:t>Application Layer</w:t>
      </w:r>
    </w:p>
    <w:p w14:paraId="07C34917" w14:textId="77777777" w:rsidR="00845DD4" w:rsidRPr="0031487B" w:rsidRDefault="00845DD4" w:rsidP="00845DD4">
      <w:pPr>
        <w:spacing w:after="120"/>
        <w:jc w:val="both"/>
        <w:rPr>
          <w:rFonts w:ascii="Arial" w:hAnsi="Arial" w:cs="Arial"/>
          <w:sz w:val="24"/>
          <w:szCs w:val="24"/>
          <w:lang w:val="en-US"/>
        </w:rPr>
      </w:pPr>
      <w:r w:rsidRPr="0031487B">
        <w:rPr>
          <w:rFonts w:ascii="Arial" w:hAnsi="Arial" w:cs="Arial"/>
          <w:sz w:val="24"/>
          <w:szCs w:val="24"/>
          <w:lang w:val="en-US"/>
        </w:rPr>
        <w:lastRenderedPageBreak/>
        <w:t xml:space="preserve">Therefore, the conformance/compliance requirement of the responder to each of the frameworks is elementary in evaluating the respondent’s ability to master the TMForum Frameworx usage together with their proposed solution and will thus be a key factor in the vendor evaluation and selection.  </w:t>
      </w:r>
    </w:p>
    <w:p w14:paraId="07C34918" w14:textId="77777777" w:rsidR="00655BE9" w:rsidRPr="0031487B" w:rsidRDefault="00655BE9" w:rsidP="00452467">
      <w:pPr>
        <w:ind w:left="851"/>
        <w:rPr>
          <w:rFonts w:ascii="Arial" w:hAnsi="Arial" w:cs="Arial"/>
          <w:sz w:val="24"/>
          <w:szCs w:val="24"/>
        </w:rPr>
      </w:pPr>
    </w:p>
    <w:sectPr w:rsidR="00655BE9" w:rsidRPr="0031487B" w:rsidSect="00554EA9">
      <w:headerReference w:type="default" r:id="rId22"/>
      <w:footerReference w:type="default" r:id="rId23"/>
      <w:pgSz w:w="11906" w:h="16838"/>
      <w:pgMar w:top="993" w:right="1274" w:bottom="1440" w:left="1418" w:header="708" w:footer="4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04F497" w14:textId="77777777" w:rsidR="00790090" w:rsidRDefault="00790090" w:rsidP="00941820">
      <w:pPr>
        <w:spacing w:after="0" w:line="240" w:lineRule="auto"/>
      </w:pPr>
      <w:r>
        <w:separator/>
      </w:r>
    </w:p>
  </w:endnote>
  <w:endnote w:type="continuationSeparator" w:id="0">
    <w:p w14:paraId="22AC87A1" w14:textId="77777777" w:rsidR="00790090" w:rsidRDefault="00790090" w:rsidP="0094182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Bold">
    <w:panose1 w:val="020B0704020202020204"/>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ourier">
    <w:panose1 w:val="02070409020205020404"/>
    <w:charset w:val="00"/>
    <w:family w:val="modern"/>
    <w:pitch w:val="fixed"/>
    <w:sig w:usb0="00000003" w:usb1="00000000" w:usb2="00000000" w:usb3="00000000" w:csb0="00000001" w:csb1="00000000"/>
  </w:font>
  <w:font w:name="Janson Text">
    <w:altName w:val="Times New Roman"/>
    <w:panose1 w:val="00000000000000000000"/>
    <w:charset w:val="00"/>
    <w:family w:val="roman"/>
    <w:notTrueType/>
    <w:pitch w:val="variable"/>
    <w:sig w:usb0="00000003" w:usb1="00000000" w:usb2="00000000" w:usb3="00000000" w:csb0="00000001" w:csb1="00000000"/>
  </w:font>
  <w:font w:name="+mn-ea">
    <w:panose1 w:val="00000000000000000000"/>
    <w:charset w:val="00"/>
    <w:family w:val="roman"/>
    <w:notTrueType/>
    <w:pitch w:val="default"/>
  </w:font>
  <w:font w:name="UnitOT-Medium">
    <w:altName w:val="Calibri"/>
    <w:panose1 w:val="00000000000000000000"/>
    <w:charset w:val="00"/>
    <w:family w:val="modern"/>
    <w:notTrueType/>
    <w:pitch w:val="variable"/>
    <w:sig w:usb0="800000AF" w:usb1="4000206A" w:usb2="00000000" w:usb3="00000000" w:csb0="00000001"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heme="minorHAnsi" w:eastAsiaTheme="minorHAnsi" w:hAnsiTheme="minorHAnsi" w:cstheme="minorBidi"/>
        <w:sz w:val="22"/>
        <w:szCs w:val="22"/>
      </w:rPr>
      <w:id w:val="-974527032"/>
      <w:docPartObj>
        <w:docPartGallery w:val="Page Numbers (Bottom of Page)"/>
        <w:docPartUnique/>
      </w:docPartObj>
    </w:sdtPr>
    <w:sdtEndPr/>
    <w:sdtContent>
      <w:sdt>
        <w:sdtPr>
          <w:rPr>
            <w:rFonts w:asciiTheme="minorHAnsi" w:eastAsiaTheme="minorHAnsi" w:hAnsiTheme="minorHAnsi" w:cstheme="minorBidi"/>
            <w:sz w:val="22"/>
            <w:szCs w:val="22"/>
          </w:rPr>
          <w:id w:val="-1669238322"/>
          <w:docPartObj>
            <w:docPartGallery w:val="Page Numbers (Top of Page)"/>
            <w:docPartUnique/>
          </w:docPartObj>
        </w:sdtPr>
        <w:sdtEndPr/>
        <w:sdtContent>
          <w:p w14:paraId="07C34945" w14:textId="77777777" w:rsidR="00CF7166" w:rsidRDefault="00CF7166" w:rsidP="003165DF">
            <w:pPr>
              <w:pStyle w:val="Footer"/>
              <w:rPr>
                <w:b/>
                <w:bCs/>
                <w:sz w:val="24"/>
                <w:szCs w:val="24"/>
              </w:rPr>
            </w:pPr>
            <w:r>
              <w:t xml:space="preserve">Page </w:t>
            </w:r>
            <w:r>
              <w:rPr>
                <w:b/>
                <w:bCs/>
                <w:sz w:val="24"/>
                <w:szCs w:val="24"/>
              </w:rPr>
              <w:fldChar w:fldCharType="begin"/>
            </w:r>
            <w:r>
              <w:rPr>
                <w:b/>
                <w:bCs/>
              </w:rPr>
              <w:instrText xml:space="preserve"> PAGE </w:instrText>
            </w:r>
            <w:r>
              <w:rPr>
                <w:b/>
                <w:bCs/>
                <w:sz w:val="24"/>
                <w:szCs w:val="24"/>
              </w:rPr>
              <w:fldChar w:fldCharType="separate"/>
            </w:r>
            <w:r w:rsidR="00DA134F">
              <w:rPr>
                <w:b/>
                <w:bCs/>
                <w:noProof/>
              </w:rPr>
              <w:t>29</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sidR="00DA134F">
              <w:rPr>
                <w:b/>
                <w:bCs/>
                <w:noProof/>
              </w:rPr>
              <w:t>46</w:t>
            </w:r>
            <w:r>
              <w:rPr>
                <w:b/>
                <w:bCs/>
                <w:sz w:val="24"/>
                <w:szCs w:val="24"/>
              </w:rPr>
              <w:fldChar w:fldCharType="end"/>
            </w:r>
          </w:p>
          <w:p w14:paraId="07C34946" w14:textId="77777777" w:rsidR="00CF7166" w:rsidRPr="003165DF" w:rsidRDefault="00CF7166" w:rsidP="003165DF">
            <w:pPr>
              <w:tabs>
                <w:tab w:val="center" w:pos="4320"/>
                <w:tab w:val="right" w:pos="8640"/>
              </w:tabs>
              <w:jc w:val="center"/>
              <w:rPr>
                <w:rFonts w:ascii="Arial" w:hAnsi="Arial" w:cs="Arial"/>
                <w:color w:val="006600"/>
                <w:sz w:val="16"/>
                <w:szCs w:val="20"/>
                <w:lang w:val="en-US"/>
              </w:rPr>
            </w:pPr>
            <w:r w:rsidRPr="00E17481">
              <w:rPr>
                <w:rFonts w:ascii="Arial" w:hAnsi="Arial" w:cs="Arial"/>
                <w:color w:val="00B050"/>
                <w:sz w:val="20"/>
                <w:szCs w:val="20"/>
              </w:rPr>
              <w:t>This document is uncontrolled unless permission has been granted by an authorised Broadband Infraco representative or viewed from a controlled area. This document forms part of the company’s intellectual property and may not be reproduced without prior consent</w:t>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3608DB" w14:textId="77777777" w:rsidR="00790090" w:rsidRDefault="00790090" w:rsidP="00941820">
      <w:pPr>
        <w:spacing w:after="0" w:line="240" w:lineRule="auto"/>
      </w:pPr>
      <w:r>
        <w:separator/>
      </w:r>
    </w:p>
  </w:footnote>
  <w:footnote w:type="continuationSeparator" w:id="0">
    <w:p w14:paraId="61AF0C9D" w14:textId="77777777" w:rsidR="00790090" w:rsidRDefault="00790090" w:rsidP="0094182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80" w:rightFromText="180" w:vertAnchor="text" w:horzAnchor="margin" w:tblpY="-301"/>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56"/>
      <w:gridCol w:w="2976"/>
      <w:gridCol w:w="2835"/>
    </w:tblGrid>
    <w:tr w:rsidR="00CF7166" w14:paraId="07C34943" w14:textId="77777777" w:rsidTr="00E403AF">
      <w:trPr>
        <w:trHeight w:val="1266"/>
      </w:trPr>
      <w:tc>
        <w:tcPr>
          <w:tcW w:w="3256" w:type="dxa"/>
          <w:vAlign w:val="center"/>
        </w:tcPr>
        <w:p w14:paraId="07C3493B" w14:textId="77777777" w:rsidR="00CF7166" w:rsidRDefault="00CF7166" w:rsidP="00EF2DFE">
          <w:pPr>
            <w:rPr>
              <w:rFonts w:ascii="Arial" w:hAnsi="Arial" w:cs="Arial"/>
              <w:noProof/>
              <w:color w:val="003366"/>
              <w14:shadow w14:blurRad="50800" w14:dist="38100" w14:dir="2700000" w14:sx="100000" w14:sy="100000" w14:kx="0" w14:ky="0" w14:algn="tl">
                <w14:srgbClr w14:val="000000">
                  <w14:alpha w14:val="60000"/>
                </w14:srgbClr>
              </w14:shadow>
            </w:rPr>
          </w:pPr>
        </w:p>
        <w:p w14:paraId="07C3493C" w14:textId="77777777" w:rsidR="00CF7166" w:rsidRPr="004D6D01" w:rsidRDefault="00CF7166" w:rsidP="00EF2DFE">
          <w:pPr>
            <w:rPr>
              <w:rFonts w:ascii="Arial" w:hAnsi="Arial" w:cs="Arial"/>
              <w:b/>
            </w:rPr>
          </w:pPr>
          <w:r w:rsidRPr="004D6D01">
            <w:rPr>
              <w:rFonts w:ascii="Arial" w:hAnsi="Arial" w:cs="Arial"/>
              <w:b/>
            </w:rPr>
            <w:t xml:space="preserve">DOC NO: </w:t>
          </w:r>
          <w:r>
            <w:rPr>
              <w:rFonts w:ascii="Arial" w:hAnsi="Arial" w:cs="Arial"/>
              <w:b/>
            </w:rPr>
            <w:t>TE-NO-SP-0001</w:t>
          </w:r>
        </w:p>
        <w:p w14:paraId="07C3493D" w14:textId="77777777" w:rsidR="00CF7166" w:rsidRPr="00C32C9D" w:rsidRDefault="00CF7166" w:rsidP="00EF2DFE">
          <w:pPr>
            <w:autoSpaceDE w:val="0"/>
            <w:autoSpaceDN w:val="0"/>
            <w:adjustRightInd w:val="0"/>
            <w:rPr>
              <w:rFonts w:ascii="Arial" w:hAnsi="Arial" w:cs="Arial"/>
              <w:color w:val="003366"/>
              <w:lang w:val="en-US"/>
              <w14:shadow w14:blurRad="50800" w14:dist="38100" w14:dir="2700000" w14:sx="100000" w14:sy="100000" w14:kx="0" w14:ky="0" w14:algn="tl">
                <w14:srgbClr w14:val="000000">
                  <w14:alpha w14:val="60000"/>
                </w14:srgbClr>
              </w14:shadow>
            </w:rPr>
          </w:pPr>
          <w:r w:rsidRPr="004D6D01">
            <w:rPr>
              <w:rFonts w:ascii="Arial" w:hAnsi="Arial" w:cs="Arial"/>
              <w:b/>
            </w:rPr>
            <w:t xml:space="preserve">REV NO: </w:t>
          </w:r>
          <w:r>
            <w:rPr>
              <w:rFonts w:ascii="Arial" w:hAnsi="Arial" w:cs="Arial"/>
              <w:b/>
            </w:rPr>
            <w:t xml:space="preserve">2. </w:t>
          </w:r>
          <w:r w:rsidRPr="004D6D01">
            <w:rPr>
              <w:rFonts w:ascii="Arial" w:hAnsi="Arial" w:cs="Arial"/>
              <w:b/>
            </w:rPr>
            <w:t>00</w:t>
          </w:r>
        </w:p>
      </w:tc>
      <w:tc>
        <w:tcPr>
          <w:tcW w:w="2976" w:type="dxa"/>
        </w:tcPr>
        <w:p w14:paraId="07C3493E" w14:textId="77777777" w:rsidR="00CF7166" w:rsidRDefault="00CF7166" w:rsidP="00EF2DFE">
          <w:pPr>
            <w:rPr>
              <w:rFonts w:ascii="Arial" w:hAnsi="Arial" w:cs="Arial"/>
              <w:b/>
            </w:rPr>
          </w:pPr>
        </w:p>
        <w:p w14:paraId="07C3493F" w14:textId="77777777" w:rsidR="00CF7166" w:rsidRPr="00330653" w:rsidRDefault="00CF7166" w:rsidP="00E403AF">
          <w:pPr>
            <w:spacing w:line="360" w:lineRule="auto"/>
            <w:jc w:val="center"/>
            <w:rPr>
              <w:rFonts w:ascii="Arial" w:hAnsi="Arial" w:cs="Arial"/>
              <w:b/>
              <w:sz w:val="24"/>
              <w:szCs w:val="24"/>
            </w:rPr>
          </w:pPr>
          <w:r>
            <w:rPr>
              <w:rFonts w:ascii="Arial" w:hAnsi="Arial" w:cs="Arial"/>
              <w:b/>
              <w:sz w:val="24"/>
              <w:szCs w:val="24"/>
            </w:rPr>
            <w:t>SPECIFICATION</w:t>
          </w:r>
          <w:r w:rsidRPr="00330653">
            <w:rPr>
              <w:rFonts w:ascii="Arial" w:hAnsi="Arial" w:cs="Arial"/>
              <w:b/>
              <w:sz w:val="24"/>
              <w:szCs w:val="24"/>
            </w:rPr>
            <w:t xml:space="preserve"> DOCUMENT</w:t>
          </w:r>
        </w:p>
      </w:tc>
      <w:tc>
        <w:tcPr>
          <w:tcW w:w="2835" w:type="dxa"/>
        </w:tcPr>
        <w:p w14:paraId="07C34940" w14:textId="77777777" w:rsidR="00CF7166" w:rsidRPr="00462876" w:rsidRDefault="00CF7166" w:rsidP="00EF2DFE">
          <w:pPr>
            <w:rPr>
              <w:rFonts w:ascii="Arial" w:hAnsi="Arial" w:cs="Arial"/>
              <w:b/>
            </w:rPr>
          </w:pPr>
          <w:r w:rsidRPr="00C32C9D">
            <w:rPr>
              <w:rFonts w:ascii="Arial" w:hAnsi="Arial" w:cs="Arial"/>
              <w:noProof/>
              <w:color w:val="003366"/>
              <w:lang w:eastAsia="en-ZA"/>
              <w14:shadow w14:blurRad="50800" w14:dist="38100" w14:dir="2700000" w14:sx="100000" w14:sy="100000" w14:kx="0" w14:ky="0" w14:algn="tl">
                <w14:srgbClr w14:val="000000">
                  <w14:alpha w14:val="60000"/>
                </w14:srgbClr>
              </w14:shadow>
            </w:rPr>
            <w:drawing>
              <wp:anchor distT="0" distB="0" distL="114300" distR="114300" simplePos="0" relativeHeight="251659264" behindDoc="0" locked="0" layoutInCell="1" allowOverlap="1" wp14:anchorId="07C34947" wp14:editId="07C34948">
                <wp:simplePos x="0" y="0"/>
                <wp:positionH relativeFrom="column">
                  <wp:posOffset>8256</wp:posOffset>
                </wp:positionH>
                <wp:positionV relativeFrom="paragraph">
                  <wp:posOffset>119146</wp:posOffset>
                </wp:positionV>
                <wp:extent cx="1562100" cy="654283"/>
                <wp:effectExtent l="0" t="0" r="0" b="0"/>
                <wp:wrapNone/>
                <wp:docPr id="1" name="Picture 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pic:cNvPicPr>
                          <a:picLocks noChangeAspect="1" noChangeArrowheads="1"/>
                        </pic:cNvPicPr>
                      </pic:nvPicPr>
                      <pic:blipFill>
                        <a:blip r:embed="rId1"/>
                        <a:srcRect/>
                        <a:stretch>
                          <a:fillRect/>
                        </a:stretch>
                      </pic:blipFill>
                      <pic:spPr bwMode="auto">
                        <a:xfrm>
                          <a:off x="0" y="0"/>
                          <a:ext cx="1573769" cy="659171"/>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07C34941" w14:textId="77777777" w:rsidR="00CF7166" w:rsidRPr="00462876" w:rsidRDefault="00CF7166" w:rsidP="00EF2DFE">
          <w:pPr>
            <w:rPr>
              <w:rFonts w:ascii="Arial" w:hAnsi="Arial" w:cs="Arial"/>
              <w:b/>
            </w:rPr>
          </w:pPr>
        </w:p>
        <w:p w14:paraId="07C34942" w14:textId="77777777" w:rsidR="00CF7166" w:rsidRPr="00462876" w:rsidRDefault="00CF7166" w:rsidP="00EF2DFE">
          <w:pPr>
            <w:rPr>
              <w:rFonts w:ascii="Arial" w:hAnsi="Arial" w:cs="Arial"/>
            </w:rPr>
          </w:pPr>
        </w:p>
      </w:tc>
    </w:tr>
  </w:tbl>
  <w:p w14:paraId="07C34944" w14:textId="77777777" w:rsidR="00CF7166" w:rsidRDefault="00CF7166" w:rsidP="00EF2DFE">
    <w:pPr>
      <w:pStyle w:val="Header"/>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EECCA86A"/>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DD4927"/>
    <w:multiLevelType w:val="hybridMultilevel"/>
    <w:tmpl w:val="49E07FF0"/>
    <w:lvl w:ilvl="0" w:tplc="2640C6B2">
      <w:start w:val="1"/>
      <w:numFmt w:val="bullet"/>
      <w:lvlText w:val=""/>
      <w:lvlJc w:val="left"/>
      <w:pPr>
        <w:ind w:left="1429" w:hanging="360"/>
      </w:pPr>
      <w:rPr>
        <w:rFonts w:ascii="Wingdings" w:hAnsi="Wingdings" w:hint="default"/>
        <w:color w:val="auto"/>
      </w:rPr>
    </w:lvl>
    <w:lvl w:ilvl="1" w:tplc="1C090003" w:tentative="1">
      <w:start w:val="1"/>
      <w:numFmt w:val="bullet"/>
      <w:lvlText w:val="o"/>
      <w:lvlJc w:val="left"/>
      <w:pPr>
        <w:ind w:left="2149" w:hanging="360"/>
      </w:pPr>
      <w:rPr>
        <w:rFonts w:ascii="Courier New" w:hAnsi="Courier New" w:cs="Courier New" w:hint="default"/>
      </w:rPr>
    </w:lvl>
    <w:lvl w:ilvl="2" w:tplc="1C090005" w:tentative="1">
      <w:start w:val="1"/>
      <w:numFmt w:val="bullet"/>
      <w:lvlText w:val=""/>
      <w:lvlJc w:val="left"/>
      <w:pPr>
        <w:ind w:left="2869" w:hanging="360"/>
      </w:pPr>
      <w:rPr>
        <w:rFonts w:ascii="Wingdings" w:hAnsi="Wingdings" w:hint="default"/>
      </w:rPr>
    </w:lvl>
    <w:lvl w:ilvl="3" w:tplc="1C090001" w:tentative="1">
      <w:start w:val="1"/>
      <w:numFmt w:val="bullet"/>
      <w:lvlText w:val=""/>
      <w:lvlJc w:val="left"/>
      <w:pPr>
        <w:ind w:left="3589" w:hanging="360"/>
      </w:pPr>
      <w:rPr>
        <w:rFonts w:ascii="Symbol" w:hAnsi="Symbol" w:hint="default"/>
      </w:rPr>
    </w:lvl>
    <w:lvl w:ilvl="4" w:tplc="1C090003" w:tentative="1">
      <w:start w:val="1"/>
      <w:numFmt w:val="bullet"/>
      <w:lvlText w:val="o"/>
      <w:lvlJc w:val="left"/>
      <w:pPr>
        <w:ind w:left="4309" w:hanging="360"/>
      </w:pPr>
      <w:rPr>
        <w:rFonts w:ascii="Courier New" w:hAnsi="Courier New" w:cs="Courier New" w:hint="default"/>
      </w:rPr>
    </w:lvl>
    <w:lvl w:ilvl="5" w:tplc="1C090005" w:tentative="1">
      <w:start w:val="1"/>
      <w:numFmt w:val="bullet"/>
      <w:lvlText w:val=""/>
      <w:lvlJc w:val="left"/>
      <w:pPr>
        <w:ind w:left="5029" w:hanging="360"/>
      </w:pPr>
      <w:rPr>
        <w:rFonts w:ascii="Wingdings" w:hAnsi="Wingdings" w:hint="default"/>
      </w:rPr>
    </w:lvl>
    <w:lvl w:ilvl="6" w:tplc="1C090001" w:tentative="1">
      <w:start w:val="1"/>
      <w:numFmt w:val="bullet"/>
      <w:lvlText w:val=""/>
      <w:lvlJc w:val="left"/>
      <w:pPr>
        <w:ind w:left="5749" w:hanging="360"/>
      </w:pPr>
      <w:rPr>
        <w:rFonts w:ascii="Symbol" w:hAnsi="Symbol" w:hint="default"/>
      </w:rPr>
    </w:lvl>
    <w:lvl w:ilvl="7" w:tplc="1C090003" w:tentative="1">
      <w:start w:val="1"/>
      <w:numFmt w:val="bullet"/>
      <w:lvlText w:val="o"/>
      <w:lvlJc w:val="left"/>
      <w:pPr>
        <w:ind w:left="6469" w:hanging="360"/>
      </w:pPr>
      <w:rPr>
        <w:rFonts w:ascii="Courier New" w:hAnsi="Courier New" w:cs="Courier New" w:hint="default"/>
      </w:rPr>
    </w:lvl>
    <w:lvl w:ilvl="8" w:tplc="1C090005" w:tentative="1">
      <w:start w:val="1"/>
      <w:numFmt w:val="bullet"/>
      <w:lvlText w:val=""/>
      <w:lvlJc w:val="left"/>
      <w:pPr>
        <w:ind w:left="7189" w:hanging="360"/>
      </w:pPr>
      <w:rPr>
        <w:rFonts w:ascii="Wingdings" w:hAnsi="Wingdings" w:hint="default"/>
      </w:rPr>
    </w:lvl>
  </w:abstractNum>
  <w:abstractNum w:abstractNumId="2" w15:restartNumberingAfterBreak="0">
    <w:nsid w:val="04FD7C89"/>
    <w:multiLevelType w:val="hybridMultilevel"/>
    <w:tmpl w:val="5DBA2FDA"/>
    <w:lvl w:ilvl="0" w:tplc="4D029826">
      <w:start w:val="167"/>
      <w:numFmt w:val="bullet"/>
      <w:lvlText w:val=""/>
      <w:lvlJc w:val="left"/>
      <w:pPr>
        <w:tabs>
          <w:tab w:val="num" w:pos="2062"/>
        </w:tabs>
        <w:ind w:left="2062" w:hanging="360"/>
      </w:pPr>
      <w:rPr>
        <w:rFonts w:ascii="Wingdings" w:hAnsi="Wingdings" w:hint="default"/>
        <w:b/>
        <w:i w:val="0"/>
        <w:color w:val="C61200"/>
      </w:rPr>
    </w:lvl>
    <w:lvl w:ilvl="1" w:tplc="04070003">
      <w:start w:val="1"/>
      <w:numFmt w:val="bullet"/>
      <w:lvlText w:val="o"/>
      <w:lvlJc w:val="left"/>
      <w:pPr>
        <w:tabs>
          <w:tab w:val="num" w:pos="2346"/>
        </w:tabs>
        <w:ind w:left="2346" w:hanging="360"/>
      </w:pPr>
      <w:rPr>
        <w:rFonts w:ascii="Courier New" w:hAnsi="Courier New" w:cs="Courier New" w:hint="default"/>
      </w:rPr>
    </w:lvl>
    <w:lvl w:ilvl="2" w:tplc="04070005" w:tentative="1">
      <w:start w:val="1"/>
      <w:numFmt w:val="bullet"/>
      <w:lvlText w:val=""/>
      <w:lvlJc w:val="left"/>
      <w:pPr>
        <w:tabs>
          <w:tab w:val="num" w:pos="3234"/>
        </w:tabs>
        <w:ind w:left="3234" w:hanging="360"/>
      </w:pPr>
      <w:rPr>
        <w:rFonts w:ascii="Wingdings" w:hAnsi="Wingdings" w:hint="default"/>
      </w:rPr>
    </w:lvl>
    <w:lvl w:ilvl="3" w:tplc="04070001" w:tentative="1">
      <w:start w:val="1"/>
      <w:numFmt w:val="bullet"/>
      <w:lvlText w:val=""/>
      <w:lvlJc w:val="left"/>
      <w:pPr>
        <w:tabs>
          <w:tab w:val="num" w:pos="3954"/>
        </w:tabs>
        <w:ind w:left="3954" w:hanging="360"/>
      </w:pPr>
      <w:rPr>
        <w:rFonts w:ascii="Symbol" w:hAnsi="Symbol" w:hint="default"/>
      </w:rPr>
    </w:lvl>
    <w:lvl w:ilvl="4" w:tplc="04070003" w:tentative="1">
      <w:start w:val="1"/>
      <w:numFmt w:val="bullet"/>
      <w:lvlText w:val="o"/>
      <w:lvlJc w:val="left"/>
      <w:pPr>
        <w:tabs>
          <w:tab w:val="num" w:pos="4674"/>
        </w:tabs>
        <w:ind w:left="4674" w:hanging="360"/>
      </w:pPr>
      <w:rPr>
        <w:rFonts w:ascii="Courier New" w:hAnsi="Courier New" w:cs="Courier New" w:hint="default"/>
      </w:rPr>
    </w:lvl>
    <w:lvl w:ilvl="5" w:tplc="04070005" w:tentative="1">
      <w:start w:val="1"/>
      <w:numFmt w:val="bullet"/>
      <w:lvlText w:val=""/>
      <w:lvlJc w:val="left"/>
      <w:pPr>
        <w:tabs>
          <w:tab w:val="num" w:pos="5394"/>
        </w:tabs>
        <w:ind w:left="5394" w:hanging="360"/>
      </w:pPr>
      <w:rPr>
        <w:rFonts w:ascii="Wingdings" w:hAnsi="Wingdings" w:hint="default"/>
      </w:rPr>
    </w:lvl>
    <w:lvl w:ilvl="6" w:tplc="04070001" w:tentative="1">
      <w:start w:val="1"/>
      <w:numFmt w:val="bullet"/>
      <w:lvlText w:val=""/>
      <w:lvlJc w:val="left"/>
      <w:pPr>
        <w:tabs>
          <w:tab w:val="num" w:pos="6114"/>
        </w:tabs>
        <w:ind w:left="6114" w:hanging="360"/>
      </w:pPr>
      <w:rPr>
        <w:rFonts w:ascii="Symbol" w:hAnsi="Symbol" w:hint="default"/>
      </w:rPr>
    </w:lvl>
    <w:lvl w:ilvl="7" w:tplc="04070003" w:tentative="1">
      <w:start w:val="1"/>
      <w:numFmt w:val="bullet"/>
      <w:lvlText w:val="o"/>
      <w:lvlJc w:val="left"/>
      <w:pPr>
        <w:tabs>
          <w:tab w:val="num" w:pos="6834"/>
        </w:tabs>
        <w:ind w:left="6834" w:hanging="360"/>
      </w:pPr>
      <w:rPr>
        <w:rFonts w:ascii="Courier New" w:hAnsi="Courier New" w:cs="Courier New" w:hint="default"/>
      </w:rPr>
    </w:lvl>
    <w:lvl w:ilvl="8" w:tplc="04070005" w:tentative="1">
      <w:start w:val="1"/>
      <w:numFmt w:val="bullet"/>
      <w:lvlText w:val=""/>
      <w:lvlJc w:val="left"/>
      <w:pPr>
        <w:tabs>
          <w:tab w:val="num" w:pos="7554"/>
        </w:tabs>
        <w:ind w:left="7554" w:hanging="360"/>
      </w:pPr>
      <w:rPr>
        <w:rFonts w:ascii="Wingdings" w:hAnsi="Wingdings" w:hint="default"/>
      </w:rPr>
    </w:lvl>
  </w:abstractNum>
  <w:abstractNum w:abstractNumId="3" w15:restartNumberingAfterBreak="0">
    <w:nsid w:val="05291C5B"/>
    <w:multiLevelType w:val="multilevel"/>
    <w:tmpl w:val="4F64371A"/>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4" w15:restartNumberingAfterBreak="0">
    <w:nsid w:val="07ED4261"/>
    <w:multiLevelType w:val="hybridMultilevel"/>
    <w:tmpl w:val="6A48E986"/>
    <w:lvl w:ilvl="0" w:tplc="994A5726">
      <w:start w:val="1"/>
      <w:numFmt w:val="decimal"/>
      <w:lvlText w:val="%1."/>
      <w:lvlJc w:val="left"/>
      <w:pPr>
        <w:ind w:left="1080" w:hanging="720"/>
      </w:pPr>
      <w:rPr>
        <w:rFonts w:hint="default"/>
      </w:rPr>
    </w:lvl>
    <w:lvl w:ilvl="1" w:tplc="040C0001">
      <w:start w:val="1"/>
      <w:numFmt w:val="bullet"/>
      <w:lvlText w:val=""/>
      <w:lvlJc w:val="left"/>
      <w:pPr>
        <w:ind w:left="1440" w:hanging="360"/>
      </w:pPr>
      <w:rPr>
        <w:rFonts w:ascii="Symbol" w:hAnsi="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09176AC5"/>
    <w:multiLevelType w:val="hybridMultilevel"/>
    <w:tmpl w:val="9C64178A"/>
    <w:lvl w:ilvl="0" w:tplc="2640C6B2">
      <w:start w:val="1"/>
      <w:numFmt w:val="bullet"/>
      <w:lvlText w:val=""/>
      <w:lvlJc w:val="left"/>
      <w:pPr>
        <w:ind w:left="1797" w:hanging="360"/>
      </w:pPr>
      <w:rPr>
        <w:rFonts w:ascii="Wingdings" w:hAnsi="Wingdings" w:hint="default"/>
        <w:color w:val="auto"/>
      </w:rPr>
    </w:lvl>
    <w:lvl w:ilvl="1" w:tplc="1C090003" w:tentative="1">
      <w:start w:val="1"/>
      <w:numFmt w:val="bullet"/>
      <w:lvlText w:val="o"/>
      <w:lvlJc w:val="left"/>
      <w:pPr>
        <w:ind w:left="2517" w:hanging="360"/>
      </w:pPr>
      <w:rPr>
        <w:rFonts w:ascii="Courier New" w:hAnsi="Courier New" w:cs="Courier New" w:hint="default"/>
      </w:rPr>
    </w:lvl>
    <w:lvl w:ilvl="2" w:tplc="1C090005" w:tentative="1">
      <w:start w:val="1"/>
      <w:numFmt w:val="bullet"/>
      <w:lvlText w:val=""/>
      <w:lvlJc w:val="left"/>
      <w:pPr>
        <w:ind w:left="3237" w:hanging="360"/>
      </w:pPr>
      <w:rPr>
        <w:rFonts w:ascii="Wingdings" w:hAnsi="Wingdings" w:hint="default"/>
      </w:rPr>
    </w:lvl>
    <w:lvl w:ilvl="3" w:tplc="1C090001" w:tentative="1">
      <w:start w:val="1"/>
      <w:numFmt w:val="bullet"/>
      <w:lvlText w:val=""/>
      <w:lvlJc w:val="left"/>
      <w:pPr>
        <w:ind w:left="3957" w:hanging="360"/>
      </w:pPr>
      <w:rPr>
        <w:rFonts w:ascii="Symbol" w:hAnsi="Symbol" w:hint="default"/>
      </w:rPr>
    </w:lvl>
    <w:lvl w:ilvl="4" w:tplc="1C090003" w:tentative="1">
      <w:start w:val="1"/>
      <w:numFmt w:val="bullet"/>
      <w:lvlText w:val="o"/>
      <w:lvlJc w:val="left"/>
      <w:pPr>
        <w:ind w:left="4677" w:hanging="360"/>
      </w:pPr>
      <w:rPr>
        <w:rFonts w:ascii="Courier New" w:hAnsi="Courier New" w:cs="Courier New" w:hint="default"/>
      </w:rPr>
    </w:lvl>
    <w:lvl w:ilvl="5" w:tplc="1C090005" w:tentative="1">
      <w:start w:val="1"/>
      <w:numFmt w:val="bullet"/>
      <w:lvlText w:val=""/>
      <w:lvlJc w:val="left"/>
      <w:pPr>
        <w:ind w:left="5397" w:hanging="360"/>
      </w:pPr>
      <w:rPr>
        <w:rFonts w:ascii="Wingdings" w:hAnsi="Wingdings" w:hint="default"/>
      </w:rPr>
    </w:lvl>
    <w:lvl w:ilvl="6" w:tplc="1C090001" w:tentative="1">
      <w:start w:val="1"/>
      <w:numFmt w:val="bullet"/>
      <w:lvlText w:val=""/>
      <w:lvlJc w:val="left"/>
      <w:pPr>
        <w:ind w:left="6117" w:hanging="360"/>
      </w:pPr>
      <w:rPr>
        <w:rFonts w:ascii="Symbol" w:hAnsi="Symbol" w:hint="default"/>
      </w:rPr>
    </w:lvl>
    <w:lvl w:ilvl="7" w:tplc="1C090003" w:tentative="1">
      <w:start w:val="1"/>
      <w:numFmt w:val="bullet"/>
      <w:lvlText w:val="o"/>
      <w:lvlJc w:val="left"/>
      <w:pPr>
        <w:ind w:left="6837" w:hanging="360"/>
      </w:pPr>
      <w:rPr>
        <w:rFonts w:ascii="Courier New" w:hAnsi="Courier New" w:cs="Courier New" w:hint="default"/>
      </w:rPr>
    </w:lvl>
    <w:lvl w:ilvl="8" w:tplc="1C090005" w:tentative="1">
      <w:start w:val="1"/>
      <w:numFmt w:val="bullet"/>
      <w:lvlText w:val=""/>
      <w:lvlJc w:val="left"/>
      <w:pPr>
        <w:ind w:left="7557" w:hanging="360"/>
      </w:pPr>
      <w:rPr>
        <w:rFonts w:ascii="Wingdings" w:hAnsi="Wingdings" w:hint="default"/>
      </w:rPr>
    </w:lvl>
  </w:abstractNum>
  <w:abstractNum w:abstractNumId="6" w15:restartNumberingAfterBreak="0">
    <w:nsid w:val="0DB80001"/>
    <w:multiLevelType w:val="hybridMultilevel"/>
    <w:tmpl w:val="B62076DE"/>
    <w:lvl w:ilvl="0" w:tplc="56FA1190">
      <w:start w:val="1"/>
      <w:numFmt w:val="bullet"/>
      <w:pStyle w:val="StyleListParagraphLatinArialComplexArial10ptLeft1"/>
      <w:lvlText w:val=""/>
      <w:lvlJc w:val="left"/>
      <w:pPr>
        <w:ind w:left="720" w:hanging="360"/>
      </w:pPr>
      <w:rPr>
        <w:rFonts w:ascii="Symbol" w:hAnsi="Symbol" w:hint="default"/>
      </w:rPr>
    </w:lvl>
    <w:lvl w:ilvl="1" w:tplc="1C090003">
      <w:start w:val="1"/>
      <w:numFmt w:val="bullet"/>
      <w:lvlText w:val="o"/>
      <w:lvlJc w:val="left"/>
      <w:pPr>
        <w:ind w:left="1440" w:hanging="360"/>
      </w:pPr>
      <w:rPr>
        <w:rFonts w:ascii="Courier New" w:hAnsi="Courier New" w:cs="Courier New" w:hint="default"/>
      </w:rPr>
    </w:lvl>
    <w:lvl w:ilvl="2" w:tplc="1C090005">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 w15:restartNumberingAfterBreak="0">
    <w:nsid w:val="12672C98"/>
    <w:multiLevelType w:val="hybridMultilevel"/>
    <w:tmpl w:val="575E43EE"/>
    <w:lvl w:ilvl="0" w:tplc="FB1288D6">
      <w:start w:val="1"/>
      <w:numFmt w:val="bullet"/>
      <w:lvlText w:val=""/>
      <w:lvlJc w:val="left"/>
      <w:pPr>
        <w:tabs>
          <w:tab w:val="num" w:pos="810"/>
        </w:tabs>
        <w:ind w:left="810" w:hanging="360"/>
      </w:pPr>
      <w:rPr>
        <w:rFonts w:ascii="Wingdings" w:hAnsi="Wingdings" w:hint="default"/>
        <w:color w:val="C41200"/>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5F76500"/>
    <w:multiLevelType w:val="hybridMultilevel"/>
    <w:tmpl w:val="19AAEE46"/>
    <w:lvl w:ilvl="0" w:tplc="7826DD58">
      <w:start w:val="1"/>
      <w:numFmt w:val="bullet"/>
      <w:lvlText w:val=""/>
      <w:lvlJc w:val="left"/>
      <w:pPr>
        <w:tabs>
          <w:tab w:val="num" w:pos="720"/>
        </w:tabs>
        <w:ind w:left="720" w:hanging="360"/>
      </w:pPr>
      <w:rPr>
        <w:rFonts w:ascii="Wingdings" w:hAnsi="Wingdings" w:hint="default"/>
      </w:rPr>
    </w:lvl>
    <w:lvl w:ilvl="1" w:tplc="3AB6E01C" w:tentative="1">
      <w:start w:val="1"/>
      <w:numFmt w:val="bullet"/>
      <w:lvlText w:val=""/>
      <w:lvlJc w:val="left"/>
      <w:pPr>
        <w:tabs>
          <w:tab w:val="num" w:pos="1440"/>
        </w:tabs>
        <w:ind w:left="1440" w:hanging="360"/>
      </w:pPr>
      <w:rPr>
        <w:rFonts w:ascii="Wingdings" w:hAnsi="Wingdings" w:hint="default"/>
      </w:rPr>
    </w:lvl>
    <w:lvl w:ilvl="2" w:tplc="37F66BDC" w:tentative="1">
      <w:start w:val="1"/>
      <w:numFmt w:val="bullet"/>
      <w:lvlText w:val=""/>
      <w:lvlJc w:val="left"/>
      <w:pPr>
        <w:tabs>
          <w:tab w:val="num" w:pos="2160"/>
        </w:tabs>
        <w:ind w:left="2160" w:hanging="360"/>
      </w:pPr>
      <w:rPr>
        <w:rFonts w:ascii="Wingdings" w:hAnsi="Wingdings" w:hint="default"/>
      </w:rPr>
    </w:lvl>
    <w:lvl w:ilvl="3" w:tplc="7166F066" w:tentative="1">
      <w:start w:val="1"/>
      <w:numFmt w:val="bullet"/>
      <w:lvlText w:val=""/>
      <w:lvlJc w:val="left"/>
      <w:pPr>
        <w:tabs>
          <w:tab w:val="num" w:pos="2880"/>
        </w:tabs>
        <w:ind w:left="2880" w:hanging="360"/>
      </w:pPr>
      <w:rPr>
        <w:rFonts w:ascii="Wingdings" w:hAnsi="Wingdings" w:hint="default"/>
      </w:rPr>
    </w:lvl>
    <w:lvl w:ilvl="4" w:tplc="4088F218" w:tentative="1">
      <w:start w:val="1"/>
      <w:numFmt w:val="bullet"/>
      <w:lvlText w:val=""/>
      <w:lvlJc w:val="left"/>
      <w:pPr>
        <w:tabs>
          <w:tab w:val="num" w:pos="3600"/>
        </w:tabs>
        <w:ind w:left="3600" w:hanging="360"/>
      </w:pPr>
      <w:rPr>
        <w:rFonts w:ascii="Wingdings" w:hAnsi="Wingdings" w:hint="default"/>
      </w:rPr>
    </w:lvl>
    <w:lvl w:ilvl="5" w:tplc="312E0224" w:tentative="1">
      <w:start w:val="1"/>
      <w:numFmt w:val="bullet"/>
      <w:lvlText w:val=""/>
      <w:lvlJc w:val="left"/>
      <w:pPr>
        <w:tabs>
          <w:tab w:val="num" w:pos="4320"/>
        </w:tabs>
        <w:ind w:left="4320" w:hanging="360"/>
      </w:pPr>
      <w:rPr>
        <w:rFonts w:ascii="Wingdings" w:hAnsi="Wingdings" w:hint="default"/>
      </w:rPr>
    </w:lvl>
    <w:lvl w:ilvl="6" w:tplc="9F003A28" w:tentative="1">
      <w:start w:val="1"/>
      <w:numFmt w:val="bullet"/>
      <w:lvlText w:val=""/>
      <w:lvlJc w:val="left"/>
      <w:pPr>
        <w:tabs>
          <w:tab w:val="num" w:pos="5040"/>
        </w:tabs>
        <w:ind w:left="5040" w:hanging="360"/>
      </w:pPr>
      <w:rPr>
        <w:rFonts w:ascii="Wingdings" w:hAnsi="Wingdings" w:hint="default"/>
      </w:rPr>
    </w:lvl>
    <w:lvl w:ilvl="7" w:tplc="61126E82" w:tentative="1">
      <w:start w:val="1"/>
      <w:numFmt w:val="bullet"/>
      <w:lvlText w:val=""/>
      <w:lvlJc w:val="left"/>
      <w:pPr>
        <w:tabs>
          <w:tab w:val="num" w:pos="5760"/>
        </w:tabs>
        <w:ind w:left="5760" w:hanging="360"/>
      </w:pPr>
      <w:rPr>
        <w:rFonts w:ascii="Wingdings" w:hAnsi="Wingdings" w:hint="default"/>
      </w:rPr>
    </w:lvl>
    <w:lvl w:ilvl="8" w:tplc="F0A0AB74"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6D634EF"/>
    <w:multiLevelType w:val="hybridMultilevel"/>
    <w:tmpl w:val="CBF05A5E"/>
    <w:lvl w:ilvl="0" w:tplc="B7A6105C">
      <w:start w:val="1"/>
      <w:numFmt w:val="bullet"/>
      <w:lvlText w:val=""/>
      <w:lvlJc w:val="left"/>
      <w:pPr>
        <w:ind w:left="720" w:hanging="360"/>
      </w:pPr>
      <w:rPr>
        <w:rFonts w:ascii="Wingdings" w:hAnsi="Wingdings" w:hint="default"/>
        <w:color w:val="C412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76C4885"/>
    <w:multiLevelType w:val="hybridMultilevel"/>
    <w:tmpl w:val="D646FA88"/>
    <w:lvl w:ilvl="0" w:tplc="2640C6B2">
      <w:start w:val="1"/>
      <w:numFmt w:val="bullet"/>
      <w:lvlText w:val=""/>
      <w:lvlJc w:val="left"/>
      <w:pPr>
        <w:ind w:left="1800" w:hanging="360"/>
      </w:pPr>
      <w:rPr>
        <w:rFonts w:ascii="Wingdings" w:hAnsi="Wingdings" w:hint="default"/>
        <w:color w:val="auto"/>
      </w:rPr>
    </w:lvl>
    <w:lvl w:ilvl="1" w:tplc="1C090003" w:tentative="1">
      <w:start w:val="1"/>
      <w:numFmt w:val="bullet"/>
      <w:lvlText w:val="o"/>
      <w:lvlJc w:val="left"/>
      <w:pPr>
        <w:ind w:left="2520" w:hanging="360"/>
      </w:pPr>
      <w:rPr>
        <w:rFonts w:ascii="Courier New" w:hAnsi="Courier New" w:cs="Courier New" w:hint="default"/>
      </w:rPr>
    </w:lvl>
    <w:lvl w:ilvl="2" w:tplc="1C090005" w:tentative="1">
      <w:start w:val="1"/>
      <w:numFmt w:val="bullet"/>
      <w:lvlText w:val=""/>
      <w:lvlJc w:val="left"/>
      <w:pPr>
        <w:ind w:left="3240" w:hanging="360"/>
      </w:pPr>
      <w:rPr>
        <w:rFonts w:ascii="Wingdings" w:hAnsi="Wingdings" w:hint="default"/>
      </w:rPr>
    </w:lvl>
    <w:lvl w:ilvl="3" w:tplc="1C090001" w:tentative="1">
      <w:start w:val="1"/>
      <w:numFmt w:val="bullet"/>
      <w:lvlText w:val=""/>
      <w:lvlJc w:val="left"/>
      <w:pPr>
        <w:ind w:left="3960" w:hanging="360"/>
      </w:pPr>
      <w:rPr>
        <w:rFonts w:ascii="Symbol" w:hAnsi="Symbol" w:hint="default"/>
      </w:rPr>
    </w:lvl>
    <w:lvl w:ilvl="4" w:tplc="1C090003" w:tentative="1">
      <w:start w:val="1"/>
      <w:numFmt w:val="bullet"/>
      <w:lvlText w:val="o"/>
      <w:lvlJc w:val="left"/>
      <w:pPr>
        <w:ind w:left="4680" w:hanging="360"/>
      </w:pPr>
      <w:rPr>
        <w:rFonts w:ascii="Courier New" w:hAnsi="Courier New" w:cs="Courier New" w:hint="default"/>
      </w:rPr>
    </w:lvl>
    <w:lvl w:ilvl="5" w:tplc="1C090005" w:tentative="1">
      <w:start w:val="1"/>
      <w:numFmt w:val="bullet"/>
      <w:lvlText w:val=""/>
      <w:lvlJc w:val="left"/>
      <w:pPr>
        <w:ind w:left="5400" w:hanging="360"/>
      </w:pPr>
      <w:rPr>
        <w:rFonts w:ascii="Wingdings" w:hAnsi="Wingdings" w:hint="default"/>
      </w:rPr>
    </w:lvl>
    <w:lvl w:ilvl="6" w:tplc="1C090001" w:tentative="1">
      <w:start w:val="1"/>
      <w:numFmt w:val="bullet"/>
      <w:lvlText w:val=""/>
      <w:lvlJc w:val="left"/>
      <w:pPr>
        <w:ind w:left="6120" w:hanging="360"/>
      </w:pPr>
      <w:rPr>
        <w:rFonts w:ascii="Symbol" w:hAnsi="Symbol" w:hint="default"/>
      </w:rPr>
    </w:lvl>
    <w:lvl w:ilvl="7" w:tplc="1C090003" w:tentative="1">
      <w:start w:val="1"/>
      <w:numFmt w:val="bullet"/>
      <w:lvlText w:val="o"/>
      <w:lvlJc w:val="left"/>
      <w:pPr>
        <w:ind w:left="6840" w:hanging="360"/>
      </w:pPr>
      <w:rPr>
        <w:rFonts w:ascii="Courier New" w:hAnsi="Courier New" w:cs="Courier New" w:hint="default"/>
      </w:rPr>
    </w:lvl>
    <w:lvl w:ilvl="8" w:tplc="1C090005" w:tentative="1">
      <w:start w:val="1"/>
      <w:numFmt w:val="bullet"/>
      <w:lvlText w:val=""/>
      <w:lvlJc w:val="left"/>
      <w:pPr>
        <w:ind w:left="7560" w:hanging="360"/>
      </w:pPr>
      <w:rPr>
        <w:rFonts w:ascii="Wingdings" w:hAnsi="Wingdings" w:hint="default"/>
      </w:rPr>
    </w:lvl>
  </w:abstractNum>
  <w:abstractNum w:abstractNumId="11" w15:restartNumberingAfterBreak="0">
    <w:nsid w:val="1AA265B8"/>
    <w:multiLevelType w:val="hybridMultilevel"/>
    <w:tmpl w:val="2F06598C"/>
    <w:lvl w:ilvl="0" w:tplc="4D029826">
      <w:start w:val="167"/>
      <w:numFmt w:val="bullet"/>
      <w:lvlText w:val=""/>
      <w:lvlJc w:val="left"/>
      <w:pPr>
        <w:ind w:left="1440" w:hanging="720"/>
      </w:pPr>
      <w:rPr>
        <w:rFonts w:ascii="Wingdings" w:hAnsi="Wingdings" w:hint="default"/>
        <w:color w:val="C61200"/>
      </w:rPr>
    </w:lvl>
    <w:lvl w:ilvl="1" w:tplc="B7A6105C">
      <w:start w:val="1"/>
      <w:numFmt w:val="bullet"/>
      <w:lvlText w:val=""/>
      <w:lvlJc w:val="left"/>
      <w:pPr>
        <w:ind w:left="1800" w:hanging="360"/>
      </w:pPr>
      <w:rPr>
        <w:rFonts w:ascii="Wingdings" w:hAnsi="Wingdings" w:hint="default"/>
        <w:color w:val="C41200"/>
      </w:r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2" w15:restartNumberingAfterBreak="0">
    <w:nsid w:val="21FB56E4"/>
    <w:multiLevelType w:val="hybridMultilevel"/>
    <w:tmpl w:val="590C9952"/>
    <w:lvl w:ilvl="0" w:tplc="1C090005">
      <w:start w:val="1"/>
      <w:numFmt w:val="bullet"/>
      <w:lvlText w:val=""/>
      <w:lvlJc w:val="left"/>
      <w:pPr>
        <w:ind w:left="1440" w:hanging="360"/>
      </w:pPr>
      <w:rPr>
        <w:rFonts w:ascii="Wingdings" w:hAnsi="Wingdings" w:hint="default"/>
      </w:rPr>
    </w:lvl>
    <w:lvl w:ilvl="1" w:tplc="1C090003" w:tentative="1">
      <w:start w:val="1"/>
      <w:numFmt w:val="bullet"/>
      <w:lvlText w:val="o"/>
      <w:lvlJc w:val="left"/>
      <w:pPr>
        <w:ind w:left="2160" w:hanging="360"/>
      </w:pPr>
      <w:rPr>
        <w:rFonts w:ascii="Courier New" w:hAnsi="Courier New" w:cs="Courier New" w:hint="default"/>
      </w:rPr>
    </w:lvl>
    <w:lvl w:ilvl="2" w:tplc="1C090005" w:tentative="1">
      <w:start w:val="1"/>
      <w:numFmt w:val="bullet"/>
      <w:lvlText w:val=""/>
      <w:lvlJc w:val="left"/>
      <w:pPr>
        <w:ind w:left="2880" w:hanging="360"/>
      </w:pPr>
      <w:rPr>
        <w:rFonts w:ascii="Wingdings" w:hAnsi="Wingdings" w:hint="default"/>
      </w:rPr>
    </w:lvl>
    <w:lvl w:ilvl="3" w:tplc="1C090001" w:tentative="1">
      <w:start w:val="1"/>
      <w:numFmt w:val="bullet"/>
      <w:lvlText w:val=""/>
      <w:lvlJc w:val="left"/>
      <w:pPr>
        <w:ind w:left="3600" w:hanging="360"/>
      </w:pPr>
      <w:rPr>
        <w:rFonts w:ascii="Symbol" w:hAnsi="Symbol" w:hint="default"/>
      </w:rPr>
    </w:lvl>
    <w:lvl w:ilvl="4" w:tplc="1C090003" w:tentative="1">
      <w:start w:val="1"/>
      <w:numFmt w:val="bullet"/>
      <w:lvlText w:val="o"/>
      <w:lvlJc w:val="left"/>
      <w:pPr>
        <w:ind w:left="4320" w:hanging="360"/>
      </w:pPr>
      <w:rPr>
        <w:rFonts w:ascii="Courier New" w:hAnsi="Courier New" w:cs="Courier New" w:hint="default"/>
      </w:rPr>
    </w:lvl>
    <w:lvl w:ilvl="5" w:tplc="1C090005" w:tentative="1">
      <w:start w:val="1"/>
      <w:numFmt w:val="bullet"/>
      <w:lvlText w:val=""/>
      <w:lvlJc w:val="left"/>
      <w:pPr>
        <w:ind w:left="5040" w:hanging="360"/>
      </w:pPr>
      <w:rPr>
        <w:rFonts w:ascii="Wingdings" w:hAnsi="Wingdings" w:hint="default"/>
      </w:rPr>
    </w:lvl>
    <w:lvl w:ilvl="6" w:tplc="1C090001" w:tentative="1">
      <w:start w:val="1"/>
      <w:numFmt w:val="bullet"/>
      <w:lvlText w:val=""/>
      <w:lvlJc w:val="left"/>
      <w:pPr>
        <w:ind w:left="5760" w:hanging="360"/>
      </w:pPr>
      <w:rPr>
        <w:rFonts w:ascii="Symbol" w:hAnsi="Symbol" w:hint="default"/>
      </w:rPr>
    </w:lvl>
    <w:lvl w:ilvl="7" w:tplc="1C090003" w:tentative="1">
      <w:start w:val="1"/>
      <w:numFmt w:val="bullet"/>
      <w:lvlText w:val="o"/>
      <w:lvlJc w:val="left"/>
      <w:pPr>
        <w:ind w:left="6480" w:hanging="360"/>
      </w:pPr>
      <w:rPr>
        <w:rFonts w:ascii="Courier New" w:hAnsi="Courier New" w:cs="Courier New" w:hint="default"/>
      </w:rPr>
    </w:lvl>
    <w:lvl w:ilvl="8" w:tplc="1C090005" w:tentative="1">
      <w:start w:val="1"/>
      <w:numFmt w:val="bullet"/>
      <w:lvlText w:val=""/>
      <w:lvlJc w:val="left"/>
      <w:pPr>
        <w:ind w:left="7200" w:hanging="360"/>
      </w:pPr>
      <w:rPr>
        <w:rFonts w:ascii="Wingdings" w:hAnsi="Wingdings" w:hint="default"/>
      </w:rPr>
    </w:lvl>
  </w:abstractNum>
  <w:abstractNum w:abstractNumId="13" w15:restartNumberingAfterBreak="0">
    <w:nsid w:val="2461440F"/>
    <w:multiLevelType w:val="hybridMultilevel"/>
    <w:tmpl w:val="5082EA00"/>
    <w:lvl w:ilvl="0" w:tplc="04090001">
      <w:start w:val="1"/>
      <w:numFmt w:val="bullet"/>
      <w:lvlText w:val=""/>
      <w:lvlJc w:val="left"/>
      <w:pPr>
        <w:tabs>
          <w:tab w:val="num" w:pos="2160"/>
        </w:tabs>
        <w:ind w:left="2160" w:hanging="360"/>
      </w:pPr>
      <w:rPr>
        <w:rFonts w:ascii="Symbol" w:hAnsi="Symbol" w:hint="default"/>
      </w:rPr>
    </w:lvl>
    <w:lvl w:ilvl="1" w:tplc="04090003">
      <w:start w:val="1"/>
      <w:numFmt w:val="bullet"/>
      <w:lvlText w:val="o"/>
      <w:lvlJc w:val="left"/>
      <w:pPr>
        <w:tabs>
          <w:tab w:val="num" w:pos="2880"/>
        </w:tabs>
        <w:ind w:left="2880" w:hanging="360"/>
      </w:pPr>
      <w:rPr>
        <w:rFonts w:ascii="Courier New" w:hAnsi="Courier New" w:hint="default"/>
      </w:rPr>
    </w:lvl>
    <w:lvl w:ilvl="2" w:tplc="04090005">
      <w:start w:val="1"/>
      <w:numFmt w:val="bullet"/>
      <w:lvlText w:val=""/>
      <w:lvlJc w:val="left"/>
      <w:pPr>
        <w:tabs>
          <w:tab w:val="num" w:pos="3600"/>
        </w:tabs>
        <w:ind w:left="3600" w:hanging="360"/>
      </w:pPr>
      <w:rPr>
        <w:rFonts w:ascii="Wingdings" w:hAnsi="Wingdings" w:hint="default"/>
      </w:rPr>
    </w:lvl>
    <w:lvl w:ilvl="3" w:tplc="04090001">
      <w:start w:val="1"/>
      <w:numFmt w:val="bullet"/>
      <w:lvlText w:val=""/>
      <w:lvlJc w:val="left"/>
      <w:pPr>
        <w:tabs>
          <w:tab w:val="num" w:pos="4320"/>
        </w:tabs>
        <w:ind w:left="4320" w:hanging="360"/>
      </w:pPr>
      <w:rPr>
        <w:rFonts w:ascii="Symbol" w:hAnsi="Symbol" w:hint="default"/>
      </w:rPr>
    </w:lvl>
    <w:lvl w:ilvl="4" w:tplc="04090003">
      <w:start w:val="1"/>
      <w:numFmt w:val="bullet"/>
      <w:lvlText w:val="o"/>
      <w:lvlJc w:val="left"/>
      <w:pPr>
        <w:tabs>
          <w:tab w:val="num" w:pos="5040"/>
        </w:tabs>
        <w:ind w:left="5040" w:hanging="360"/>
      </w:pPr>
      <w:rPr>
        <w:rFonts w:ascii="Courier New" w:hAnsi="Courier New" w:hint="default"/>
      </w:rPr>
    </w:lvl>
    <w:lvl w:ilvl="5" w:tplc="04090005">
      <w:start w:val="1"/>
      <w:numFmt w:val="bullet"/>
      <w:lvlText w:val=""/>
      <w:lvlJc w:val="left"/>
      <w:pPr>
        <w:tabs>
          <w:tab w:val="num" w:pos="5760"/>
        </w:tabs>
        <w:ind w:left="5760" w:hanging="360"/>
      </w:pPr>
      <w:rPr>
        <w:rFonts w:ascii="Wingdings" w:hAnsi="Wingdings" w:hint="default"/>
      </w:rPr>
    </w:lvl>
    <w:lvl w:ilvl="6" w:tplc="04090001">
      <w:start w:val="1"/>
      <w:numFmt w:val="bullet"/>
      <w:lvlText w:val=""/>
      <w:lvlJc w:val="left"/>
      <w:pPr>
        <w:tabs>
          <w:tab w:val="num" w:pos="6480"/>
        </w:tabs>
        <w:ind w:left="6480" w:hanging="360"/>
      </w:pPr>
      <w:rPr>
        <w:rFonts w:ascii="Symbol" w:hAnsi="Symbol" w:hint="default"/>
      </w:rPr>
    </w:lvl>
    <w:lvl w:ilvl="7" w:tplc="04090003">
      <w:start w:val="1"/>
      <w:numFmt w:val="bullet"/>
      <w:lvlText w:val="o"/>
      <w:lvlJc w:val="left"/>
      <w:pPr>
        <w:tabs>
          <w:tab w:val="num" w:pos="7200"/>
        </w:tabs>
        <w:ind w:left="7200" w:hanging="360"/>
      </w:pPr>
      <w:rPr>
        <w:rFonts w:ascii="Courier New" w:hAnsi="Courier New" w:hint="default"/>
      </w:rPr>
    </w:lvl>
    <w:lvl w:ilvl="8" w:tplc="04090005">
      <w:start w:val="1"/>
      <w:numFmt w:val="bullet"/>
      <w:lvlText w:val=""/>
      <w:lvlJc w:val="left"/>
      <w:pPr>
        <w:tabs>
          <w:tab w:val="num" w:pos="7920"/>
        </w:tabs>
        <w:ind w:left="7920" w:hanging="360"/>
      </w:pPr>
      <w:rPr>
        <w:rFonts w:ascii="Wingdings" w:hAnsi="Wingdings" w:hint="default"/>
      </w:rPr>
    </w:lvl>
  </w:abstractNum>
  <w:abstractNum w:abstractNumId="14" w15:restartNumberingAfterBreak="0">
    <w:nsid w:val="24EC2355"/>
    <w:multiLevelType w:val="multilevel"/>
    <w:tmpl w:val="3C0C065C"/>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5" w15:restartNumberingAfterBreak="0">
    <w:nsid w:val="29195EF6"/>
    <w:multiLevelType w:val="hybridMultilevel"/>
    <w:tmpl w:val="BB6A82C6"/>
    <w:lvl w:ilvl="0" w:tplc="2640C6B2">
      <w:start w:val="1"/>
      <w:numFmt w:val="bullet"/>
      <w:lvlText w:val=""/>
      <w:lvlJc w:val="left"/>
      <w:pPr>
        <w:ind w:left="1797" w:hanging="360"/>
      </w:pPr>
      <w:rPr>
        <w:rFonts w:ascii="Wingdings" w:hAnsi="Wingdings" w:hint="default"/>
        <w:color w:val="auto"/>
      </w:rPr>
    </w:lvl>
    <w:lvl w:ilvl="1" w:tplc="1C090003" w:tentative="1">
      <w:start w:val="1"/>
      <w:numFmt w:val="bullet"/>
      <w:lvlText w:val="o"/>
      <w:lvlJc w:val="left"/>
      <w:pPr>
        <w:ind w:left="2517" w:hanging="360"/>
      </w:pPr>
      <w:rPr>
        <w:rFonts w:ascii="Courier New" w:hAnsi="Courier New" w:cs="Courier New" w:hint="default"/>
      </w:rPr>
    </w:lvl>
    <w:lvl w:ilvl="2" w:tplc="1C090005" w:tentative="1">
      <w:start w:val="1"/>
      <w:numFmt w:val="bullet"/>
      <w:lvlText w:val=""/>
      <w:lvlJc w:val="left"/>
      <w:pPr>
        <w:ind w:left="3237" w:hanging="360"/>
      </w:pPr>
      <w:rPr>
        <w:rFonts w:ascii="Wingdings" w:hAnsi="Wingdings" w:hint="default"/>
      </w:rPr>
    </w:lvl>
    <w:lvl w:ilvl="3" w:tplc="1C090001" w:tentative="1">
      <w:start w:val="1"/>
      <w:numFmt w:val="bullet"/>
      <w:lvlText w:val=""/>
      <w:lvlJc w:val="left"/>
      <w:pPr>
        <w:ind w:left="3957" w:hanging="360"/>
      </w:pPr>
      <w:rPr>
        <w:rFonts w:ascii="Symbol" w:hAnsi="Symbol" w:hint="default"/>
      </w:rPr>
    </w:lvl>
    <w:lvl w:ilvl="4" w:tplc="1C090003" w:tentative="1">
      <w:start w:val="1"/>
      <w:numFmt w:val="bullet"/>
      <w:lvlText w:val="o"/>
      <w:lvlJc w:val="left"/>
      <w:pPr>
        <w:ind w:left="4677" w:hanging="360"/>
      </w:pPr>
      <w:rPr>
        <w:rFonts w:ascii="Courier New" w:hAnsi="Courier New" w:cs="Courier New" w:hint="default"/>
      </w:rPr>
    </w:lvl>
    <w:lvl w:ilvl="5" w:tplc="1C090005" w:tentative="1">
      <w:start w:val="1"/>
      <w:numFmt w:val="bullet"/>
      <w:lvlText w:val=""/>
      <w:lvlJc w:val="left"/>
      <w:pPr>
        <w:ind w:left="5397" w:hanging="360"/>
      </w:pPr>
      <w:rPr>
        <w:rFonts w:ascii="Wingdings" w:hAnsi="Wingdings" w:hint="default"/>
      </w:rPr>
    </w:lvl>
    <w:lvl w:ilvl="6" w:tplc="1C090001" w:tentative="1">
      <w:start w:val="1"/>
      <w:numFmt w:val="bullet"/>
      <w:lvlText w:val=""/>
      <w:lvlJc w:val="left"/>
      <w:pPr>
        <w:ind w:left="6117" w:hanging="360"/>
      </w:pPr>
      <w:rPr>
        <w:rFonts w:ascii="Symbol" w:hAnsi="Symbol" w:hint="default"/>
      </w:rPr>
    </w:lvl>
    <w:lvl w:ilvl="7" w:tplc="1C090003" w:tentative="1">
      <w:start w:val="1"/>
      <w:numFmt w:val="bullet"/>
      <w:lvlText w:val="o"/>
      <w:lvlJc w:val="left"/>
      <w:pPr>
        <w:ind w:left="6837" w:hanging="360"/>
      </w:pPr>
      <w:rPr>
        <w:rFonts w:ascii="Courier New" w:hAnsi="Courier New" w:cs="Courier New" w:hint="default"/>
      </w:rPr>
    </w:lvl>
    <w:lvl w:ilvl="8" w:tplc="1C090005" w:tentative="1">
      <w:start w:val="1"/>
      <w:numFmt w:val="bullet"/>
      <w:lvlText w:val=""/>
      <w:lvlJc w:val="left"/>
      <w:pPr>
        <w:ind w:left="7557" w:hanging="360"/>
      </w:pPr>
      <w:rPr>
        <w:rFonts w:ascii="Wingdings" w:hAnsi="Wingdings" w:hint="default"/>
      </w:rPr>
    </w:lvl>
  </w:abstractNum>
  <w:abstractNum w:abstractNumId="16" w15:restartNumberingAfterBreak="0">
    <w:nsid w:val="2C6B3C0B"/>
    <w:multiLevelType w:val="hybridMultilevel"/>
    <w:tmpl w:val="60668C0A"/>
    <w:lvl w:ilvl="0" w:tplc="1C09000B">
      <w:start w:val="1"/>
      <w:numFmt w:val="bullet"/>
      <w:lvlText w:val=""/>
      <w:lvlJc w:val="left"/>
      <w:pPr>
        <w:ind w:left="2498" w:hanging="360"/>
      </w:pPr>
      <w:rPr>
        <w:rFonts w:ascii="Wingdings" w:hAnsi="Wingdings" w:hint="default"/>
      </w:rPr>
    </w:lvl>
    <w:lvl w:ilvl="1" w:tplc="1C090003" w:tentative="1">
      <w:start w:val="1"/>
      <w:numFmt w:val="bullet"/>
      <w:lvlText w:val="o"/>
      <w:lvlJc w:val="left"/>
      <w:pPr>
        <w:ind w:left="3218" w:hanging="360"/>
      </w:pPr>
      <w:rPr>
        <w:rFonts w:ascii="Courier New" w:hAnsi="Courier New" w:cs="Courier New" w:hint="default"/>
      </w:rPr>
    </w:lvl>
    <w:lvl w:ilvl="2" w:tplc="1C090005" w:tentative="1">
      <w:start w:val="1"/>
      <w:numFmt w:val="bullet"/>
      <w:lvlText w:val=""/>
      <w:lvlJc w:val="left"/>
      <w:pPr>
        <w:ind w:left="3938" w:hanging="360"/>
      </w:pPr>
      <w:rPr>
        <w:rFonts w:ascii="Wingdings" w:hAnsi="Wingdings" w:hint="default"/>
      </w:rPr>
    </w:lvl>
    <w:lvl w:ilvl="3" w:tplc="1C090001" w:tentative="1">
      <w:start w:val="1"/>
      <w:numFmt w:val="bullet"/>
      <w:lvlText w:val=""/>
      <w:lvlJc w:val="left"/>
      <w:pPr>
        <w:ind w:left="4658" w:hanging="360"/>
      </w:pPr>
      <w:rPr>
        <w:rFonts w:ascii="Symbol" w:hAnsi="Symbol" w:hint="default"/>
      </w:rPr>
    </w:lvl>
    <w:lvl w:ilvl="4" w:tplc="1C090003" w:tentative="1">
      <w:start w:val="1"/>
      <w:numFmt w:val="bullet"/>
      <w:lvlText w:val="o"/>
      <w:lvlJc w:val="left"/>
      <w:pPr>
        <w:ind w:left="5378" w:hanging="360"/>
      </w:pPr>
      <w:rPr>
        <w:rFonts w:ascii="Courier New" w:hAnsi="Courier New" w:cs="Courier New" w:hint="default"/>
      </w:rPr>
    </w:lvl>
    <w:lvl w:ilvl="5" w:tplc="1C090005" w:tentative="1">
      <w:start w:val="1"/>
      <w:numFmt w:val="bullet"/>
      <w:lvlText w:val=""/>
      <w:lvlJc w:val="left"/>
      <w:pPr>
        <w:ind w:left="6098" w:hanging="360"/>
      </w:pPr>
      <w:rPr>
        <w:rFonts w:ascii="Wingdings" w:hAnsi="Wingdings" w:hint="default"/>
      </w:rPr>
    </w:lvl>
    <w:lvl w:ilvl="6" w:tplc="1C090001" w:tentative="1">
      <w:start w:val="1"/>
      <w:numFmt w:val="bullet"/>
      <w:lvlText w:val=""/>
      <w:lvlJc w:val="left"/>
      <w:pPr>
        <w:ind w:left="6818" w:hanging="360"/>
      </w:pPr>
      <w:rPr>
        <w:rFonts w:ascii="Symbol" w:hAnsi="Symbol" w:hint="default"/>
      </w:rPr>
    </w:lvl>
    <w:lvl w:ilvl="7" w:tplc="1C090003" w:tentative="1">
      <w:start w:val="1"/>
      <w:numFmt w:val="bullet"/>
      <w:lvlText w:val="o"/>
      <w:lvlJc w:val="left"/>
      <w:pPr>
        <w:ind w:left="7538" w:hanging="360"/>
      </w:pPr>
      <w:rPr>
        <w:rFonts w:ascii="Courier New" w:hAnsi="Courier New" w:cs="Courier New" w:hint="default"/>
      </w:rPr>
    </w:lvl>
    <w:lvl w:ilvl="8" w:tplc="1C090005" w:tentative="1">
      <w:start w:val="1"/>
      <w:numFmt w:val="bullet"/>
      <w:lvlText w:val=""/>
      <w:lvlJc w:val="left"/>
      <w:pPr>
        <w:ind w:left="8258" w:hanging="360"/>
      </w:pPr>
      <w:rPr>
        <w:rFonts w:ascii="Wingdings" w:hAnsi="Wingdings" w:hint="default"/>
      </w:rPr>
    </w:lvl>
  </w:abstractNum>
  <w:abstractNum w:abstractNumId="17" w15:restartNumberingAfterBreak="0">
    <w:nsid w:val="301C61B7"/>
    <w:multiLevelType w:val="hybridMultilevel"/>
    <w:tmpl w:val="0ACC9606"/>
    <w:lvl w:ilvl="0" w:tplc="1C090005">
      <w:start w:val="1"/>
      <w:numFmt w:val="bullet"/>
      <w:lvlText w:val=""/>
      <w:lvlJc w:val="left"/>
      <w:pPr>
        <w:ind w:left="1118" w:hanging="360"/>
      </w:pPr>
      <w:rPr>
        <w:rFonts w:ascii="Wingdings" w:hAnsi="Wingdings" w:hint="default"/>
      </w:rPr>
    </w:lvl>
    <w:lvl w:ilvl="1" w:tplc="1C090003" w:tentative="1">
      <w:start w:val="1"/>
      <w:numFmt w:val="bullet"/>
      <w:lvlText w:val="o"/>
      <w:lvlJc w:val="left"/>
      <w:pPr>
        <w:ind w:left="1838" w:hanging="360"/>
      </w:pPr>
      <w:rPr>
        <w:rFonts w:ascii="Courier New" w:hAnsi="Courier New" w:cs="Courier New" w:hint="default"/>
      </w:rPr>
    </w:lvl>
    <w:lvl w:ilvl="2" w:tplc="1C090005" w:tentative="1">
      <w:start w:val="1"/>
      <w:numFmt w:val="bullet"/>
      <w:lvlText w:val=""/>
      <w:lvlJc w:val="left"/>
      <w:pPr>
        <w:ind w:left="2558" w:hanging="360"/>
      </w:pPr>
      <w:rPr>
        <w:rFonts w:ascii="Wingdings" w:hAnsi="Wingdings" w:hint="default"/>
      </w:rPr>
    </w:lvl>
    <w:lvl w:ilvl="3" w:tplc="1C090001" w:tentative="1">
      <w:start w:val="1"/>
      <w:numFmt w:val="bullet"/>
      <w:lvlText w:val=""/>
      <w:lvlJc w:val="left"/>
      <w:pPr>
        <w:ind w:left="3278" w:hanging="360"/>
      </w:pPr>
      <w:rPr>
        <w:rFonts w:ascii="Symbol" w:hAnsi="Symbol" w:hint="default"/>
      </w:rPr>
    </w:lvl>
    <w:lvl w:ilvl="4" w:tplc="1C090003" w:tentative="1">
      <w:start w:val="1"/>
      <w:numFmt w:val="bullet"/>
      <w:lvlText w:val="o"/>
      <w:lvlJc w:val="left"/>
      <w:pPr>
        <w:ind w:left="3998" w:hanging="360"/>
      </w:pPr>
      <w:rPr>
        <w:rFonts w:ascii="Courier New" w:hAnsi="Courier New" w:cs="Courier New" w:hint="default"/>
      </w:rPr>
    </w:lvl>
    <w:lvl w:ilvl="5" w:tplc="1C090005" w:tentative="1">
      <w:start w:val="1"/>
      <w:numFmt w:val="bullet"/>
      <w:lvlText w:val=""/>
      <w:lvlJc w:val="left"/>
      <w:pPr>
        <w:ind w:left="4718" w:hanging="360"/>
      </w:pPr>
      <w:rPr>
        <w:rFonts w:ascii="Wingdings" w:hAnsi="Wingdings" w:hint="default"/>
      </w:rPr>
    </w:lvl>
    <w:lvl w:ilvl="6" w:tplc="1C090001" w:tentative="1">
      <w:start w:val="1"/>
      <w:numFmt w:val="bullet"/>
      <w:lvlText w:val=""/>
      <w:lvlJc w:val="left"/>
      <w:pPr>
        <w:ind w:left="5438" w:hanging="360"/>
      </w:pPr>
      <w:rPr>
        <w:rFonts w:ascii="Symbol" w:hAnsi="Symbol" w:hint="default"/>
      </w:rPr>
    </w:lvl>
    <w:lvl w:ilvl="7" w:tplc="1C090003" w:tentative="1">
      <w:start w:val="1"/>
      <w:numFmt w:val="bullet"/>
      <w:lvlText w:val="o"/>
      <w:lvlJc w:val="left"/>
      <w:pPr>
        <w:ind w:left="6158" w:hanging="360"/>
      </w:pPr>
      <w:rPr>
        <w:rFonts w:ascii="Courier New" w:hAnsi="Courier New" w:cs="Courier New" w:hint="default"/>
      </w:rPr>
    </w:lvl>
    <w:lvl w:ilvl="8" w:tplc="1C090005" w:tentative="1">
      <w:start w:val="1"/>
      <w:numFmt w:val="bullet"/>
      <w:lvlText w:val=""/>
      <w:lvlJc w:val="left"/>
      <w:pPr>
        <w:ind w:left="6878" w:hanging="360"/>
      </w:pPr>
      <w:rPr>
        <w:rFonts w:ascii="Wingdings" w:hAnsi="Wingdings" w:hint="default"/>
      </w:rPr>
    </w:lvl>
  </w:abstractNum>
  <w:abstractNum w:abstractNumId="18" w15:restartNumberingAfterBreak="0">
    <w:nsid w:val="333A7476"/>
    <w:multiLevelType w:val="multilevel"/>
    <w:tmpl w:val="5AAE364E"/>
    <w:lvl w:ilvl="0">
      <w:start w:val="1"/>
      <w:numFmt w:val="decimal"/>
      <w:pStyle w:val="DDBulletNumber"/>
      <w:lvlText w:val="%1."/>
      <w:lvlJc w:val="left"/>
      <w:pPr>
        <w:tabs>
          <w:tab w:val="num" w:pos="567"/>
        </w:tabs>
        <w:ind w:left="567" w:hanging="567"/>
      </w:pPr>
      <w:rPr>
        <w:rFonts w:ascii="Arial" w:hAnsi="Arial" w:hint="default"/>
        <w:b w:val="0"/>
        <w:i w:val="0"/>
        <w:sz w:val="20"/>
        <w:szCs w:val="20"/>
      </w:rPr>
    </w:lvl>
    <w:lvl w:ilvl="1">
      <w:start w:val="1"/>
      <w:numFmt w:val="lowerLetter"/>
      <w:lvlText w:val="%2."/>
      <w:lvlJc w:val="left"/>
      <w:pPr>
        <w:tabs>
          <w:tab w:val="num" w:pos="709"/>
        </w:tabs>
        <w:ind w:left="1276" w:hanging="567"/>
      </w:pPr>
      <w:rPr>
        <w:rFonts w:ascii="Arial" w:eastAsia="Times New Roman" w:hAnsi="Arial" w:cs="Times New Roman"/>
        <w:b w:val="0"/>
        <w:i w:val="0"/>
        <w:sz w:val="20"/>
        <w:szCs w:val="20"/>
      </w:rPr>
    </w:lvl>
    <w:lvl w:ilvl="2">
      <w:start w:val="1"/>
      <w:numFmt w:val="bullet"/>
      <w:lvlText w:val=""/>
      <w:lvlJc w:val="left"/>
      <w:pPr>
        <w:tabs>
          <w:tab w:val="num" w:pos="1134"/>
        </w:tabs>
        <w:ind w:left="1928" w:hanging="794"/>
      </w:pPr>
      <w:rPr>
        <w:rFonts w:ascii="Symbol" w:hAnsi="Symbol" w:hint="default"/>
        <w:b w:val="0"/>
        <w:i w:val="0"/>
        <w:sz w:val="20"/>
        <w:szCs w:val="20"/>
      </w:rPr>
    </w:lvl>
    <w:lvl w:ilvl="3">
      <w:start w:val="1"/>
      <w:numFmt w:val="none"/>
      <w:lvlText w:val=""/>
      <w:lvlJc w:val="left"/>
      <w:pPr>
        <w:tabs>
          <w:tab w:val="num" w:pos="540"/>
        </w:tabs>
        <w:ind w:left="540" w:hanging="360"/>
      </w:pPr>
      <w:rPr>
        <w:rFonts w:hint="default"/>
      </w:rPr>
    </w:lvl>
    <w:lvl w:ilvl="4">
      <w:start w:val="1"/>
      <w:numFmt w:val="none"/>
      <w:lvlText w:val=""/>
      <w:lvlJc w:val="left"/>
      <w:pPr>
        <w:tabs>
          <w:tab w:val="num" w:pos="900"/>
        </w:tabs>
        <w:ind w:left="900" w:hanging="360"/>
      </w:pPr>
      <w:rPr>
        <w:rFonts w:hint="default"/>
      </w:rPr>
    </w:lvl>
    <w:lvl w:ilvl="5">
      <w:start w:val="1"/>
      <w:numFmt w:val="none"/>
      <w:lvlText w:val=""/>
      <w:lvlJc w:val="left"/>
      <w:pPr>
        <w:tabs>
          <w:tab w:val="num" w:pos="1260"/>
        </w:tabs>
        <w:ind w:left="1260" w:hanging="360"/>
      </w:pPr>
      <w:rPr>
        <w:rFonts w:hint="default"/>
      </w:rPr>
    </w:lvl>
    <w:lvl w:ilvl="6">
      <w:start w:val="1"/>
      <w:numFmt w:val="none"/>
      <w:lvlText w:val=""/>
      <w:lvlJc w:val="left"/>
      <w:pPr>
        <w:tabs>
          <w:tab w:val="num" w:pos="1620"/>
        </w:tabs>
        <w:ind w:left="1620" w:hanging="360"/>
      </w:pPr>
      <w:rPr>
        <w:rFonts w:hint="default"/>
      </w:rPr>
    </w:lvl>
    <w:lvl w:ilvl="7">
      <w:start w:val="1"/>
      <w:numFmt w:val="none"/>
      <w:lvlText w:val=""/>
      <w:lvlJc w:val="left"/>
      <w:pPr>
        <w:tabs>
          <w:tab w:val="num" w:pos="1980"/>
        </w:tabs>
        <w:ind w:left="1980" w:hanging="360"/>
      </w:pPr>
      <w:rPr>
        <w:rFonts w:hint="default"/>
      </w:rPr>
    </w:lvl>
    <w:lvl w:ilvl="8">
      <w:start w:val="1"/>
      <w:numFmt w:val="none"/>
      <w:lvlText w:val=""/>
      <w:lvlJc w:val="left"/>
      <w:pPr>
        <w:tabs>
          <w:tab w:val="num" w:pos="2340"/>
        </w:tabs>
        <w:ind w:left="2340" w:hanging="360"/>
      </w:pPr>
      <w:rPr>
        <w:rFonts w:hint="default"/>
      </w:rPr>
    </w:lvl>
  </w:abstractNum>
  <w:abstractNum w:abstractNumId="19" w15:restartNumberingAfterBreak="0">
    <w:nsid w:val="340B4502"/>
    <w:multiLevelType w:val="hybridMultilevel"/>
    <w:tmpl w:val="1E1ED5D0"/>
    <w:lvl w:ilvl="0" w:tplc="2640C6B2">
      <w:start w:val="1"/>
      <w:numFmt w:val="bullet"/>
      <w:lvlText w:val=""/>
      <w:lvlJc w:val="left"/>
      <w:pPr>
        <w:ind w:left="720" w:hanging="360"/>
      </w:pPr>
      <w:rPr>
        <w:rFonts w:ascii="Wingdings" w:hAnsi="Wingdings" w:hint="default"/>
        <w:color w:val="auto"/>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0" w15:restartNumberingAfterBreak="0">
    <w:nsid w:val="35692B57"/>
    <w:multiLevelType w:val="multilevel"/>
    <w:tmpl w:val="6EF07D90"/>
    <w:lvl w:ilvl="0">
      <w:start w:val="1"/>
      <w:numFmt w:val="decimal"/>
      <w:pStyle w:val="Level1"/>
      <w:lvlText w:val="%1."/>
      <w:lvlJc w:val="left"/>
      <w:pPr>
        <w:tabs>
          <w:tab w:val="num" w:pos="720"/>
        </w:tabs>
        <w:ind w:left="720" w:hanging="720"/>
      </w:pPr>
      <w:rPr>
        <w:rFonts w:cs="Times New Roman" w:hint="default"/>
        <w:b/>
        <w:i w:val="0"/>
        <w:sz w:val="20"/>
        <w:szCs w:val="20"/>
      </w:rPr>
    </w:lvl>
    <w:lvl w:ilvl="1">
      <w:start w:val="1"/>
      <w:numFmt w:val="decimal"/>
      <w:pStyle w:val="Level2"/>
      <w:lvlText w:val="%1.%2"/>
      <w:lvlJc w:val="left"/>
      <w:pPr>
        <w:tabs>
          <w:tab w:val="num" w:pos="1440"/>
        </w:tabs>
        <w:ind w:left="1440" w:hanging="720"/>
      </w:pPr>
      <w:rPr>
        <w:rFonts w:ascii="Tahoma" w:hAnsi="Tahoma" w:cs="Helvetica" w:hint="default"/>
        <w:b w:val="0"/>
        <w:i w:val="0"/>
        <w:sz w:val="20"/>
        <w:szCs w:val="20"/>
      </w:rPr>
    </w:lvl>
    <w:lvl w:ilvl="2">
      <w:start w:val="1"/>
      <w:numFmt w:val="decimal"/>
      <w:lvlText w:val="%1.%2.%3"/>
      <w:lvlJc w:val="left"/>
      <w:pPr>
        <w:tabs>
          <w:tab w:val="num" w:pos="3060"/>
        </w:tabs>
        <w:ind w:left="3060" w:hanging="720"/>
      </w:pPr>
      <w:rPr>
        <w:rFonts w:ascii="Tahoma" w:hAnsi="Tahoma" w:cs="Helvetica" w:hint="default"/>
        <w:b w:val="0"/>
        <w:i w:val="0"/>
        <w:color w:val="auto"/>
        <w:sz w:val="20"/>
        <w:szCs w:val="20"/>
      </w:rPr>
    </w:lvl>
    <w:lvl w:ilvl="3">
      <w:start w:val="1"/>
      <w:numFmt w:val="decimal"/>
      <w:pStyle w:val="Level4"/>
      <w:lvlText w:val="%1.%2.%3.%4"/>
      <w:lvlJc w:val="left"/>
      <w:pPr>
        <w:tabs>
          <w:tab w:val="num" w:pos="3240"/>
        </w:tabs>
        <w:ind w:left="2880" w:hanging="720"/>
      </w:pPr>
      <w:rPr>
        <w:rFonts w:ascii="Tahoma" w:hAnsi="Tahoma" w:cs="Helvetica" w:hint="default"/>
        <w:b w:val="0"/>
        <w:i w:val="0"/>
        <w:color w:val="auto"/>
        <w:sz w:val="20"/>
        <w:szCs w:val="20"/>
      </w:rPr>
    </w:lvl>
    <w:lvl w:ilvl="4">
      <w:start w:val="1"/>
      <w:numFmt w:val="decimal"/>
      <w:lvlText w:val="%1.%2.%3.%4.%5."/>
      <w:lvlJc w:val="left"/>
      <w:pPr>
        <w:tabs>
          <w:tab w:val="num" w:pos="7920"/>
        </w:tabs>
        <w:ind w:left="7920" w:hanging="2160"/>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numFmt w:val="decimal"/>
      <w:lvlText w:val="%1.%2.%3.%4.%5.%6.%7.%8.%9."/>
      <w:lvlJc w:val="left"/>
      <w:pPr>
        <w:tabs>
          <w:tab w:val="num" w:pos="4680"/>
        </w:tabs>
        <w:ind w:left="4320" w:hanging="1440"/>
      </w:pPr>
      <w:rPr>
        <w:rFonts w:cs="Times New Roman" w:hint="default"/>
      </w:rPr>
    </w:lvl>
  </w:abstractNum>
  <w:abstractNum w:abstractNumId="21" w15:restartNumberingAfterBreak="0">
    <w:nsid w:val="386715E1"/>
    <w:multiLevelType w:val="hybridMultilevel"/>
    <w:tmpl w:val="2F66E288"/>
    <w:lvl w:ilvl="0" w:tplc="2640C6B2">
      <w:start w:val="1"/>
      <w:numFmt w:val="bullet"/>
      <w:lvlText w:val=""/>
      <w:lvlJc w:val="left"/>
      <w:pPr>
        <w:ind w:left="720" w:hanging="360"/>
      </w:pPr>
      <w:rPr>
        <w:rFonts w:ascii="Wingdings" w:hAnsi="Wingdings" w:hint="default"/>
        <w:color w:val="auto"/>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2" w15:restartNumberingAfterBreak="0">
    <w:nsid w:val="399F4928"/>
    <w:multiLevelType w:val="singleLevel"/>
    <w:tmpl w:val="CC08D264"/>
    <w:lvl w:ilvl="0">
      <w:start w:val="1"/>
      <w:numFmt w:val="bullet"/>
      <w:pStyle w:val="bulletpt"/>
      <w:lvlText w:val="•"/>
      <w:lvlJc w:val="left"/>
      <w:pPr>
        <w:tabs>
          <w:tab w:val="num" w:pos="360"/>
        </w:tabs>
        <w:ind w:left="40" w:hanging="40"/>
      </w:pPr>
      <w:rPr>
        <w:rFonts w:ascii="Tahoma" w:hAnsi="Tahoma" w:hint="default"/>
        <w:b w:val="0"/>
        <w:i w:val="0"/>
        <w:caps w:val="0"/>
        <w:strike w:val="0"/>
        <w:dstrike w:val="0"/>
        <w:vanish w:val="0"/>
        <w:color w:val="000000"/>
        <w:kern w:val="0"/>
        <w:sz w:val="20"/>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3" w15:restartNumberingAfterBreak="0">
    <w:nsid w:val="3D564577"/>
    <w:multiLevelType w:val="multilevel"/>
    <w:tmpl w:val="73143F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D867665"/>
    <w:multiLevelType w:val="hybridMultilevel"/>
    <w:tmpl w:val="BDE4870A"/>
    <w:lvl w:ilvl="0" w:tplc="2640C6B2">
      <w:start w:val="1"/>
      <w:numFmt w:val="bullet"/>
      <w:lvlText w:val=""/>
      <w:lvlJc w:val="left"/>
      <w:pPr>
        <w:ind w:left="1080" w:hanging="360"/>
      </w:pPr>
      <w:rPr>
        <w:rFonts w:ascii="Wingdings" w:hAnsi="Wingdings" w:hint="default"/>
        <w:color w:val="auto"/>
      </w:rPr>
    </w:lvl>
    <w:lvl w:ilvl="1" w:tplc="1C090003" w:tentative="1">
      <w:start w:val="1"/>
      <w:numFmt w:val="bullet"/>
      <w:lvlText w:val="o"/>
      <w:lvlJc w:val="left"/>
      <w:pPr>
        <w:ind w:left="1800" w:hanging="360"/>
      </w:pPr>
      <w:rPr>
        <w:rFonts w:ascii="Courier New" w:hAnsi="Courier New" w:cs="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25" w15:restartNumberingAfterBreak="0">
    <w:nsid w:val="41494163"/>
    <w:multiLevelType w:val="hybridMultilevel"/>
    <w:tmpl w:val="89A06090"/>
    <w:lvl w:ilvl="0" w:tplc="2640C6B2">
      <w:start w:val="1"/>
      <w:numFmt w:val="bullet"/>
      <w:lvlText w:val=""/>
      <w:lvlJc w:val="left"/>
      <w:pPr>
        <w:ind w:left="1800" w:hanging="360"/>
      </w:pPr>
      <w:rPr>
        <w:rFonts w:ascii="Wingdings" w:hAnsi="Wingdings" w:hint="default"/>
        <w:color w:val="auto"/>
      </w:rPr>
    </w:lvl>
    <w:lvl w:ilvl="1" w:tplc="1C090003" w:tentative="1">
      <w:start w:val="1"/>
      <w:numFmt w:val="bullet"/>
      <w:lvlText w:val="o"/>
      <w:lvlJc w:val="left"/>
      <w:pPr>
        <w:ind w:left="2520" w:hanging="360"/>
      </w:pPr>
      <w:rPr>
        <w:rFonts w:ascii="Courier New" w:hAnsi="Courier New" w:cs="Courier New" w:hint="default"/>
      </w:rPr>
    </w:lvl>
    <w:lvl w:ilvl="2" w:tplc="1C090005" w:tentative="1">
      <w:start w:val="1"/>
      <w:numFmt w:val="bullet"/>
      <w:lvlText w:val=""/>
      <w:lvlJc w:val="left"/>
      <w:pPr>
        <w:ind w:left="3240" w:hanging="360"/>
      </w:pPr>
      <w:rPr>
        <w:rFonts w:ascii="Wingdings" w:hAnsi="Wingdings" w:hint="default"/>
      </w:rPr>
    </w:lvl>
    <w:lvl w:ilvl="3" w:tplc="1C090001" w:tentative="1">
      <w:start w:val="1"/>
      <w:numFmt w:val="bullet"/>
      <w:lvlText w:val=""/>
      <w:lvlJc w:val="left"/>
      <w:pPr>
        <w:ind w:left="3960" w:hanging="360"/>
      </w:pPr>
      <w:rPr>
        <w:rFonts w:ascii="Symbol" w:hAnsi="Symbol" w:hint="default"/>
      </w:rPr>
    </w:lvl>
    <w:lvl w:ilvl="4" w:tplc="1C090003" w:tentative="1">
      <w:start w:val="1"/>
      <w:numFmt w:val="bullet"/>
      <w:lvlText w:val="o"/>
      <w:lvlJc w:val="left"/>
      <w:pPr>
        <w:ind w:left="4680" w:hanging="360"/>
      </w:pPr>
      <w:rPr>
        <w:rFonts w:ascii="Courier New" w:hAnsi="Courier New" w:cs="Courier New" w:hint="default"/>
      </w:rPr>
    </w:lvl>
    <w:lvl w:ilvl="5" w:tplc="1C090005" w:tentative="1">
      <w:start w:val="1"/>
      <w:numFmt w:val="bullet"/>
      <w:lvlText w:val=""/>
      <w:lvlJc w:val="left"/>
      <w:pPr>
        <w:ind w:left="5400" w:hanging="360"/>
      </w:pPr>
      <w:rPr>
        <w:rFonts w:ascii="Wingdings" w:hAnsi="Wingdings" w:hint="default"/>
      </w:rPr>
    </w:lvl>
    <w:lvl w:ilvl="6" w:tplc="1C090001" w:tentative="1">
      <w:start w:val="1"/>
      <w:numFmt w:val="bullet"/>
      <w:lvlText w:val=""/>
      <w:lvlJc w:val="left"/>
      <w:pPr>
        <w:ind w:left="6120" w:hanging="360"/>
      </w:pPr>
      <w:rPr>
        <w:rFonts w:ascii="Symbol" w:hAnsi="Symbol" w:hint="default"/>
      </w:rPr>
    </w:lvl>
    <w:lvl w:ilvl="7" w:tplc="1C090003" w:tentative="1">
      <w:start w:val="1"/>
      <w:numFmt w:val="bullet"/>
      <w:lvlText w:val="o"/>
      <w:lvlJc w:val="left"/>
      <w:pPr>
        <w:ind w:left="6840" w:hanging="360"/>
      </w:pPr>
      <w:rPr>
        <w:rFonts w:ascii="Courier New" w:hAnsi="Courier New" w:cs="Courier New" w:hint="default"/>
      </w:rPr>
    </w:lvl>
    <w:lvl w:ilvl="8" w:tplc="1C090005" w:tentative="1">
      <w:start w:val="1"/>
      <w:numFmt w:val="bullet"/>
      <w:lvlText w:val=""/>
      <w:lvlJc w:val="left"/>
      <w:pPr>
        <w:ind w:left="7560" w:hanging="360"/>
      </w:pPr>
      <w:rPr>
        <w:rFonts w:ascii="Wingdings" w:hAnsi="Wingdings" w:hint="default"/>
      </w:rPr>
    </w:lvl>
  </w:abstractNum>
  <w:abstractNum w:abstractNumId="26" w15:restartNumberingAfterBreak="0">
    <w:nsid w:val="458A0CC2"/>
    <w:multiLevelType w:val="hybridMultilevel"/>
    <w:tmpl w:val="28D0FFAC"/>
    <w:lvl w:ilvl="0" w:tplc="1C090005">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7" w15:restartNumberingAfterBreak="0">
    <w:nsid w:val="49980BF3"/>
    <w:multiLevelType w:val="hybridMultilevel"/>
    <w:tmpl w:val="2B8A950A"/>
    <w:lvl w:ilvl="0" w:tplc="1C090003">
      <w:start w:val="1"/>
      <w:numFmt w:val="bullet"/>
      <w:lvlText w:val="o"/>
      <w:lvlJc w:val="left"/>
      <w:pPr>
        <w:ind w:left="2138" w:hanging="360"/>
      </w:pPr>
      <w:rPr>
        <w:rFonts w:ascii="Courier New" w:hAnsi="Courier New" w:cs="Courier New" w:hint="default"/>
      </w:rPr>
    </w:lvl>
    <w:lvl w:ilvl="1" w:tplc="1C090003" w:tentative="1">
      <w:start w:val="1"/>
      <w:numFmt w:val="bullet"/>
      <w:lvlText w:val="o"/>
      <w:lvlJc w:val="left"/>
      <w:pPr>
        <w:ind w:left="2858" w:hanging="360"/>
      </w:pPr>
      <w:rPr>
        <w:rFonts w:ascii="Courier New" w:hAnsi="Courier New" w:cs="Courier New" w:hint="default"/>
      </w:rPr>
    </w:lvl>
    <w:lvl w:ilvl="2" w:tplc="1C090005" w:tentative="1">
      <w:start w:val="1"/>
      <w:numFmt w:val="bullet"/>
      <w:lvlText w:val=""/>
      <w:lvlJc w:val="left"/>
      <w:pPr>
        <w:ind w:left="3578" w:hanging="360"/>
      </w:pPr>
      <w:rPr>
        <w:rFonts w:ascii="Wingdings" w:hAnsi="Wingdings" w:hint="default"/>
      </w:rPr>
    </w:lvl>
    <w:lvl w:ilvl="3" w:tplc="1C090001" w:tentative="1">
      <w:start w:val="1"/>
      <w:numFmt w:val="bullet"/>
      <w:lvlText w:val=""/>
      <w:lvlJc w:val="left"/>
      <w:pPr>
        <w:ind w:left="4298" w:hanging="360"/>
      </w:pPr>
      <w:rPr>
        <w:rFonts w:ascii="Symbol" w:hAnsi="Symbol" w:hint="default"/>
      </w:rPr>
    </w:lvl>
    <w:lvl w:ilvl="4" w:tplc="1C090003" w:tentative="1">
      <w:start w:val="1"/>
      <w:numFmt w:val="bullet"/>
      <w:lvlText w:val="o"/>
      <w:lvlJc w:val="left"/>
      <w:pPr>
        <w:ind w:left="5018" w:hanging="360"/>
      </w:pPr>
      <w:rPr>
        <w:rFonts w:ascii="Courier New" w:hAnsi="Courier New" w:cs="Courier New" w:hint="default"/>
      </w:rPr>
    </w:lvl>
    <w:lvl w:ilvl="5" w:tplc="1C090005" w:tentative="1">
      <w:start w:val="1"/>
      <w:numFmt w:val="bullet"/>
      <w:lvlText w:val=""/>
      <w:lvlJc w:val="left"/>
      <w:pPr>
        <w:ind w:left="5738" w:hanging="360"/>
      </w:pPr>
      <w:rPr>
        <w:rFonts w:ascii="Wingdings" w:hAnsi="Wingdings" w:hint="default"/>
      </w:rPr>
    </w:lvl>
    <w:lvl w:ilvl="6" w:tplc="1C090001" w:tentative="1">
      <w:start w:val="1"/>
      <w:numFmt w:val="bullet"/>
      <w:lvlText w:val=""/>
      <w:lvlJc w:val="left"/>
      <w:pPr>
        <w:ind w:left="6458" w:hanging="360"/>
      </w:pPr>
      <w:rPr>
        <w:rFonts w:ascii="Symbol" w:hAnsi="Symbol" w:hint="default"/>
      </w:rPr>
    </w:lvl>
    <w:lvl w:ilvl="7" w:tplc="1C090003" w:tentative="1">
      <w:start w:val="1"/>
      <w:numFmt w:val="bullet"/>
      <w:lvlText w:val="o"/>
      <w:lvlJc w:val="left"/>
      <w:pPr>
        <w:ind w:left="7178" w:hanging="360"/>
      </w:pPr>
      <w:rPr>
        <w:rFonts w:ascii="Courier New" w:hAnsi="Courier New" w:cs="Courier New" w:hint="default"/>
      </w:rPr>
    </w:lvl>
    <w:lvl w:ilvl="8" w:tplc="1C090005" w:tentative="1">
      <w:start w:val="1"/>
      <w:numFmt w:val="bullet"/>
      <w:lvlText w:val=""/>
      <w:lvlJc w:val="left"/>
      <w:pPr>
        <w:ind w:left="7898" w:hanging="360"/>
      </w:pPr>
      <w:rPr>
        <w:rFonts w:ascii="Wingdings" w:hAnsi="Wingdings" w:hint="default"/>
      </w:rPr>
    </w:lvl>
  </w:abstractNum>
  <w:abstractNum w:abstractNumId="28" w15:restartNumberingAfterBreak="0">
    <w:nsid w:val="4AD51EFC"/>
    <w:multiLevelType w:val="hybridMultilevel"/>
    <w:tmpl w:val="59582224"/>
    <w:lvl w:ilvl="0" w:tplc="1C090001">
      <w:start w:val="1"/>
      <w:numFmt w:val="bullet"/>
      <w:lvlText w:val=""/>
      <w:lvlJc w:val="left"/>
      <w:pPr>
        <w:ind w:left="360" w:hanging="360"/>
      </w:pPr>
      <w:rPr>
        <w:rFonts w:ascii="Symbol" w:hAnsi="Symbol" w:hint="default"/>
        <w:color w:val="C41200"/>
      </w:rPr>
    </w:lvl>
    <w:lvl w:ilvl="1" w:tplc="2640C6B2">
      <w:start w:val="1"/>
      <w:numFmt w:val="bullet"/>
      <w:lvlText w:val=""/>
      <w:lvlJc w:val="left"/>
      <w:pPr>
        <w:ind w:left="568" w:hanging="360"/>
      </w:pPr>
      <w:rPr>
        <w:rFonts w:ascii="Wingdings" w:hAnsi="Wingdings" w:hint="default"/>
        <w:color w:val="auto"/>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9" w15:restartNumberingAfterBreak="0">
    <w:nsid w:val="4BA249C7"/>
    <w:multiLevelType w:val="hybridMultilevel"/>
    <w:tmpl w:val="9B1ADB3E"/>
    <w:lvl w:ilvl="0" w:tplc="1C090003">
      <w:start w:val="1"/>
      <w:numFmt w:val="bullet"/>
      <w:lvlText w:val="o"/>
      <w:lvlJc w:val="left"/>
      <w:pPr>
        <w:ind w:left="2563" w:hanging="360"/>
      </w:pPr>
      <w:rPr>
        <w:rFonts w:ascii="Courier New" w:hAnsi="Courier New" w:cs="Courier New" w:hint="default"/>
      </w:rPr>
    </w:lvl>
    <w:lvl w:ilvl="1" w:tplc="1C090003" w:tentative="1">
      <w:start w:val="1"/>
      <w:numFmt w:val="bullet"/>
      <w:lvlText w:val="o"/>
      <w:lvlJc w:val="left"/>
      <w:pPr>
        <w:ind w:left="3283" w:hanging="360"/>
      </w:pPr>
      <w:rPr>
        <w:rFonts w:ascii="Courier New" w:hAnsi="Courier New" w:cs="Courier New" w:hint="default"/>
      </w:rPr>
    </w:lvl>
    <w:lvl w:ilvl="2" w:tplc="1C090005" w:tentative="1">
      <w:start w:val="1"/>
      <w:numFmt w:val="bullet"/>
      <w:lvlText w:val=""/>
      <w:lvlJc w:val="left"/>
      <w:pPr>
        <w:ind w:left="4003" w:hanging="360"/>
      </w:pPr>
      <w:rPr>
        <w:rFonts w:ascii="Wingdings" w:hAnsi="Wingdings" w:hint="default"/>
      </w:rPr>
    </w:lvl>
    <w:lvl w:ilvl="3" w:tplc="1C090001" w:tentative="1">
      <w:start w:val="1"/>
      <w:numFmt w:val="bullet"/>
      <w:lvlText w:val=""/>
      <w:lvlJc w:val="left"/>
      <w:pPr>
        <w:ind w:left="4723" w:hanging="360"/>
      </w:pPr>
      <w:rPr>
        <w:rFonts w:ascii="Symbol" w:hAnsi="Symbol" w:hint="default"/>
      </w:rPr>
    </w:lvl>
    <w:lvl w:ilvl="4" w:tplc="1C090003" w:tentative="1">
      <w:start w:val="1"/>
      <w:numFmt w:val="bullet"/>
      <w:lvlText w:val="o"/>
      <w:lvlJc w:val="left"/>
      <w:pPr>
        <w:ind w:left="5443" w:hanging="360"/>
      </w:pPr>
      <w:rPr>
        <w:rFonts w:ascii="Courier New" w:hAnsi="Courier New" w:cs="Courier New" w:hint="default"/>
      </w:rPr>
    </w:lvl>
    <w:lvl w:ilvl="5" w:tplc="1C090005" w:tentative="1">
      <w:start w:val="1"/>
      <w:numFmt w:val="bullet"/>
      <w:lvlText w:val=""/>
      <w:lvlJc w:val="left"/>
      <w:pPr>
        <w:ind w:left="6163" w:hanging="360"/>
      </w:pPr>
      <w:rPr>
        <w:rFonts w:ascii="Wingdings" w:hAnsi="Wingdings" w:hint="default"/>
      </w:rPr>
    </w:lvl>
    <w:lvl w:ilvl="6" w:tplc="1C090001" w:tentative="1">
      <w:start w:val="1"/>
      <w:numFmt w:val="bullet"/>
      <w:lvlText w:val=""/>
      <w:lvlJc w:val="left"/>
      <w:pPr>
        <w:ind w:left="6883" w:hanging="360"/>
      </w:pPr>
      <w:rPr>
        <w:rFonts w:ascii="Symbol" w:hAnsi="Symbol" w:hint="default"/>
      </w:rPr>
    </w:lvl>
    <w:lvl w:ilvl="7" w:tplc="1C090003" w:tentative="1">
      <w:start w:val="1"/>
      <w:numFmt w:val="bullet"/>
      <w:lvlText w:val="o"/>
      <w:lvlJc w:val="left"/>
      <w:pPr>
        <w:ind w:left="7603" w:hanging="360"/>
      </w:pPr>
      <w:rPr>
        <w:rFonts w:ascii="Courier New" w:hAnsi="Courier New" w:cs="Courier New" w:hint="default"/>
      </w:rPr>
    </w:lvl>
    <w:lvl w:ilvl="8" w:tplc="1C090005" w:tentative="1">
      <w:start w:val="1"/>
      <w:numFmt w:val="bullet"/>
      <w:lvlText w:val=""/>
      <w:lvlJc w:val="left"/>
      <w:pPr>
        <w:ind w:left="8323" w:hanging="360"/>
      </w:pPr>
      <w:rPr>
        <w:rFonts w:ascii="Wingdings" w:hAnsi="Wingdings" w:hint="default"/>
      </w:rPr>
    </w:lvl>
  </w:abstractNum>
  <w:abstractNum w:abstractNumId="30" w15:restartNumberingAfterBreak="0">
    <w:nsid w:val="4EDB7B90"/>
    <w:multiLevelType w:val="hybridMultilevel"/>
    <w:tmpl w:val="3D02EC4A"/>
    <w:lvl w:ilvl="0" w:tplc="4D029826">
      <w:start w:val="167"/>
      <w:numFmt w:val="bullet"/>
      <w:lvlText w:val=""/>
      <w:lvlJc w:val="left"/>
      <w:pPr>
        <w:ind w:left="1440" w:hanging="720"/>
      </w:pPr>
      <w:rPr>
        <w:rFonts w:ascii="Wingdings" w:hAnsi="Wingdings" w:hint="default"/>
        <w:color w:val="C61200"/>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31" w15:restartNumberingAfterBreak="0">
    <w:nsid w:val="4F6B77AF"/>
    <w:multiLevelType w:val="hybridMultilevel"/>
    <w:tmpl w:val="A0AC7EAE"/>
    <w:lvl w:ilvl="0" w:tplc="2640C6B2">
      <w:start w:val="1"/>
      <w:numFmt w:val="bullet"/>
      <w:lvlText w:val=""/>
      <w:lvlJc w:val="left"/>
      <w:pPr>
        <w:ind w:left="1080" w:hanging="360"/>
      </w:pPr>
      <w:rPr>
        <w:rFonts w:ascii="Wingdings" w:hAnsi="Wingdings" w:hint="default"/>
        <w:color w:val="auto"/>
      </w:rPr>
    </w:lvl>
    <w:lvl w:ilvl="1" w:tplc="1C090003" w:tentative="1">
      <w:start w:val="1"/>
      <w:numFmt w:val="bullet"/>
      <w:lvlText w:val="o"/>
      <w:lvlJc w:val="left"/>
      <w:pPr>
        <w:ind w:left="1800" w:hanging="360"/>
      </w:pPr>
      <w:rPr>
        <w:rFonts w:ascii="Courier New" w:hAnsi="Courier New" w:cs="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32" w15:restartNumberingAfterBreak="0">
    <w:nsid w:val="4F860DB4"/>
    <w:multiLevelType w:val="hybridMultilevel"/>
    <w:tmpl w:val="ACF0E54A"/>
    <w:lvl w:ilvl="0" w:tplc="AE3260E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FAC4E5A"/>
    <w:multiLevelType w:val="hybridMultilevel"/>
    <w:tmpl w:val="158AA01C"/>
    <w:lvl w:ilvl="0" w:tplc="2640C6B2">
      <w:start w:val="1"/>
      <w:numFmt w:val="bullet"/>
      <w:lvlText w:val=""/>
      <w:lvlJc w:val="left"/>
      <w:pPr>
        <w:ind w:left="720" w:hanging="360"/>
      </w:pPr>
      <w:rPr>
        <w:rFonts w:ascii="Wingdings" w:hAnsi="Wingdings" w:hint="default"/>
        <w:color w:val="auto"/>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4" w15:restartNumberingAfterBreak="0">
    <w:nsid w:val="53B054CA"/>
    <w:multiLevelType w:val="hybridMultilevel"/>
    <w:tmpl w:val="0BAC4B70"/>
    <w:lvl w:ilvl="0" w:tplc="2640C6B2">
      <w:start w:val="1"/>
      <w:numFmt w:val="bullet"/>
      <w:lvlText w:val=""/>
      <w:lvlJc w:val="left"/>
      <w:pPr>
        <w:ind w:left="720" w:hanging="360"/>
      </w:pPr>
      <w:rPr>
        <w:rFonts w:ascii="Wingdings" w:hAnsi="Wingdings" w:hint="default"/>
        <w:color w:val="auto"/>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5" w15:restartNumberingAfterBreak="0">
    <w:nsid w:val="57EB1D95"/>
    <w:multiLevelType w:val="hybridMultilevel"/>
    <w:tmpl w:val="25D85164"/>
    <w:lvl w:ilvl="0" w:tplc="040C0001">
      <w:start w:val="1"/>
      <w:numFmt w:val="bullet"/>
      <w:lvlText w:val=""/>
      <w:lvlJc w:val="left"/>
      <w:pPr>
        <w:ind w:left="1152" w:hanging="360"/>
      </w:pPr>
      <w:rPr>
        <w:rFonts w:ascii="Symbol" w:hAnsi="Symbol" w:hint="default"/>
      </w:rPr>
    </w:lvl>
    <w:lvl w:ilvl="1" w:tplc="040C0003" w:tentative="1">
      <w:start w:val="1"/>
      <w:numFmt w:val="bullet"/>
      <w:lvlText w:val="o"/>
      <w:lvlJc w:val="left"/>
      <w:pPr>
        <w:ind w:left="1872" w:hanging="360"/>
      </w:pPr>
      <w:rPr>
        <w:rFonts w:ascii="Courier New" w:hAnsi="Courier New" w:cs="Courier New" w:hint="default"/>
      </w:rPr>
    </w:lvl>
    <w:lvl w:ilvl="2" w:tplc="040C0005" w:tentative="1">
      <w:start w:val="1"/>
      <w:numFmt w:val="bullet"/>
      <w:lvlText w:val=""/>
      <w:lvlJc w:val="left"/>
      <w:pPr>
        <w:ind w:left="2592" w:hanging="360"/>
      </w:pPr>
      <w:rPr>
        <w:rFonts w:ascii="Wingdings" w:hAnsi="Wingdings" w:hint="default"/>
      </w:rPr>
    </w:lvl>
    <w:lvl w:ilvl="3" w:tplc="040C0001" w:tentative="1">
      <w:start w:val="1"/>
      <w:numFmt w:val="bullet"/>
      <w:lvlText w:val=""/>
      <w:lvlJc w:val="left"/>
      <w:pPr>
        <w:ind w:left="3312" w:hanging="360"/>
      </w:pPr>
      <w:rPr>
        <w:rFonts w:ascii="Symbol" w:hAnsi="Symbol" w:hint="default"/>
      </w:rPr>
    </w:lvl>
    <w:lvl w:ilvl="4" w:tplc="040C0003" w:tentative="1">
      <w:start w:val="1"/>
      <w:numFmt w:val="bullet"/>
      <w:lvlText w:val="o"/>
      <w:lvlJc w:val="left"/>
      <w:pPr>
        <w:ind w:left="4032" w:hanging="360"/>
      </w:pPr>
      <w:rPr>
        <w:rFonts w:ascii="Courier New" w:hAnsi="Courier New" w:cs="Courier New" w:hint="default"/>
      </w:rPr>
    </w:lvl>
    <w:lvl w:ilvl="5" w:tplc="040C0005" w:tentative="1">
      <w:start w:val="1"/>
      <w:numFmt w:val="bullet"/>
      <w:lvlText w:val=""/>
      <w:lvlJc w:val="left"/>
      <w:pPr>
        <w:ind w:left="4752" w:hanging="360"/>
      </w:pPr>
      <w:rPr>
        <w:rFonts w:ascii="Wingdings" w:hAnsi="Wingdings" w:hint="default"/>
      </w:rPr>
    </w:lvl>
    <w:lvl w:ilvl="6" w:tplc="040C0001" w:tentative="1">
      <w:start w:val="1"/>
      <w:numFmt w:val="bullet"/>
      <w:lvlText w:val=""/>
      <w:lvlJc w:val="left"/>
      <w:pPr>
        <w:ind w:left="5472" w:hanging="360"/>
      </w:pPr>
      <w:rPr>
        <w:rFonts w:ascii="Symbol" w:hAnsi="Symbol" w:hint="default"/>
      </w:rPr>
    </w:lvl>
    <w:lvl w:ilvl="7" w:tplc="040C0003" w:tentative="1">
      <w:start w:val="1"/>
      <w:numFmt w:val="bullet"/>
      <w:lvlText w:val="o"/>
      <w:lvlJc w:val="left"/>
      <w:pPr>
        <w:ind w:left="6192" w:hanging="360"/>
      </w:pPr>
      <w:rPr>
        <w:rFonts w:ascii="Courier New" w:hAnsi="Courier New" w:cs="Courier New" w:hint="default"/>
      </w:rPr>
    </w:lvl>
    <w:lvl w:ilvl="8" w:tplc="040C0005" w:tentative="1">
      <w:start w:val="1"/>
      <w:numFmt w:val="bullet"/>
      <w:lvlText w:val=""/>
      <w:lvlJc w:val="left"/>
      <w:pPr>
        <w:ind w:left="6912" w:hanging="360"/>
      </w:pPr>
      <w:rPr>
        <w:rFonts w:ascii="Wingdings" w:hAnsi="Wingdings" w:hint="default"/>
      </w:rPr>
    </w:lvl>
  </w:abstractNum>
  <w:abstractNum w:abstractNumId="36" w15:restartNumberingAfterBreak="0">
    <w:nsid w:val="58E91FFA"/>
    <w:multiLevelType w:val="hybridMultilevel"/>
    <w:tmpl w:val="FCD04B66"/>
    <w:lvl w:ilvl="0" w:tplc="32EE5226">
      <w:start w:val="1"/>
      <w:numFmt w:val="bullet"/>
      <w:lvlText w:val=""/>
      <w:lvlJc w:val="left"/>
      <w:pPr>
        <w:ind w:left="1080" w:hanging="360"/>
      </w:pPr>
      <w:rPr>
        <w:rFonts w:ascii="Wingdings" w:hAnsi="Wingdings" w:hint="default"/>
        <w:color w:val="C41200"/>
      </w:rPr>
    </w:lvl>
    <w:lvl w:ilvl="1" w:tplc="F18E6B6A" w:tentative="1">
      <w:start w:val="1"/>
      <w:numFmt w:val="bullet"/>
      <w:lvlText w:val="o"/>
      <w:lvlJc w:val="left"/>
      <w:pPr>
        <w:ind w:left="1800" w:hanging="360"/>
      </w:pPr>
      <w:rPr>
        <w:rFonts w:ascii="Courier New" w:hAnsi="Courier New" w:cs="Courier New" w:hint="default"/>
      </w:rPr>
    </w:lvl>
    <w:lvl w:ilvl="2" w:tplc="57BC4C42" w:tentative="1">
      <w:start w:val="1"/>
      <w:numFmt w:val="bullet"/>
      <w:lvlText w:val=""/>
      <w:lvlJc w:val="left"/>
      <w:pPr>
        <w:ind w:left="2520" w:hanging="360"/>
      </w:pPr>
      <w:rPr>
        <w:rFonts w:ascii="Wingdings" w:hAnsi="Wingdings" w:hint="default"/>
      </w:rPr>
    </w:lvl>
    <w:lvl w:ilvl="3" w:tplc="118EF61E" w:tentative="1">
      <w:start w:val="1"/>
      <w:numFmt w:val="bullet"/>
      <w:lvlText w:val=""/>
      <w:lvlJc w:val="left"/>
      <w:pPr>
        <w:ind w:left="3240" w:hanging="360"/>
      </w:pPr>
      <w:rPr>
        <w:rFonts w:ascii="Symbol" w:hAnsi="Symbol" w:hint="default"/>
      </w:rPr>
    </w:lvl>
    <w:lvl w:ilvl="4" w:tplc="5EB492DE" w:tentative="1">
      <w:start w:val="1"/>
      <w:numFmt w:val="bullet"/>
      <w:lvlText w:val="o"/>
      <w:lvlJc w:val="left"/>
      <w:pPr>
        <w:ind w:left="3960" w:hanging="360"/>
      </w:pPr>
      <w:rPr>
        <w:rFonts w:ascii="Courier New" w:hAnsi="Courier New" w:cs="Courier New" w:hint="default"/>
      </w:rPr>
    </w:lvl>
    <w:lvl w:ilvl="5" w:tplc="C504E6A4" w:tentative="1">
      <w:start w:val="1"/>
      <w:numFmt w:val="bullet"/>
      <w:lvlText w:val=""/>
      <w:lvlJc w:val="left"/>
      <w:pPr>
        <w:ind w:left="4680" w:hanging="360"/>
      </w:pPr>
      <w:rPr>
        <w:rFonts w:ascii="Wingdings" w:hAnsi="Wingdings" w:hint="default"/>
      </w:rPr>
    </w:lvl>
    <w:lvl w:ilvl="6" w:tplc="B282ACCC" w:tentative="1">
      <w:start w:val="1"/>
      <w:numFmt w:val="bullet"/>
      <w:lvlText w:val=""/>
      <w:lvlJc w:val="left"/>
      <w:pPr>
        <w:ind w:left="5400" w:hanging="360"/>
      </w:pPr>
      <w:rPr>
        <w:rFonts w:ascii="Symbol" w:hAnsi="Symbol" w:hint="default"/>
      </w:rPr>
    </w:lvl>
    <w:lvl w:ilvl="7" w:tplc="7C7C30BC" w:tentative="1">
      <w:start w:val="1"/>
      <w:numFmt w:val="bullet"/>
      <w:lvlText w:val="o"/>
      <w:lvlJc w:val="left"/>
      <w:pPr>
        <w:ind w:left="6120" w:hanging="360"/>
      </w:pPr>
      <w:rPr>
        <w:rFonts w:ascii="Courier New" w:hAnsi="Courier New" w:cs="Courier New" w:hint="default"/>
      </w:rPr>
    </w:lvl>
    <w:lvl w:ilvl="8" w:tplc="EF6A4956" w:tentative="1">
      <w:start w:val="1"/>
      <w:numFmt w:val="bullet"/>
      <w:lvlText w:val=""/>
      <w:lvlJc w:val="left"/>
      <w:pPr>
        <w:ind w:left="6840" w:hanging="360"/>
      </w:pPr>
      <w:rPr>
        <w:rFonts w:ascii="Wingdings" w:hAnsi="Wingdings" w:hint="default"/>
      </w:rPr>
    </w:lvl>
  </w:abstractNum>
  <w:abstractNum w:abstractNumId="37" w15:restartNumberingAfterBreak="0">
    <w:nsid w:val="5DB66774"/>
    <w:multiLevelType w:val="hybridMultilevel"/>
    <w:tmpl w:val="4A82C4D0"/>
    <w:lvl w:ilvl="0" w:tplc="EDB4C58C">
      <w:start w:val="1"/>
      <w:numFmt w:val="bullet"/>
      <w:lvlText w:val=""/>
      <w:lvlJc w:val="left"/>
      <w:pPr>
        <w:ind w:left="720" w:hanging="360"/>
      </w:pPr>
      <w:rPr>
        <w:rFonts w:ascii="Wingdings" w:hAnsi="Wingdings" w:hint="default"/>
        <w:color w:val="C41200"/>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5DD04F14"/>
    <w:multiLevelType w:val="hybridMultilevel"/>
    <w:tmpl w:val="F558D66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9" w15:restartNumberingAfterBreak="0">
    <w:nsid w:val="5EBA4E11"/>
    <w:multiLevelType w:val="hybridMultilevel"/>
    <w:tmpl w:val="6C7C6C44"/>
    <w:lvl w:ilvl="0" w:tplc="1C090005">
      <w:start w:val="1"/>
      <w:numFmt w:val="bullet"/>
      <w:lvlText w:val=""/>
      <w:lvlJc w:val="left"/>
      <w:pPr>
        <w:ind w:left="1080" w:hanging="360"/>
      </w:pPr>
      <w:rPr>
        <w:rFonts w:ascii="Wingdings" w:hAnsi="Wingdings" w:hint="default"/>
      </w:rPr>
    </w:lvl>
    <w:lvl w:ilvl="1" w:tplc="1C090003" w:tentative="1">
      <w:start w:val="1"/>
      <w:numFmt w:val="bullet"/>
      <w:lvlText w:val="o"/>
      <w:lvlJc w:val="left"/>
      <w:pPr>
        <w:ind w:left="1800" w:hanging="360"/>
      </w:pPr>
      <w:rPr>
        <w:rFonts w:ascii="Courier New" w:hAnsi="Courier New" w:cs="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40" w15:restartNumberingAfterBreak="0">
    <w:nsid w:val="5F087C8A"/>
    <w:multiLevelType w:val="hybridMultilevel"/>
    <w:tmpl w:val="3E88362E"/>
    <w:lvl w:ilvl="0" w:tplc="B7A6105C">
      <w:start w:val="1"/>
      <w:numFmt w:val="bullet"/>
      <w:lvlText w:val=""/>
      <w:lvlJc w:val="left"/>
      <w:pPr>
        <w:ind w:left="720" w:hanging="360"/>
      </w:pPr>
      <w:rPr>
        <w:rFonts w:ascii="Wingdings" w:hAnsi="Wingdings" w:hint="default"/>
        <w:color w:val="C41200"/>
      </w:rPr>
    </w:lvl>
    <w:lvl w:ilvl="1" w:tplc="B7A6105C">
      <w:start w:val="1"/>
      <w:numFmt w:val="bullet"/>
      <w:lvlText w:val=""/>
      <w:lvlJc w:val="left"/>
      <w:pPr>
        <w:ind w:left="1440" w:hanging="360"/>
      </w:pPr>
      <w:rPr>
        <w:rFonts w:ascii="Wingdings" w:hAnsi="Wingdings" w:hint="default"/>
        <w:color w:val="C41200"/>
      </w:rPr>
    </w:lvl>
    <w:lvl w:ilvl="2" w:tplc="DB3ABADC">
      <w:start w:val="1"/>
      <w:numFmt w:val="bullet"/>
      <w:lvlText w:val=""/>
      <w:lvlJc w:val="left"/>
      <w:pPr>
        <w:ind w:left="2160" w:hanging="360"/>
      </w:pPr>
      <w:rPr>
        <w:rFonts w:ascii="Wingdings" w:hAnsi="Wingdings" w:hint="default"/>
        <w:color w:val="auto"/>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5F922CAB"/>
    <w:multiLevelType w:val="multilevel"/>
    <w:tmpl w:val="D4BCC920"/>
    <w:lvl w:ilvl="0">
      <w:start w:val="1"/>
      <w:numFmt w:val="decimal"/>
      <w:lvlText w:val="%1."/>
      <w:lvlJc w:val="left"/>
      <w:pPr>
        <w:ind w:left="1080" w:hanging="720"/>
      </w:pPr>
      <w:rPr>
        <w:rFonts w:hint="default"/>
      </w:rPr>
    </w:lvl>
    <w:lvl w:ilvl="1">
      <w:start w:val="7"/>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2" w15:restartNumberingAfterBreak="0">
    <w:nsid w:val="61DB6085"/>
    <w:multiLevelType w:val="hybridMultilevel"/>
    <w:tmpl w:val="38348A04"/>
    <w:lvl w:ilvl="0" w:tplc="40CAE858">
      <w:start w:val="1"/>
      <w:numFmt w:val="bullet"/>
      <w:lvlText w:val=""/>
      <w:lvlJc w:val="left"/>
      <w:pPr>
        <w:tabs>
          <w:tab w:val="num" w:pos="720"/>
        </w:tabs>
        <w:ind w:left="720" w:hanging="360"/>
      </w:pPr>
      <w:rPr>
        <w:rFonts w:ascii="Wingdings" w:hAnsi="Wingdings" w:hint="default"/>
      </w:rPr>
    </w:lvl>
    <w:lvl w:ilvl="1" w:tplc="FF528264" w:tentative="1">
      <w:start w:val="1"/>
      <w:numFmt w:val="bullet"/>
      <w:lvlText w:val=""/>
      <w:lvlJc w:val="left"/>
      <w:pPr>
        <w:tabs>
          <w:tab w:val="num" w:pos="1440"/>
        </w:tabs>
        <w:ind w:left="1440" w:hanging="360"/>
      </w:pPr>
      <w:rPr>
        <w:rFonts w:ascii="Wingdings" w:hAnsi="Wingdings" w:hint="default"/>
      </w:rPr>
    </w:lvl>
    <w:lvl w:ilvl="2" w:tplc="D506EC02" w:tentative="1">
      <w:start w:val="1"/>
      <w:numFmt w:val="bullet"/>
      <w:lvlText w:val=""/>
      <w:lvlJc w:val="left"/>
      <w:pPr>
        <w:tabs>
          <w:tab w:val="num" w:pos="2160"/>
        </w:tabs>
        <w:ind w:left="2160" w:hanging="360"/>
      </w:pPr>
      <w:rPr>
        <w:rFonts w:ascii="Wingdings" w:hAnsi="Wingdings" w:hint="default"/>
      </w:rPr>
    </w:lvl>
    <w:lvl w:ilvl="3" w:tplc="C4D22AA8" w:tentative="1">
      <w:start w:val="1"/>
      <w:numFmt w:val="bullet"/>
      <w:lvlText w:val=""/>
      <w:lvlJc w:val="left"/>
      <w:pPr>
        <w:tabs>
          <w:tab w:val="num" w:pos="2880"/>
        </w:tabs>
        <w:ind w:left="2880" w:hanging="360"/>
      </w:pPr>
      <w:rPr>
        <w:rFonts w:ascii="Wingdings" w:hAnsi="Wingdings" w:hint="default"/>
      </w:rPr>
    </w:lvl>
    <w:lvl w:ilvl="4" w:tplc="C706ABD8" w:tentative="1">
      <w:start w:val="1"/>
      <w:numFmt w:val="bullet"/>
      <w:lvlText w:val=""/>
      <w:lvlJc w:val="left"/>
      <w:pPr>
        <w:tabs>
          <w:tab w:val="num" w:pos="3600"/>
        </w:tabs>
        <w:ind w:left="3600" w:hanging="360"/>
      </w:pPr>
      <w:rPr>
        <w:rFonts w:ascii="Wingdings" w:hAnsi="Wingdings" w:hint="default"/>
      </w:rPr>
    </w:lvl>
    <w:lvl w:ilvl="5" w:tplc="F31283FC" w:tentative="1">
      <w:start w:val="1"/>
      <w:numFmt w:val="bullet"/>
      <w:lvlText w:val=""/>
      <w:lvlJc w:val="left"/>
      <w:pPr>
        <w:tabs>
          <w:tab w:val="num" w:pos="4320"/>
        </w:tabs>
        <w:ind w:left="4320" w:hanging="360"/>
      </w:pPr>
      <w:rPr>
        <w:rFonts w:ascii="Wingdings" w:hAnsi="Wingdings" w:hint="default"/>
      </w:rPr>
    </w:lvl>
    <w:lvl w:ilvl="6" w:tplc="C6624B4A" w:tentative="1">
      <w:start w:val="1"/>
      <w:numFmt w:val="bullet"/>
      <w:lvlText w:val=""/>
      <w:lvlJc w:val="left"/>
      <w:pPr>
        <w:tabs>
          <w:tab w:val="num" w:pos="5040"/>
        </w:tabs>
        <w:ind w:left="5040" w:hanging="360"/>
      </w:pPr>
      <w:rPr>
        <w:rFonts w:ascii="Wingdings" w:hAnsi="Wingdings" w:hint="default"/>
      </w:rPr>
    </w:lvl>
    <w:lvl w:ilvl="7" w:tplc="DAC2D336" w:tentative="1">
      <w:start w:val="1"/>
      <w:numFmt w:val="bullet"/>
      <w:lvlText w:val=""/>
      <w:lvlJc w:val="left"/>
      <w:pPr>
        <w:tabs>
          <w:tab w:val="num" w:pos="5760"/>
        </w:tabs>
        <w:ind w:left="5760" w:hanging="360"/>
      </w:pPr>
      <w:rPr>
        <w:rFonts w:ascii="Wingdings" w:hAnsi="Wingdings" w:hint="default"/>
      </w:rPr>
    </w:lvl>
    <w:lvl w:ilvl="8" w:tplc="73ECB79E"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69861957"/>
    <w:multiLevelType w:val="hybridMultilevel"/>
    <w:tmpl w:val="8CBA5DCA"/>
    <w:lvl w:ilvl="0" w:tplc="88FA89BE">
      <w:start w:val="1"/>
      <w:numFmt w:val="bullet"/>
      <w:lvlText w:val=""/>
      <w:lvlJc w:val="left"/>
      <w:pPr>
        <w:tabs>
          <w:tab w:val="num" w:pos="720"/>
        </w:tabs>
        <w:ind w:left="720" w:hanging="360"/>
      </w:pPr>
      <w:rPr>
        <w:rFonts w:ascii="Wingdings" w:hAnsi="Wingdings" w:hint="default"/>
      </w:rPr>
    </w:lvl>
    <w:lvl w:ilvl="1" w:tplc="D888994C" w:tentative="1">
      <w:start w:val="1"/>
      <w:numFmt w:val="bullet"/>
      <w:lvlText w:val=""/>
      <w:lvlJc w:val="left"/>
      <w:pPr>
        <w:tabs>
          <w:tab w:val="num" w:pos="1440"/>
        </w:tabs>
        <w:ind w:left="1440" w:hanging="360"/>
      </w:pPr>
      <w:rPr>
        <w:rFonts w:ascii="Wingdings" w:hAnsi="Wingdings" w:hint="default"/>
      </w:rPr>
    </w:lvl>
    <w:lvl w:ilvl="2" w:tplc="737A7A1C" w:tentative="1">
      <w:start w:val="1"/>
      <w:numFmt w:val="bullet"/>
      <w:lvlText w:val=""/>
      <w:lvlJc w:val="left"/>
      <w:pPr>
        <w:tabs>
          <w:tab w:val="num" w:pos="2160"/>
        </w:tabs>
        <w:ind w:left="2160" w:hanging="360"/>
      </w:pPr>
      <w:rPr>
        <w:rFonts w:ascii="Wingdings" w:hAnsi="Wingdings" w:hint="default"/>
      </w:rPr>
    </w:lvl>
    <w:lvl w:ilvl="3" w:tplc="F1421198" w:tentative="1">
      <w:start w:val="1"/>
      <w:numFmt w:val="bullet"/>
      <w:lvlText w:val=""/>
      <w:lvlJc w:val="left"/>
      <w:pPr>
        <w:tabs>
          <w:tab w:val="num" w:pos="2880"/>
        </w:tabs>
        <w:ind w:left="2880" w:hanging="360"/>
      </w:pPr>
      <w:rPr>
        <w:rFonts w:ascii="Wingdings" w:hAnsi="Wingdings" w:hint="default"/>
      </w:rPr>
    </w:lvl>
    <w:lvl w:ilvl="4" w:tplc="7042FF58" w:tentative="1">
      <w:start w:val="1"/>
      <w:numFmt w:val="bullet"/>
      <w:lvlText w:val=""/>
      <w:lvlJc w:val="left"/>
      <w:pPr>
        <w:tabs>
          <w:tab w:val="num" w:pos="3600"/>
        </w:tabs>
        <w:ind w:left="3600" w:hanging="360"/>
      </w:pPr>
      <w:rPr>
        <w:rFonts w:ascii="Wingdings" w:hAnsi="Wingdings" w:hint="default"/>
      </w:rPr>
    </w:lvl>
    <w:lvl w:ilvl="5" w:tplc="6D248C72" w:tentative="1">
      <w:start w:val="1"/>
      <w:numFmt w:val="bullet"/>
      <w:lvlText w:val=""/>
      <w:lvlJc w:val="left"/>
      <w:pPr>
        <w:tabs>
          <w:tab w:val="num" w:pos="4320"/>
        </w:tabs>
        <w:ind w:left="4320" w:hanging="360"/>
      </w:pPr>
      <w:rPr>
        <w:rFonts w:ascii="Wingdings" w:hAnsi="Wingdings" w:hint="default"/>
      </w:rPr>
    </w:lvl>
    <w:lvl w:ilvl="6" w:tplc="7C2C0CFA" w:tentative="1">
      <w:start w:val="1"/>
      <w:numFmt w:val="bullet"/>
      <w:lvlText w:val=""/>
      <w:lvlJc w:val="left"/>
      <w:pPr>
        <w:tabs>
          <w:tab w:val="num" w:pos="5040"/>
        </w:tabs>
        <w:ind w:left="5040" w:hanging="360"/>
      </w:pPr>
      <w:rPr>
        <w:rFonts w:ascii="Wingdings" w:hAnsi="Wingdings" w:hint="default"/>
      </w:rPr>
    </w:lvl>
    <w:lvl w:ilvl="7" w:tplc="2C0AE69C" w:tentative="1">
      <w:start w:val="1"/>
      <w:numFmt w:val="bullet"/>
      <w:lvlText w:val=""/>
      <w:lvlJc w:val="left"/>
      <w:pPr>
        <w:tabs>
          <w:tab w:val="num" w:pos="5760"/>
        </w:tabs>
        <w:ind w:left="5760" w:hanging="360"/>
      </w:pPr>
      <w:rPr>
        <w:rFonts w:ascii="Wingdings" w:hAnsi="Wingdings" w:hint="default"/>
      </w:rPr>
    </w:lvl>
    <w:lvl w:ilvl="8" w:tplc="A7248AC0"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69FD5EA9"/>
    <w:multiLevelType w:val="hybridMultilevel"/>
    <w:tmpl w:val="8A78BFEC"/>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45" w15:restartNumberingAfterBreak="0">
    <w:nsid w:val="707924CB"/>
    <w:multiLevelType w:val="hybridMultilevel"/>
    <w:tmpl w:val="319A5A40"/>
    <w:lvl w:ilvl="0" w:tplc="040C0001">
      <w:start w:val="1"/>
      <w:numFmt w:val="bullet"/>
      <w:pStyle w:val="bullet1"/>
      <w:lvlText w:val=""/>
      <w:lvlJc w:val="left"/>
      <w:pPr>
        <w:tabs>
          <w:tab w:val="num" w:pos="360"/>
        </w:tabs>
        <w:ind w:left="360" w:hanging="360"/>
      </w:pPr>
      <w:rPr>
        <w:rFonts w:ascii="Symbol" w:hAnsi="Symbol" w:hint="default"/>
      </w:rPr>
    </w:lvl>
    <w:lvl w:ilvl="1" w:tplc="040C0003">
      <w:start w:val="1"/>
      <w:numFmt w:val="bullet"/>
      <w:lvlText w:val="o"/>
      <w:lvlJc w:val="left"/>
      <w:pPr>
        <w:tabs>
          <w:tab w:val="num" w:pos="1080"/>
        </w:tabs>
        <w:ind w:left="1080" w:hanging="360"/>
      </w:pPr>
      <w:rPr>
        <w:rFonts w:ascii="Courier New" w:hAnsi="Courier New" w:cs="Courier New" w:hint="default"/>
      </w:rPr>
    </w:lvl>
    <w:lvl w:ilvl="2" w:tplc="040C0005">
      <w:start w:val="1"/>
      <w:numFmt w:val="bullet"/>
      <w:lvlText w:val=""/>
      <w:lvlJc w:val="left"/>
      <w:pPr>
        <w:tabs>
          <w:tab w:val="num" w:pos="1800"/>
        </w:tabs>
        <w:ind w:left="1800" w:hanging="360"/>
      </w:pPr>
      <w:rPr>
        <w:rFonts w:ascii="Wingdings" w:hAnsi="Wingdings" w:hint="default"/>
      </w:rPr>
    </w:lvl>
    <w:lvl w:ilvl="3" w:tplc="040C0001">
      <w:start w:val="1"/>
      <w:numFmt w:val="bullet"/>
      <w:lvlText w:val=""/>
      <w:lvlJc w:val="left"/>
      <w:pPr>
        <w:tabs>
          <w:tab w:val="num" w:pos="2520"/>
        </w:tabs>
        <w:ind w:left="2520" w:hanging="360"/>
      </w:pPr>
      <w:rPr>
        <w:rFonts w:ascii="Symbol" w:hAnsi="Symbol" w:hint="default"/>
      </w:rPr>
    </w:lvl>
    <w:lvl w:ilvl="4" w:tplc="040C0003">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46" w15:restartNumberingAfterBreak="0">
    <w:nsid w:val="7648056B"/>
    <w:multiLevelType w:val="hybridMultilevel"/>
    <w:tmpl w:val="22AC8D5E"/>
    <w:lvl w:ilvl="0" w:tplc="FB1288D6">
      <w:start w:val="1"/>
      <w:numFmt w:val="bullet"/>
      <w:lvlText w:val=""/>
      <w:lvlJc w:val="left"/>
      <w:pPr>
        <w:ind w:left="1080" w:hanging="360"/>
      </w:pPr>
      <w:rPr>
        <w:rFonts w:ascii="Wingdings" w:hAnsi="Wingdings" w:hint="default"/>
        <w:color w:val="C41200"/>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7" w15:restartNumberingAfterBreak="0">
    <w:nsid w:val="77CD47A6"/>
    <w:multiLevelType w:val="multilevel"/>
    <w:tmpl w:val="F65243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78802412"/>
    <w:multiLevelType w:val="hybridMultilevel"/>
    <w:tmpl w:val="31D40DAA"/>
    <w:lvl w:ilvl="0" w:tplc="1C090005">
      <w:start w:val="1"/>
      <w:numFmt w:val="bullet"/>
      <w:lvlText w:val=""/>
      <w:lvlJc w:val="left"/>
      <w:pPr>
        <w:ind w:left="720" w:hanging="360"/>
      </w:pPr>
      <w:rPr>
        <w:rFonts w:ascii="Wingdings" w:hAnsi="Wingdings" w:hint="default"/>
      </w:rPr>
    </w:lvl>
    <w:lvl w:ilvl="1" w:tplc="1C090003">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9" w15:restartNumberingAfterBreak="0">
    <w:nsid w:val="79A3326A"/>
    <w:multiLevelType w:val="hybridMultilevel"/>
    <w:tmpl w:val="A296FB3E"/>
    <w:lvl w:ilvl="0" w:tplc="FFC4C30A">
      <w:start w:val="1"/>
      <w:numFmt w:val="bullet"/>
      <w:lvlText w:val=""/>
      <w:lvlJc w:val="left"/>
      <w:pPr>
        <w:tabs>
          <w:tab w:val="num" w:pos="720"/>
        </w:tabs>
        <w:ind w:left="720" w:hanging="360"/>
      </w:pPr>
      <w:rPr>
        <w:rFonts w:ascii="Wingdings" w:hAnsi="Wingdings" w:hint="default"/>
      </w:rPr>
    </w:lvl>
    <w:lvl w:ilvl="1" w:tplc="FE70BE08" w:tentative="1">
      <w:start w:val="1"/>
      <w:numFmt w:val="bullet"/>
      <w:lvlText w:val=""/>
      <w:lvlJc w:val="left"/>
      <w:pPr>
        <w:tabs>
          <w:tab w:val="num" w:pos="1440"/>
        </w:tabs>
        <w:ind w:left="1440" w:hanging="360"/>
      </w:pPr>
      <w:rPr>
        <w:rFonts w:ascii="Wingdings" w:hAnsi="Wingdings" w:hint="default"/>
      </w:rPr>
    </w:lvl>
    <w:lvl w:ilvl="2" w:tplc="BBB0D4F0" w:tentative="1">
      <w:start w:val="1"/>
      <w:numFmt w:val="bullet"/>
      <w:lvlText w:val=""/>
      <w:lvlJc w:val="left"/>
      <w:pPr>
        <w:tabs>
          <w:tab w:val="num" w:pos="2160"/>
        </w:tabs>
        <w:ind w:left="2160" w:hanging="360"/>
      </w:pPr>
      <w:rPr>
        <w:rFonts w:ascii="Wingdings" w:hAnsi="Wingdings" w:hint="default"/>
      </w:rPr>
    </w:lvl>
    <w:lvl w:ilvl="3" w:tplc="8B26D714" w:tentative="1">
      <w:start w:val="1"/>
      <w:numFmt w:val="bullet"/>
      <w:lvlText w:val=""/>
      <w:lvlJc w:val="left"/>
      <w:pPr>
        <w:tabs>
          <w:tab w:val="num" w:pos="2880"/>
        </w:tabs>
        <w:ind w:left="2880" w:hanging="360"/>
      </w:pPr>
      <w:rPr>
        <w:rFonts w:ascii="Wingdings" w:hAnsi="Wingdings" w:hint="default"/>
      </w:rPr>
    </w:lvl>
    <w:lvl w:ilvl="4" w:tplc="BEEE65E6" w:tentative="1">
      <w:start w:val="1"/>
      <w:numFmt w:val="bullet"/>
      <w:lvlText w:val=""/>
      <w:lvlJc w:val="left"/>
      <w:pPr>
        <w:tabs>
          <w:tab w:val="num" w:pos="3600"/>
        </w:tabs>
        <w:ind w:left="3600" w:hanging="360"/>
      </w:pPr>
      <w:rPr>
        <w:rFonts w:ascii="Wingdings" w:hAnsi="Wingdings" w:hint="default"/>
      </w:rPr>
    </w:lvl>
    <w:lvl w:ilvl="5" w:tplc="A8869BEC" w:tentative="1">
      <w:start w:val="1"/>
      <w:numFmt w:val="bullet"/>
      <w:lvlText w:val=""/>
      <w:lvlJc w:val="left"/>
      <w:pPr>
        <w:tabs>
          <w:tab w:val="num" w:pos="4320"/>
        </w:tabs>
        <w:ind w:left="4320" w:hanging="360"/>
      </w:pPr>
      <w:rPr>
        <w:rFonts w:ascii="Wingdings" w:hAnsi="Wingdings" w:hint="default"/>
      </w:rPr>
    </w:lvl>
    <w:lvl w:ilvl="6" w:tplc="47166724" w:tentative="1">
      <w:start w:val="1"/>
      <w:numFmt w:val="bullet"/>
      <w:lvlText w:val=""/>
      <w:lvlJc w:val="left"/>
      <w:pPr>
        <w:tabs>
          <w:tab w:val="num" w:pos="5040"/>
        </w:tabs>
        <w:ind w:left="5040" w:hanging="360"/>
      </w:pPr>
      <w:rPr>
        <w:rFonts w:ascii="Wingdings" w:hAnsi="Wingdings" w:hint="default"/>
      </w:rPr>
    </w:lvl>
    <w:lvl w:ilvl="7" w:tplc="272AF196" w:tentative="1">
      <w:start w:val="1"/>
      <w:numFmt w:val="bullet"/>
      <w:lvlText w:val=""/>
      <w:lvlJc w:val="left"/>
      <w:pPr>
        <w:tabs>
          <w:tab w:val="num" w:pos="5760"/>
        </w:tabs>
        <w:ind w:left="5760" w:hanging="360"/>
      </w:pPr>
      <w:rPr>
        <w:rFonts w:ascii="Wingdings" w:hAnsi="Wingdings" w:hint="default"/>
      </w:rPr>
    </w:lvl>
    <w:lvl w:ilvl="8" w:tplc="8C7AAA7E"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7DB96E26"/>
    <w:multiLevelType w:val="hybridMultilevel"/>
    <w:tmpl w:val="5188635E"/>
    <w:lvl w:ilvl="0" w:tplc="994A5726">
      <w:start w:val="1"/>
      <w:numFmt w:val="decimal"/>
      <w:lvlText w:val="%1."/>
      <w:lvlJc w:val="left"/>
      <w:pPr>
        <w:ind w:left="1080" w:hanging="720"/>
      </w:pPr>
      <w:rPr>
        <w:rFonts w:hint="default"/>
      </w:rPr>
    </w:lvl>
    <w:lvl w:ilvl="1" w:tplc="9E6C23B0">
      <w:numFmt w:val="bullet"/>
      <w:lvlText w:val="·"/>
      <w:lvlJc w:val="left"/>
      <w:pPr>
        <w:ind w:left="1440" w:hanging="360"/>
      </w:pPr>
      <w:rPr>
        <w:rFonts w:ascii="Calibri" w:eastAsia="Times New Roman" w:hAnsi="Calibri" w:cs="Times New Roman"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1" w15:restartNumberingAfterBreak="0">
    <w:nsid w:val="7FB47C51"/>
    <w:multiLevelType w:val="hybridMultilevel"/>
    <w:tmpl w:val="EE6649AA"/>
    <w:lvl w:ilvl="0" w:tplc="5E6A7ED0">
      <w:start w:val="1"/>
      <w:numFmt w:val="bullet"/>
      <w:lvlText w:val=""/>
      <w:lvlJc w:val="left"/>
      <w:pPr>
        <w:tabs>
          <w:tab w:val="num" w:pos="720"/>
        </w:tabs>
        <w:ind w:left="720" w:hanging="360"/>
      </w:pPr>
      <w:rPr>
        <w:rFonts w:ascii="Wingdings" w:hAnsi="Wingdings" w:hint="default"/>
      </w:rPr>
    </w:lvl>
    <w:lvl w:ilvl="1" w:tplc="8F2E7B7C">
      <w:start w:val="4338"/>
      <w:numFmt w:val="bullet"/>
      <w:lvlText w:val=""/>
      <w:lvlJc w:val="left"/>
      <w:pPr>
        <w:tabs>
          <w:tab w:val="num" w:pos="1440"/>
        </w:tabs>
        <w:ind w:left="1440" w:hanging="360"/>
      </w:pPr>
      <w:rPr>
        <w:rFonts w:ascii="Wingdings" w:hAnsi="Wingdings" w:hint="default"/>
      </w:rPr>
    </w:lvl>
    <w:lvl w:ilvl="2" w:tplc="D6CCDD00" w:tentative="1">
      <w:start w:val="1"/>
      <w:numFmt w:val="bullet"/>
      <w:lvlText w:val=""/>
      <w:lvlJc w:val="left"/>
      <w:pPr>
        <w:tabs>
          <w:tab w:val="num" w:pos="2160"/>
        </w:tabs>
        <w:ind w:left="2160" w:hanging="360"/>
      </w:pPr>
      <w:rPr>
        <w:rFonts w:ascii="Wingdings" w:hAnsi="Wingdings" w:hint="default"/>
      </w:rPr>
    </w:lvl>
    <w:lvl w:ilvl="3" w:tplc="E5488632" w:tentative="1">
      <w:start w:val="1"/>
      <w:numFmt w:val="bullet"/>
      <w:lvlText w:val=""/>
      <w:lvlJc w:val="left"/>
      <w:pPr>
        <w:tabs>
          <w:tab w:val="num" w:pos="2880"/>
        </w:tabs>
        <w:ind w:left="2880" w:hanging="360"/>
      </w:pPr>
      <w:rPr>
        <w:rFonts w:ascii="Wingdings" w:hAnsi="Wingdings" w:hint="default"/>
      </w:rPr>
    </w:lvl>
    <w:lvl w:ilvl="4" w:tplc="CE66D476" w:tentative="1">
      <w:start w:val="1"/>
      <w:numFmt w:val="bullet"/>
      <w:lvlText w:val=""/>
      <w:lvlJc w:val="left"/>
      <w:pPr>
        <w:tabs>
          <w:tab w:val="num" w:pos="3600"/>
        </w:tabs>
        <w:ind w:left="3600" w:hanging="360"/>
      </w:pPr>
      <w:rPr>
        <w:rFonts w:ascii="Wingdings" w:hAnsi="Wingdings" w:hint="default"/>
      </w:rPr>
    </w:lvl>
    <w:lvl w:ilvl="5" w:tplc="48B256C4" w:tentative="1">
      <w:start w:val="1"/>
      <w:numFmt w:val="bullet"/>
      <w:lvlText w:val=""/>
      <w:lvlJc w:val="left"/>
      <w:pPr>
        <w:tabs>
          <w:tab w:val="num" w:pos="4320"/>
        </w:tabs>
        <w:ind w:left="4320" w:hanging="360"/>
      </w:pPr>
      <w:rPr>
        <w:rFonts w:ascii="Wingdings" w:hAnsi="Wingdings" w:hint="default"/>
      </w:rPr>
    </w:lvl>
    <w:lvl w:ilvl="6" w:tplc="22848F8E" w:tentative="1">
      <w:start w:val="1"/>
      <w:numFmt w:val="bullet"/>
      <w:lvlText w:val=""/>
      <w:lvlJc w:val="left"/>
      <w:pPr>
        <w:tabs>
          <w:tab w:val="num" w:pos="5040"/>
        </w:tabs>
        <w:ind w:left="5040" w:hanging="360"/>
      </w:pPr>
      <w:rPr>
        <w:rFonts w:ascii="Wingdings" w:hAnsi="Wingdings" w:hint="default"/>
      </w:rPr>
    </w:lvl>
    <w:lvl w:ilvl="7" w:tplc="BD3A06B8" w:tentative="1">
      <w:start w:val="1"/>
      <w:numFmt w:val="bullet"/>
      <w:lvlText w:val=""/>
      <w:lvlJc w:val="left"/>
      <w:pPr>
        <w:tabs>
          <w:tab w:val="num" w:pos="5760"/>
        </w:tabs>
        <w:ind w:left="5760" w:hanging="360"/>
      </w:pPr>
      <w:rPr>
        <w:rFonts w:ascii="Wingdings" w:hAnsi="Wingdings" w:hint="default"/>
      </w:rPr>
    </w:lvl>
    <w:lvl w:ilvl="8" w:tplc="26828BFA" w:tentative="1">
      <w:start w:val="1"/>
      <w:numFmt w:val="bullet"/>
      <w:lvlText w:val=""/>
      <w:lvlJc w:val="left"/>
      <w:pPr>
        <w:tabs>
          <w:tab w:val="num" w:pos="6480"/>
        </w:tabs>
        <w:ind w:left="6480" w:hanging="360"/>
      </w:pPr>
      <w:rPr>
        <w:rFonts w:ascii="Wingdings" w:hAnsi="Wingdings" w:hint="default"/>
      </w:rPr>
    </w:lvl>
  </w:abstractNum>
  <w:num w:numId="1" w16cid:durableId="1786003507">
    <w:abstractNumId w:val="14"/>
  </w:num>
  <w:num w:numId="2" w16cid:durableId="489057321">
    <w:abstractNumId w:val="20"/>
  </w:num>
  <w:num w:numId="3" w16cid:durableId="522474407">
    <w:abstractNumId w:val="6"/>
  </w:num>
  <w:num w:numId="4" w16cid:durableId="58943688">
    <w:abstractNumId w:val="18"/>
  </w:num>
  <w:num w:numId="5" w16cid:durableId="1278753138">
    <w:abstractNumId w:val="0"/>
  </w:num>
  <w:num w:numId="6" w16cid:durableId="1032682383">
    <w:abstractNumId w:val="22"/>
  </w:num>
  <w:num w:numId="7" w16cid:durableId="1863857734">
    <w:abstractNumId w:val="45"/>
  </w:num>
  <w:num w:numId="8" w16cid:durableId="246303288">
    <w:abstractNumId w:val="32"/>
  </w:num>
  <w:num w:numId="9" w16cid:durableId="1798790251">
    <w:abstractNumId w:val="3"/>
  </w:num>
  <w:num w:numId="10" w16cid:durableId="746073528">
    <w:abstractNumId w:val="37"/>
  </w:num>
  <w:num w:numId="11" w16cid:durableId="494960015">
    <w:abstractNumId w:val="36"/>
  </w:num>
  <w:num w:numId="12" w16cid:durableId="865752156">
    <w:abstractNumId w:val="46"/>
  </w:num>
  <w:num w:numId="13" w16cid:durableId="1096249293">
    <w:abstractNumId w:val="28"/>
  </w:num>
  <w:num w:numId="14" w16cid:durableId="796222861">
    <w:abstractNumId w:val="41"/>
  </w:num>
  <w:num w:numId="15" w16cid:durableId="1963799334">
    <w:abstractNumId w:val="50"/>
  </w:num>
  <w:num w:numId="16" w16cid:durableId="1639914260">
    <w:abstractNumId w:val="4"/>
  </w:num>
  <w:num w:numId="17" w16cid:durableId="2084714406">
    <w:abstractNumId w:val="30"/>
  </w:num>
  <w:num w:numId="18" w16cid:durableId="1780569026">
    <w:abstractNumId w:val="11"/>
  </w:num>
  <w:num w:numId="19" w16cid:durableId="762258630">
    <w:abstractNumId w:val="40"/>
  </w:num>
  <w:num w:numId="20" w16cid:durableId="571895141">
    <w:abstractNumId w:val="9"/>
  </w:num>
  <w:num w:numId="21" w16cid:durableId="1081677507">
    <w:abstractNumId w:val="7"/>
  </w:num>
  <w:num w:numId="22" w16cid:durableId="1350832694">
    <w:abstractNumId w:val="2"/>
  </w:num>
  <w:num w:numId="23" w16cid:durableId="535972230">
    <w:abstractNumId w:val="35"/>
  </w:num>
  <w:num w:numId="24" w16cid:durableId="1954828219">
    <w:abstractNumId w:val="8"/>
  </w:num>
  <w:num w:numId="25" w16cid:durableId="1045060076">
    <w:abstractNumId w:val="42"/>
  </w:num>
  <w:num w:numId="26" w16cid:durableId="1422143416">
    <w:abstractNumId w:val="43"/>
  </w:num>
  <w:num w:numId="27" w16cid:durableId="257950222">
    <w:abstractNumId w:val="49"/>
  </w:num>
  <w:num w:numId="28" w16cid:durableId="1018627974">
    <w:abstractNumId w:val="51"/>
  </w:num>
  <w:num w:numId="29" w16cid:durableId="1717117924">
    <w:abstractNumId w:val="44"/>
  </w:num>
  <w:num w:numId="30" w16cid:durableId="1499929730">
    <w:abstractNumId w:val="13"/>
  </w:num>
  <w:num w:numId="31" w16cid:durableId="2017419516">
    <w:abstractNumId w:val="47"/>
  </w:num>
  <w:num w:numId="32" w16cid:durableId="2133017575">
    <w:abstractNumId w:val="23"/>
  </w:num>
  <w:num w:numId="33" w16cid:durableId="301546949">
    <w:abstractNumId w:val="48"/>
  </w:num>
  <w:num w:numId="34" w16cid:durableId="770048917">
    <w:abstractNumId w:val="16"/>
  </w:num>
  <w:num w:numId="35" w16cid:durableId="1284850627">
    <w:abstractNumId w:val="38"/>
  </w:num>
  <w:num w:numId="36" w16cid:durableId="1821995347">
    <w:abstractNumId w:val="34"/>
  </w:num>
  <w:num w:numId="37" w16cid:durableId="1183936621">
    <w:abstractNumId w:val="27"/>
  </w:num>
  <w:num w:numId="38" w16cid:durableId="70130494">
    <w:abstractNumId w:val="29"/>
  </w:num>
  <w:num w:numId="39" w16cid:durableId="689137485">
    <w:abstractNumId w:val="21"/>
  </w:num>
  <w:num w:numId="40" w16cid:durableId="797995010">
    <w:abstractNumId w:val="31"/>
  </w:num>
  <w:num w:numId="41" w16cid:durableId="798300542">
    <w:abstractNumId w:val="19"/>
  </w:num>
  <w:num w:numId="42" w16cid:durableId="1650665711">
    <w:abstractNumId w:val="5"/>
  </w:num>
  <w:num w:numId="43" w16cid:durableId="1391229497">
    <w:abstractNumId w:val="24"/>
  </w:num>
  <w:num w:numId="44" w16cid:durableId="1451898050">
    <w:abstractNumId w:val="15"/>
  </w:num>
  <w:num w:numId="45" w16cid:durableId="886651055">
    <w:abstractNumId w:val="33"/>
  </w:num>
  <w:num w:numId="46" w16cid:durableId="1508709863">
    <w:abstractNumId w:val="1"/>
  </w:num>
  <w:num w:numId="47" w16cid:durableId="1353722003">
    <w:abstractNumId w:val="25"/>
  </w:num>
  <w:num w:numId="48" w16cid:durableId="411199265">
    <w:abstractNumId w:val="10"/>
  </w:num>
  <w:num w:numId="49" w16cid:durableId="117720810">
    <w:abstractNumId w:val="26"/>
  </w:num>
  <w:num w:numId="50" w16cid:durableId="245697955">
    <w:abstractNumId w:val="39"/>
  </w:num>
  <w:num w:numId="51" w16cid:durableId="386222041">
    <w:abstractNumId w:val="12"/>
  </w:num>
  <w:num w:numId="52" w16cid:durableId="2128431546">
    <w:abstractNumId w:val="17"/>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5C45"/>
    <w:rsid w:val="000027B9"/>
    <w:rsid w:val="000027D0"/>
    <w:rsid w:val="0001044E"/>
    <w:rsid w:val="0001470C"/>
    <w:rsid w:val="000153BB"/>
    <w:rsid w:val="000157C6"/>
    <w:rsid w:val="0001590B"/>
    <w:rsid w:val="00016059"/>
    <w:rsid w:val="00020350"/>
    <w:rsid w:val="00021603"/>
    <w:rsid w:val="000232F5"/>
    <w:rsid w:val="000239FF"/>
    <w:rsid w:val="00024E63"/>
    <w:rsid w:val="00027A57"/>
    <w:rsid w:val="000301C5"/>
    <w:rsid w:val="00030A16"/>
    <w:rsid w:val="000329CD"/>
    <w:rsid w:val="000340B9"/>
    <w:rsid w:val="00036409"/>
    <w:rsid w:val="00037C1F"/>
    <w:rsid w:val="000401EF"/>
    <w:rsid w:val="000416AA"/>
    <w:rsid w:val="00041A7E"/>
    <w:rsid w:val="00041C62"/>
    <w:rsid w:val="00043FA3"/>
    <w:rsid w:val="00044555"/>
    <w:rsid w:val="00044D69"/>
    <w:rsid w:val="00044FF7"/>
    <w:rsid w:val="00045AA1"/>
    <w:rsid w:val="0004691D"/>
    <w:rsid w:val="00046FD7"/>
    <w:rsid w:val="00047A72"/>
    <w:rsid w:val="000501D7"/>
    <w:rsid w:val="00051FDD"/>
    <w:rsid w:val="0005527B"/>
    <w:rsid w:val="00062759"/>
    <w:rsid w:val="00062E71"/>
    <w:rsid w:val="0006477D"/>
    <w:rsid w:val="0006551A"/>
    <w:rsid w:val="000669D2"/>
    <w:rsid w:val="000679DC"/>
    <w:rsid w:val="000701FB"/>
    <w:rsid w:val="00074C7C"/>
    <w:rsid w:val="00076948"/>
    <w:rsid w:val="0007731A"/>
    <w:rsid w:val="000807DC"/>
    <w:rsid w:val="00086AED"/>
    <w:rsid w:val="00092257"/>
    <w:rsid w:val="000961D9"/>
    <w:rsid w:val="000A008B"/>
    <w:rsid w:val="000A3622"/>
    <w:rsid w:val="000A4164"/>
    <w:rsid w:val="000A49B8"/>
    <w:rsid w:val="000A6A40"/>
    <w:rsid w:val="000A7853"/>
    <w:rsid w:val="000B069C"/>
    <w:rsid w:val="000B0D13"/>
    <w:rsid w:val="000B0FC1"/>
    <w:rsid w:val="000B1292"/>
    <w:rsid w:val="000B3180"/>
    <w:rsid w:val="000B3427"/>
    <w:rsid w:val="000B3739"/>
    <w:rsid w:val="000B4B39"/>
    <w:rsid w:val="000B4FCD"/>
    <w:rsid w:val="000B63E0"/>
    <w:rsid w:val="000C25E9"/>
    <w:rsid w:val="000C3417"/>
    <w:rsid w:val="000C349D"/>
    <w:rsid w:val="000C401C"/>
    <w:rsid w:val="000C5AEB"/>
    <w:rsid w:val="000C6DDC"/>
    <w:rsid w:val="000C7234"/>
    <w:rsid w:val="000C7A98"/>
    <w:rsid w:val="000E0848"/>
    <w:rsid w:val="000E38C3"/>
    <w:rsid w:val="000E452D"/>
    <w:rsid w:val="000E4E2D"/>
    <w:rsid w:val="000E4E45"/>
    <w:rsid w:val="000F150A"/>
    <w:rsid w:val="000F1BDA"/>
    <w:rsid w:val="000F2630"/>
    <w:rsid w:val="000F2CA9"/>
    <w:rsid w:val="000F34AB"/>
    <w:rsid w:val="000F5279"/>
    <w:rsid w:val="000F6C32"/>
    <w:rsid w:val="001006FC"/>
    <w:rsid w:val="00101A06"/>
    <w:rsid w:val="00103168"/>
    <w:rsid w:val="0010629C"/>
    <w:rsid w:val="00111990"/>
    <w:rsid w:val="0011392A"/>
    <w:rsid w:val="00115337"/>
    <w:rsid w:val="001163FD"/>
    <w:rsid w:val="00121457"/>
    <w:rsid w:val="0012358A"/>
    <w:rsid w:val="00124659"/>
    <w:rsid w:val="00124BA4"/>
    <w:rsid w:val="00130AF9"/>
    <w:rsid w:val="001322AB"/>
    <w:rsid w:val="00132F39"/>
    <w:rsid w:val="001401B5"/>
    <w:rsid w:val="00142147"/>
    <w:rsid w:val="00145E15"/>
    <w:rsid w:val="001462A9"/>
    <w:rsid w:val="00150EF7"/>
    <w:rsid w:val="0015360B"/>
    <w:rsid w:val="001543C5"/>
    <w:rsid w:val="00155868"/>
    <w:rsid w:val="001564D3"/>
    <w:rsid w:val="00160553"/>
    <w:rsid w:val="00161F24"/>
    <w:rsid w:val="00162510"/>
    <w:rsid w:val="00162BF6"/>
    <w:rsid w:val="00162D1E"/>
    <w:rsid w:val="001643B9"/>
    <w:rsid w:val="00164F18"/>
    <w:rsid w:val="00166630"/>
    <w:rsid w:val="00167F79"/>
    <w:rsid w:val="001703C8"/>
    <w:rsid w:val="001739C0"/>
    <w:rsid w:val="001740B3"/>
    <w:rsid w:val="0017415E"/>
    <w:rsid w:val="001746D3"/>
    <w:rsid w:val="00174E03"/>
    <w:rsid w:val="001756E8"/>
    <w:rsid w:val="0017579C"/>
    <w:rsid w:val="00175D01"/>
    <w:rsid w:val="001805C6"/>
    <w:rsid w:val="0018299F"/>
    <w:rsid w:val="0018477A"/>
    <w:rsid w:val="0018657E"/>
    <w:rsid w:val="00187577"/>
    <w:rsid w:val="00187EC4"/>
    <w:rsid w:val="001905BB"/>
    <w:rsid w:val="00192D3B"/>
    <w:rsid w:val="001941D3"/>
    <w:rsid w:val="00195081"/>
    <w:rsid w:val="00195E31"/>
    <w:rsid w:val="00196A19"/>
    <w:rsid w:val="00196B0D"/>
    <w:rsid w:val="001A1FFF"/>
    <w:rsid w:val="001A3324"/>
    <w:rsid w:val="001A403F"/>
    <w:rsid w:val="001A4F00"/>
    <w:rsid w:val="001A5C2B"/>
    <w:rsid w:val="001B0E3E"/>
    <w:rsid w:val="001B3AC3"/>
    <w:rsid w:val="001B52D9"/>
    <w:rsid w:val="001B7C60"/>
    <w:rsid w:val="001C03C1"/>
    <w:rsid w:val="001C2EAD"/>
    <w:rsid w:val="001C3F3A"/>
    <w:rsid w:val="001C40D0"/>
    <w:rsid w:val="001C4F5A"/>
    <w:rsid w:val="001C54C3"/>
    <w:rsid w:val="001C5C04"/>
    <w:rsid w:val="001D2629"/>
    <w:rsid w:val="001D3701"/>
    <w:rsid w:val="001D4397"/>
    <w:rsid w:val="001D4587"/>
    <w:rsid w:val="001D4FDE"/>
    <w:rsid w:val="001D6BE8"/>
    <w:rsid w:val="001E082B"/>
    <w:rsid w:val="001E1B10"/>
    <w:rsid w:val="001E2E8A"/>
    <w:rsid w:val="001E4546"/>
    <w:rsid w:val="001E489A"/>
    <w:rsid w:val="001E4C32"/>
    <w:rsid w:val="001E65F1"/>
    <w:rsid w:val="001F0038"/>
    <w:rsid w:val="001F2E97"/>
    <w:rsid w:val="001F5A52"/>
    <w:rsid w:val="001F5F4E"/>
    <w:rsid w:val="001F6C9F"/>
    <w:rsid w:val="001F77A2"/>
    <w:rsid w:val="001F7B60"/>
    <w:rsid w:val="001F7C5D"/>
    <w:rsid w:val="00201C26"/>
    <w:rsid w:val="00204B88"/>
    <w:rsid w:val="00205A06"/>
    <w:rsid w:val="00205AE3"/>
    <w:rsid w:val="00207DC7"/>
    <w:rsid w:val="00210F31"/>
    <w:rsid w:val="00212538"/>
    <w:rsid w:val="00213990"/>
    <w:rsid w:val="00214200"/>
    <w:rsid w:val="00227EED"/>
    <w:rsid w:val="002301BD"/>
    <w:rsid w:val="002339D6"/>
    <w:rsid w:val="00233AFE"/>
    <w:rsid w:val="002343F4"/>
    <w:rsid w:val="00234F1D"/>
    <w:rsid w:val="00236FCF"/>
    <w:rsid w:val="002374D9"/>
    <w:rsid w:val="00241A4B"/>
    <w:rsid w:val="002422B5"/>
    <w:rsid w:val="00242A89"/>
    <w:rsid w:val="002430E2"/>
    <w:rsid w:val="00244014"/>
    <w:rsid w:val="002441F7"/>
    <w:rsid w:val="00253AA0"/>
    <w:rsid w:val="00254DF9"/>
    <w:rsid w:val="00256787"/>
    <w:rsid w:val="00257381"/>
    <w:rsid w:val="00260DCC"/>
    <w:rsid w:val="00264245"/>
    <w:rsid w:val="00264536"/>
    <w:rsid w:val="00266DED"/>
    <w:rsid w:val="0026755F"/>
    <w:rsid w:val="00267FA1"/>
    <w:rsid w:val="002729B5"/>
    <w:rsid w:val="00275696"/>
    <w:rsid w:val="00286FC8"/>
    <w:rsid w:val="002872C3"/>
    <w:rsid w:val="00291E1C"/>
    <w:rsid w:val="0029372F"/>
    <w:rsid w:val="00294C39"/>
    <w:rsid w:val="00294EE2"/>
    <w:rsid w:val="002952CA"/>
    <w:rsid w:val="00296465"/>
    <w:rsid w:val="0029700B"/>
    <w:rsid w:val="00297A01"/>
    <w:rsid w:val="002A09B5"/>
    <w:rsid w:val="002A138B"/>
    <w:rsid w:val="002A208A"/>
    <w:rsid w:val="002A3235"/>
    <w:rsid w:val="002A3818"/>
    <w:rsid w:val="002A53F8"/>
    <w:rsid w:val="002A7736"/>
    <w:rsid w:val="002B0F7D"/>
    <w:rsid w:val="002C2400"/>
    <w:rsid w:val="002C3142"/>
    <w:rsid w:val="002C4162"/>
    <w:rsid w:val="002C429E"/>
    <w:rsid w:val="002C47A6"/>
    <w:rsid w:val="002D33AD"/>
    <w:rsid w:val="002D4555"/>
    <w:rsid w:val="002D45D3"/>
    <w:rsid w:val="002D7301"/>
    <w:rsid w:val="002D798F"/>
    <w:rsid w:val="002E08F2"/>
    <w:rsid w:val="002E0C8E"/>
    <w:rsid w:val="002E11BE"/>
    <w:rsid w:val="002E2A98"/>
    <w:rsid w:val="002E5AF2"/>
    <w:rsid w:val="002E675F"/>
    <w:rsid w:val="002F45D1"/>
    <w:rsid w:val="002F5A2A"/>
    <w:rsid w:val="002F6872"/>
    <w:rsid w:val="002F6AE6"/>
    <w:rsid w:val="002F6E6C"/>
    <w:rsid w:val="002F6EF8"/>
    <w:rsid w:val="00302B46"/>
    <w:rsid w:val="00303070"/>
    <w:rsid w:val="003058D0"/>
    <w:rsid w:val="00307922"/>
    <w:rsid w:val="00307FE4"/>
    <w:rsid w:val="00311FE8"/>
    <w:rsid w:val="0031487B"/>
    <w:rsid w:val="00314E40"/>
    <w:rsid w:val="003161FC"/>
    <w:rsid w:val="003165DF"/>
    <w:rsid w:val="0031684D"/>
    <w:rsid w:val="00316CA1"/>
    <w:rsid w:val="003175D2"/>
    <w:rsid w:val="00321502"/>
    <w:rsid w:val="00322C23"/>
    <w:rsid w:val="003241D4"/>
    <w:rsid w:val="00324BBA"/>
    <w:rsid w:val="003275E2"/>
    <w:rsid w:val="00327D1A"/>
    <w:rsid w:val="00330653"/>
    <w:rsid w:val="00330704"/>
    <w:rsid w:val="003312F6"/>
    <w:rsid w:val="00332A99"/>
    <w:rsid w:val="0033341E"/>
    <w:rsid w:val="00334156"/>
    <w:rsid w:val="00335A82"/>
    <w:rsid w:val="00337193"/>
    <w:rsid w:val="003414AD"/>
    <w:rsid w:val="00342F43"/>
    <w:rsid w:val="00344BA8"/>
    <w:rsid w:val="00345444"/>
    <w:rsid w:val="00346673"/>
    <w:rsid w:val="00346E8D"/>
    <w:rsid w:val="003477C1"/>
    <w:rsid w:val="00347F54"/>
    <w:rsid w:val="00350588"/>
    <w:rsid w:val="00350F60"/>
    <w:rsid w:val="0035300D"/>
    <w:rsid w:val="00355C8B"/>
    <w:rsid w:val="00355C8F"/>
    <w:rsid w:val="00356031"/>
    <w:rsid w:val="003607EB"/>
    <w:rsid w:val="00362D2F"/>
    <w:rsid w:val="0036751A"/>
    <w:rsid w:val="00372D61"/>
    <w:rsid w:val="0037348B"/>
    <w:rsid w:val="00375C24"/>
    <w:rsid w:val="00376B48"/>
    <w:rsid w:val="00381690"/>
    <w:rsid w:val="00381F56"/>
    <w:rsid w:val="003838E9"/>
    <w:rsid w:val="003850F7"/>
    <w:rsid w:val="003850FF"/>
    <w:rsid w:val="0038543C"/>
    <w:rsid w:val="0038563C"/>
    <w:rsid w:val="003861CA"/>
    <w:rsid w:val="003861EE"/>
    <w:rsid w:val="003864B7"/>
    <w:rsid w:val="00387098"/>
    <w:rsid w:val="00391837"/>
    <w:rsid w:val="003923BE"/>
    <w:rsid w:val="00393768"/>
    <w:rsid w:val="003A0032"/>
    <w:rsid w:val="003A0144"/>
    <w:rsid w:val="003A0B9B"/>
    <w:rsid w:val="003A0F35"/>
    <w:rsid w:val="003A11E5"/>
    <w:rsid w:val="003A5D3D"/>
    <w:rsid w:val="003A5D57"/>
    <w:rsid w:val="003B09DC"/>
    <w:rsid w:val="003B1632"/>
    <w:rsid w:val="003B1C84"/>
    <w:rsid w:val="003B1D16"/>
    <w:rsid w:val="003B222E"/>
    <w:rsid w:val="003B36E8"/>
    <w:rsid w:val="003B3C15"/>
    <w:rsid w:val="003B5FEE"/>
    <w:rsid w:val="003B5FF8"/>
    <w:rsid w:val="003C0AB8"/>
    <w:rsid w:val="003C1A66"/>
    <w:rsid w:val="003C1D58"/>
    <w:rsid w:val="003C2178"/>
    <w:rsid w:val="003C5A6C"/>
    <w:rsid w:val="003D0138"/>
    <w:rsid w:val="003D0EF0"/>
    <w:rsid w:val="003D154C"/>
    <w:rsid w:val="003D1906"/>
    <w:rsid w:val="003D2EDD"/>
    <w:rsid w:val="003D300F"/>
    <w:rsid w:val="003D7B89"/>
    <w:rsid w:val="003E0010"/>
    <w:rsid w:val="003E1EAE"/>
    <w:rsid w:val="003E28E3"/>
    <w:rsid w:val="003E2B39"/>
    <w:rsid w:val="003E32B2"/>
    <w:rsid w:val="003E49BB"/>
    <w:rsid w:val="003E5AAE"/>
    <w:rsid w:val="003F0416"/>
    <w:rsid w:val="003F0CA1"/>
    <w:rsid w:val="003F1330"/>
    <w:rsid w:val="003F1800"/>
    <w:rsid w:val="003F39D8"/>
    <w:rsid w:val="003F3AE4"/>
    <w:rsid w:val="003F559D"/>
    <w:rsid w:val="003F6974"/>
    <w:rsid w:val="003F779A"/>
    <w:rsid w:val="003F7BFC"/>
    <w:rsid w:val="00400E99"/>
    <w:rsid w:val="00401FA9"/>
    <w:rsid w:val="00402FC1"/>
    <w:rsid w:val="00404559"/>
    <w:rsid w:val="0040606D"/>
    <w:rsid w:val="00407771"/>
    <w:rsid w:val="00407833"/>
    <w:rsid w:val="00410FE0"/>
    <w:rsid w:val="00412362"/>
    <w:rsid w:val="00414949"/>
    <w:rsid w:val="00417E93"/>
    <w:rsid w:val="00417F85"/>
    <w:rsid w:val="00421FF7"/>
    <w:rsid w:val="0043037E"/>
    <w:rsid w:val="0043123B"/>
    <w:rsid w:val="0044153F"/>
    <w:rsid w:val="00442BB4"/>
    <w:rsid w:val="00443A42"/>
    <w:rsid w:val="00450847"/>
    <w:rsid w:val="00452467"/>
    <w:rsid w:val="004538E8"/>
    <w:rsid w:val="004547D9"/>
    <w:rsid w:val="004557D6"/>
    <w:rsid w:val="004568BE"/>
    <w:rsid w:val="00456E13"/>
    <w:rsid w:val="004571E2"/>
    <w:rsid w:val="00460FF0"/>
    <w:rsid w:val="00461117"/>
    <w:rsid w:val="00462AA9"/>
    <w:rsid w:val="00463B8B"/>
    <w:rsid w:val="004648A3"/>
    <w:rsid w:val="004648DC"/>
    <w:rsid w:val="00464E6A"/>
    <w:rsid w:val="00465908"/>
    <w:rsid w:val="00467277"/>
    <w:rsid w:val="004674D7"/>
    <w:rsid w:val="00470A67"/>
    <w:rsid w:val="0047354C"/>
    <w:rsid w:val="00474489"/>
    <w:rsid w:val="00475F63"/>
    <w:rsid w:val="004760E8"/>
    <w:rsid w:val="00477665"/>
    <w:rsid w:val="004821AC"/>
    <w:rsid w:val="00487A48"/>
    <w:rsid w:val="00493334"/>
    <w:rsid w:val="00493800"/>
    <w:rsid w:val="00495711"/>
    <w:rsid w:val="0049607F"/>
    <w:rsid w:val="0049717D"/>
    <w:rsid w:val="004A0AC8"/>
    <w:rsid w:val="004A320C"/>
    <w:rsid w:val="004A3971"/>
    <w:rsid w:val="004B02F4"/>
    <w:rsid w:val="004B1100"/>
    <w:rsid w:val="004B1BFB"/>
    <w:rsid w:val="004C2F03"/>
    <w:rsid w:val="004C3D1B"/>
    <w:rsid w:val="004C7945"/>
    <w:rsid w:val="004C7EE1"/>
    <w:rsid w:val="004D087E"/>
    <w:rsid w:val="004D10FA"/>
    <w:rsid w:val="004D1746"/>
    <w:rsid w:val="004D1F95"/>
    <w:rsid w:val="004D21C1"/>
    <w:rsid w:val="004D24A5"/>
    <w:rsid w:val="004D50B7"/>
    <w:rsid w:val="004D5630"/>
    <w:rsid w:val="004D5A89"/>
    <w:rsid w:val="004D5FF8"/>
    <w:rsid w:val="004D6D01"/>
    <w:rsid w:val="004E2D9E"/>
    <w:rsid w:val="004E3EE6"/>
    <w:rsid w:val="004E442F"/>
    <w:rsid w:val="004E5C7E"/>
    <w:rsid w:val="004E5DF6"/>
    <w:rsid w:val="004E5E7B"/>
    <w:rsid w:val="004E6C8C"/>
    <w:rsid w:val="004E750E"/>
    <w:rsid w:val="004F4B6A"/>
    <w:rsid w:val="004F4EC8"/>
    <w:rsid w:val="004F584A"/>
    <w:rsid w:val="005013BA"/>
    <w:rsid w:val="005032C3"/>
    <w:rsid w:val="0050343D"/>
    <w:rsid w:val="00505DB9"/>
    <w:rsid w:val="00507D07"/>
    <w:rsid w:val="00512BE8"/>
    <w:rsid w:val="00512F37"/>
    <w:rsid w:val="005132A1"/>
    <w:rsid w:val="00520811"/>
    <w:rsid w:val="00522C53"/>
    <w:rsid w:val="00526FBE"/>
    <w:rsid w:val="0052745E"/>
    <w:rsid w:val="0053062E"/>
    <w:rsid w:val="00530E39"/>
    <w:rsid w:val="005339A3"/>
    <w:rsid w:val="00535406"/>
    <w:rsid w:val="00537C6F"/>
    <w:rsid w:val="00540785"/>
    <w:rsid w:val="00542AD4"/>
    <w:rsid w:val="00544D7A"/>
    <w:rsid w:val="00545F15"/>
    <w:rsid w:val="005520FE"/>
    <w:rsid w:val="0055218C"/>
    <w:rsid w:val="005537C9"/>
    <w:rsid w:val="0055451A"/>
    <w:rsid w:val="00554C84"/>
    <w:rsid w:val="00554EA9"/>
    <w:rsid w:val="00560270"/>
    <w:rsid w:val="0056064F"/>
    <w:rsid w:val="00560E4A"/>
    <w:rsid w:val="0056352D"/>
    <w:rsid w:val="005652B3"/>
    <w:rsid w:val="00570AC6"/>
    <w:rsid w:val="00570CE1"/>
    <w:rsid w:val="005710E1"/>
    <w:rsid w:val="005718EE"/>
    <w:rsid w:val="00572847"/>
    <w:rsid w:val="00573B6B"/>
    <w:rsid w:val="005741B2"/>
    <w:rsid w:val="005759B6"/>
    <w:rsid w:val="0057610D"/>
    <w:rsid w:val="00582952"/>
    <w:rsid w:val="00582F81"/>
    <w:rsid w:val="0058646C"/>
    <w:rsid w:val="0058687B"/>
    <w:rsid w:val="00587A08"/>
    <w:rsid w:val="00587C6E"/>
    <w:rsid w:val="00596C7D"/>
    <w:rsid w:val="005A099B"/>
    <w:rsid w:val="005A0A6A"/>
    <w:rsid w:val="005A1282"/>
    <w:rsid w:val="005A37DF"/>
    <w:rsid w:val="005A5889"/>
    <w:rsid w:val="005A673D"/>
    <w:rsid w:val="005A6D1D"/>
    <w:rsid w:val="005B0CAD"/>
    <w:rsid w:val="005B1690"/>
    <w:rsid w:val="005B4184"/>
    <w:rsid w:val="005C0A19"/>
    <w:rsid w:val="005C1ADC"/>
    <w:rsid w:val="005C334C"/>
    <w:rsid w:val="005C3DA8"/>
    <w:rsid w:val="005D1833"/>
    <w:rsid w:val="005D2FB6"/>
    <w:rsid w:val="005D3652"/>
    <w:rsid w:val="005D4770"/>
    <w:rsid w:val="005D6097"/>
    <w:rsid w:val="005D68EF"/>
    <w:rsid w:val="005D77D4"/>
    <w:rsid w:val="005E11EC"/>
    <w:rsid w:val="005E1DD7"/>
    <w:rsid w:val="005E4C91"/>
    <w:rsid w:val="005E4DBF"/>
    <w:rsid w:val="005E51C9"/>
    <w:rsid w:val="005E7265"/>
    <w:rsid w:val="005E733C"/>
    <w:rsid w:val="005E7A09"/>
    <w:rsid w:val="005F315D"/>
    <w:rsid w:val="005F3409"/>
    <w:rsid w:val="006045E8"/>
    <w:rsid w:val="00606B75"/>
    <w:rsid w:val="006142EF"/>
    <w:rsid w:val="00615BC2"/>
    <w:rsid w:val="00615E48"/>
    <w:rsid w:val="00617654"/>
    <w:rsid w:val="00620734"/>
    <w:rsid w:val="006215F1"/>
    <w:rsid w:val="00621E16"/>
    <w:rsid w:val="00622209"/>
    <w:rsid w:val="00622991"/>
    <w:rsid w:val="00622BAB"/>
    <w:rsid w:val="006230CF"/>
    <w:rsid w:val="006255FC"/>
    <w:rsid w:val="00627C3C"/>
    <w:rsid w:val="00633406"/>
    <w:rsid w:val="00633A77"/>
    <w:rsid w:val="00634C39"/>
    <w:rsid w:val="006402D0"/>
    <w:rsid w:val="00642A65"/>
    <w:rsid w:val="006438E4"/>
    <w:rsid w:val="00645F24"/>
    <w:rsid w:val="0065043C"/>
    <w:rsid w:val="0065121C"/>
    <w:rsid w:val="0065194D"/>
    <w:rsid w:val="00651B35"/>
    <w:rsid w:val="00652A19"/>
    <w:rsid w:val="0065465A"/>
    <w:rsid w:val="00655389"/>
    <w:rsid w:val="00655BE9"/>
    <w:rsid w:val="006601CD"/>
    <w:rsid w:val="00661A33"/>
    <w:rsid w:val="00661FEE"/>
    <w:rsid w:val="00663328"/>
    <w:rsid w:val="00663EAA"/>
    <w:rsid w:val="00664293"/>
    <w:rsid w:val="00665378"/>
    <w:rsid w:val="00667071"/>
    <w:rsid w:val="006674D3"/>
    <w:rsid w:val="00670B28"/>
    <w:rsid w:val="00670C14"/>
    <w:rsid w:val="00672E20"/>
    <w:rsid w:val="006770C5"/>
    <w:rsid w:val="006777AC"/>
    <w:rsid w:val="00680726"/>
    <w:rsid w:val="00680958"/>
    <w:rsid w:val="00681471"/>
    <w:rsid w:val="00681E89"/>
    <w:rsid w:val="00682B2F"/>
    <w:rsid w:val="00683DCF"/>
    <w:rsid w:val="006855AA"/>
    <w:rsid w:val="006865F2"/>
    <w:rsid w:val="006902CE"/>
    <w:rsid w:val="0069210A"/>
    <w:rsid w:val="00694A53"/>
    <w:rsid w:val="00696F2C"/>
    <w:rsid w:val="006A5D9C"/>
    <w:rsid w:val="006A60AE"/>
    <w:rsid w:val="006B1863"/>
    <w:rsid w:val="006B6EB5"/>
    <w:rsid w:val="006B79E3"/>
    <w:rsid w:val="006C11F0"/>
    <w:rsid w:val="006C2278"/>
    <w:rsid w:val="006C2E06"/>
    <w:rsid w:val="006C37E3"/>
    <w:rsid w:val="006C45F0"/>
    <w:rsid w:val="006D0DF8"/>
    <w:rsid w:val="006D23ED"/>
    <w:rsid w:val="006D276D"/>
    <w:rsid w:val="006E0008"/>
    <w:rsid w:val="006E0CAB"/>
    <w:rsid w:val="006E19E5"/>
    <w:rsid w:val="006E23D2"/>
    <w:rsid w:val="006E2455"/>
    <w:rsid w:val="006E49C7"/>
    <w:rsid w:val="006E5CFF"/>
    <w:rsid w:val="006F0362"/>
    <w:rsid w:val="006F2089"/>
    <w:rsid w:val="006F2573"/>
    <w:rsid w:val="006F2E01"/>
    <w:rsid w:val="006F4926"/>
    <w:rsid w:val="00700843"/>
    <w:rsid w:val="00702C5D"/>
    <w:rsid w:val="00703EAE"/>
    <w:rsid w:val="0070444C"/>
    <w:rsid w:val="007046DE"/>
    <w:rsid w:val="00704E44"/>
    <w:rsid w:val="00705079"/>
    <w:rsid w:val="00710574"/>
    <w:rsid w:val="00711E04"/>
    <w:rsid w:val="00712D68"/>
    <w:rsid w:val="007136A6"/>
    <w:rsid w:val="007143DE"/>
    <w:rsid w:val="00714BF4"/>
    <w:rsid w:val="00720CC6"/>
    <w:rsid w:val="00722840"/>
    <w:rsid w:val="007229C5"/>
    <w:rsid w:val="007266D4"/>
    <w:rsid w:val="00730557"/>
    <w:rsid w:val="007308B2"/>
    <w:rsid w:val="0073252A"/>
    <w:rsid w:val="007325E7"/>
    <w:rsid w:val="00741E65"/>
    <w:rsid w:val="00744D5A"/>
    <w:rsid w:val="0075136F"/>
    <w:rsid w:val="00752B16"/>
    <w:rsid w:val="0075463A"/>
    <w:rsid w:val="007565A6"/>
    <w:rsid w:val="00763D30"/>
    <w:rsid w:val="007640CD"/>
    <w:rsid w:val="00765FCB"/>
    <w:rsid w:val="00767094"/>
    <w:rsid w:val="0077145D"/>
    <w:rsid w:val="007755C0"/>
    <w:rsid w:val="007819EC"/>
    <w:rsid w:val="0078256F"/>
    <w:rsid w:val="00783A41"/>
    <w:rsid w:val="00786CEB"/>
    <w:rsid w:val="00790090"/>
    <w:rsid w:val="00790F66"/>
    <w:rsid w:val="00792BEC"/>
    <w:rsid w:val="00792BF5"/>
    <w:rsid w:val="007961D2"/>
    <w:rsid w:val="0079628C"/>
    <w:rsid w:val="007A21E3"/>
    <w:rsid w:val="007A27A3"/>
    <w:rsid w:val="007A317B"/>
    <w:rsid w:val="007A3F2A"/>
    <w:rsid w:val="007A50ED"/>
    <w:rsid w:val="007A5C99"/>
    <w:rsid w:val="007A760B"/>
    <w:rsid w:val="007B1378"/>
    <w:rsid w:val="007B2B2F"/>
    <w:rsid w:val="007B3BBE"/>
    <w:rsid w:val="007B7076"/>
    <w:rsid w:val="007B79F3"/>
    <w:rsid w:val="007C0094"/>
    <w:rsid w:val="007C0506"/>
    <w:rsid w:val="007C06B4"/>
    <w:rsid w:val="007C254D"/>
    <w:rsid w:val="007C775D"/>
    <w:rsid w:val="007D1692"/>
    <w:rsid w:val="007D38BA"/>
    <w:rsid w:val="007D7AF5"/>
    <w:rsid w:val="007E1E6C"/>
    <w:rsid w:val="007E39B8"/>
    <w:rsid w:val="007F18BE"/>
    <w:rsid w:val="007F36AA"/>
    <w:rsid w:val="007F411B"/>
    <w:rsid w:val="007F564B"/>
    <w:rsid w:val="007F6A1E"/>
    <w:rsid w:val="007F76E2"/>
    <w:rsid w:val="007F7B0D"/>
    <w:rsid w:val="007F7B4E"/>
    <w:rsid w:val="00800BEF"/>
    <w:rsid w:val="008118A2"/>
    <w:rsid w:val="00811A1C"/>
    <w:rsid w:val="00811DAF"/>
    <w:rsid w:val="008127E5"/>
    <w:rsid w:val="00815083"/>
    <w:rsid w:val="0081695C"/>
    <w:rsid w:val="00816DE1"/>
    <w:rsid w:val="0081782A"/>
    <w:rsid w:val="0082189D"/>
    <w:rsid w:val="00823A96"/>
    <w:rsid w:val="00826474"/>
    <w:rsid w:val="00826F58"/>
    <w:rsid w:val="00827846"/>
    <w:rsid w:val="00827CFD"/>
    <w:rsid w:val="00830A39"/>
    <w:rsid w:val="00831A6E"/>
    <w:rsid w:val="0083679C"/>
    <w:rsid w:val="00837216"/>
    <w:rsid w:val="0083751D"/>
    <w:rsid w:val="008403ED"/>
    <w:rsid w:val="008412CF"/>
    <w:rsid w:val="00842751"/>
    <w:rsid w:val="00842F5D"/>
    <w:rsid w:val="008433F4"/>
    <w:rsid w:val="00844171"/>
    <w:rsid w:val="008443C8"/>
    <w:rsid w:val="00845BD5"/>
    <w:rsid w:val="00845DD4"/>
    <w:rsid w:val="00847127"/>
    <w:rsid w:val="0084725F"/>
    <w:rsid w:val="008509F8"/>
    <w:rsid w:val="00850DB2"/>
    <w:rsid w:val="008543A9"/>
    <w:rsid w:val="008544D3"/>
    <w:rsid w:val="00857615"/>
    <w:rsid w:val="00857C89"/>
    <w:rsid w:val="008641F8"/>
    <w:rsid w:val="008666E7"/>
    <w:rsid w:val="00866EAC"/>
    <w:rsid w:val="00867636"/>
    <w:rsid w:val="008717C4"/>
    <w:rsid w:val="00872B56"/>
    <w:rsid w:val="0088098D"/>
    <w:rsid w:val="0088159E"/>
    <w:rsid w:val="00882FBE"/>
    <w:rsid w:val="008833C2"/>
    <w:rsid w:val="00891134"/>
    <w:rsid w:val="00892C8D"/>
    <w:rsid w:val="0089346A"/>
    <w:rsid w:val="00895600"/>
    <w:rsid w:val="008A091F"/>
    <w:rsid w:val="008A0ECA"/>
    <w:rsid w:val="008A21E9"/>
    <w:rsid w:val="008A2F6D"/>
    <w:rsid w:val="008A4581"/>
    <w:rsid w:val="008A5D13"/>
    <w:rsid w:val="008A720C"/>
    <w:rsid w:val="008B02E0"/>
    <w:rsid w:val="008B0756"/>
    <w:rsid w:val="008B0C91"/>
    <w:rsid w:val="008B0EC9"/>
    <w:rsid w:val="008B331E"/>
    <w:rsid w:val="008B41F3"/>
    <w:rsid w:val="008B7152"/>
    <w:rsid w:val="008B71FF"/>
    <w:rsid w:val="008C1183"/>
    <w:rsid w:val="008C46F5"/>
    <w:rsid w:val="008C5208"/>
    <w:rsid w:val="008C5BB2"/>
    <w:rsid w:val="008C6410"/>
    <w:rsid w:val="008D09BB"/>
    <w:rsid w:val="008D1CF2"/>
    <w:rsid w:val="008D2353"/>
    <w:rsid w:val="008D5D09"/>
    <w:rsid w:val="008D7A06"/>
    <w:rsid w:val="008E1D13"/>
    <w:rsid w:val="008E1FA6"/>
    <w:rsid w:val="008E34E5"/>
    <w:rsid w:val="008E39CC"/>
    <w:rsid w:val="008E7CFC"/>
    <w:rsid w:val="008F0165"/>
    <w:rsid w:val="008F16F4"/>
    <w:rsid w:val="008F3CB6"/>
    <w:rsid w:val="008F5436"/>
    <w:rsid w:val="008F5DD2"/>
    <w:rsid w:val="00902AD0"/>
    <w:rsid w:val="00903DC1"/>
    <w:rsid w:val="009047B4"/>
    <w:rsid w:val="0090539A"/>
    <w:rsid w:val="0091005C"/>
    <w:rsid w:val="009144F4"/>
    <w:rsid w:val="009169DB"/>
    <w:rsid w:val="00917101"/>
    <w:rsid w:val="00917F39"/>
    <w:rsid w:val="009226C1"/>
    <w:rsid w:val="00922FB7"/>
    <w:rsid w:val="00925616"/>
    <w:rsid w:val="0093180C"/>
    <w:rsid w:val="00931E8F"/>
    <w:rsid w:val="00932148"/>
    <w:rsid w:val="009325FF"/>
    <w:rsid w:val="009338BE"/>
    <w:rsid w:val="009341DF"/>
    <w:rsid w:val="0093627D"/>
    <w:rsid w:val="00937D36"/>
    <w:rsid w:val="00941820"/>
    <w:rsid w:val="00942C33"/>
    <w:rsid w:val="00943ADD"/>
    <w:rsid w:val="00953D3B"/>
    <w:rsid w:val="009540BA"/>
    <w:rsid w:val="009562D2"/>
    <w:rsid w:val="00957284"/>
    <w:rsid w:val="009572CA"/>
    <w:rsid w:val="0095783F"/>
    <w:rsid w:val="00962BD1"/>
    <w:rsid w:val="009634FD"/>
    <w:rsid w:val="00964D0F"/>
    <w:rsid w:val="00965B85"/>
    <w:rsid w:val="009702DD"/>
    <w:rsid w:val="00971EA3"/>
    <w:rsid w:val="0097306A"/>
    <w:rsid w:val="00975347"/>
    <w:rsid w:val="00980A0E"/>
    <w:rsid w:val="0098131B"/>
    <w:rsid w:val="0098160A"/>
    <w:rsid w:val="0098188F"/>
    <w:rsid w:val="009834D6"/>
    <w:rsid w:val="009834F9"/>
    <w:rsid w:val="00983BEA"/>
    <w:rsid w:val="00985D47"/>
    <w:rsid w:val="0098795F"/>
    <w:rsid w:val="00991A86"/>
    <w:rsid w:val="00991D64"/>
    <w:rsid w:val="00992C6E"/>
    <w:rsid w:val="0099616C"/>
    <w:rsid w:val="0099639F"/>
    <w:rsid w:val="009A07D4"/>
    <w:rsid w:val="009A1C74"/>
    <w:rsid w:val="009A1F25"/>
    <w:rsid w:val="009A4C6E"/>
    <w:rsid w:val="009B35F5"/>
    <w:rsid w:val="009B71A6"/>
    <w:rsid w:val="009C1A15"/>
    <w:rsid w:val="009C2517"/>
    <w:rsid w:val="009C5595"/>
    <w:rsid w:val="009D071F"/>
    <w:rsid w:val="009D10B7"/>
    <w:rsid w:val="009D3204"/>
    <w:rsid w:val="009D3AD8"/>
    <w:rsid w:val="009D3ECD"/>
    <w:rsid w:val="009D4A71"/>
    <w:rsid w:val="009D6372"/>
    <w:rsid w:val="009D6FA8"/>
    <w:rsid w:val="009D7299"/>
    <w:rsid w:val="009E35C5"/>
    <w:rsid w:val="009E7A79"/>
    <w:rsid w:val="009F025A"/>
    <w:rsid w:val="009F057A"/>
    <w:rsid w:val="009F19D3"/>
    <w:rsid w:val="009F5E0B"/>
    <w:rsid w:val="009F7AF5"/>
    <w:rsid w:val="00A006F9"/>
    <w:rsid w:val="00A0211A"/>
    <w:rsid w:val="00A024C6"/>
    <w:rsid w:val="00A044C0"/>
    <w:rsid w:val="00A0464E"/>
    <w:rsid w:val="00A05FDC"/>
    <w:rsid w:val="00A145E4"/>
    <w:rsid w:val="00A14AD7"/>
    <w:rsid w:val="00A150DC"/>
    <w:rsid w:val="00A15E49"/>
    <w:rsid w:val="00A27AD0"/>
    <w:rsid w:val="00A27D94"/>
    <w:rsid w:val="00A31AD7"/>
    <w:rsid w:val="00A327F9"/>
    <w:rsid w:val="00A33EF1"/>
    <w:rsid w:val="00A35723"/>
    <w:rsid w:val="00A46BD7"/>
    <w:rsid w:val="00A46E61"/>
    <w:rsid w:val="00A50557"/>
    <w:rsid w:val="00A50AE7"/>
    <w:rsid w:val="00A5119D"/>
    <w:rsid w:val="00A53A3D"/>
    <w:rsid w:val="00A54725"/>
    <w:rsid w:val="00A5595A"/>
    <w:rsid w:val="00A56955"/>
    <w:rsid w:val="00A60B21"/>
    <w:rsid w:val="00A613D6"/>
    <w:rsid w:val="00A64FE5"/>
    <w:rsid w:val="00A70A78"/>
    <w:rsid w:val="00A72FBF"/>
    <w:rsid w:val="00A7304E"/>
    <w:rsid w:val="00A73D6D"/>
    <w:rsid w:val="00A7516C"/>
    <w:rsid w:val="00A80E07"/>
    <w:rsid w:val="00A82C97"/>
    <w:rsid w:val="00A871AD"/>
    <w:rsid w:val="00A87A68"/>
    <w:rsid w:val="00A90510"/>
    <w:rsid w:val="00A9149D"/>
    <w:rsid w:val="00A92340"/>
    <w:rsid w:val="00A94B93"/>
    <w:rsid w:val="00A96763"/>
    <w:rsid w:val="00A96909"/>
    <w:rsid w:val="00A96EA6"/>
    <w:rsid w:val="00A978C0"/>
    <w:rsid w:val="00A97D18"/>
    <w:rsid w:val="00AA24F0"/>
    <w:rsid w:val="00AA5610"/>
    <w:rsid w:val="00AA69B1"/>
    <w:rsid w:val="00AB1CA4"/>
    <w:rsid w:val="00AB3F6C"/>
    <w:rsid w:val="00AB7CF3"/>
    <w:rsid w:val="00AC240C"/>
    <w:rsid w:val="00AC3638"/>
    <w:rsid w:val="00AC4BFA"/>
    <w:rsid w:val="00AC53C5"/>
    <w:rsid w:val="00AD1226"/>
    <w:rsid w:val="00AD1C9F"/>
    <w:rsid w:val="00AD5D63"/>
    <w:rsid w:val="00AD6026"/>
    <w:rsid w:val="00AE0139"/>
    <w:rsid w:val="00AE0CB0"/>
    <w:rsid w:val="00AE2A33"/>
    <w:rsid w:val="00AE2FA1"/>
    <w:rsid w:val="00AE3EC7"/>
    <w:rsid w:val="00AE4B7C"/>
    <w:rsid w:val="00AE4CC8"/>
    <w:rsid w:val="00AE665B"/>
    <w:rsid w:val="00AE6FA1"/>
    <w:rsid w:val="00AE7618"/>
    <w:rsid w:val="00AF0BB6"/>
    <w:rsid w:val="00AF30C9"/>
    <w:rsid w:val="00AF43F8"/>
    <w:rsid w:val="00AF4634"/>
    <w:rsid w:val="00AF7ED7"/>
    <w:rsid w:val="00B02752"/>
    <w:rsid w:val="00B02B22"/>
    <w:rsid w:val="00B03F39"/>
    <w:rsid w:val="00B10308"/>
    <w:rsid w:val="00B10F87"/>
    <w:rsid w:val="00B110D2"/>
    <w:rsid w:val="00B1129F"/>
    <w:rsid w:val="00B12161"/>
    <w:rsid w:val="00B12F36"/>
    <w:rsid w:val="00B1362B"/>
    <w:rsid w:val="00B136B9"/>
    <w:rsid w:val="00B1371C"/>
    <w:rsid w:val="00B1625B"/>
    <w:rsid w:val="00B16766"/>
    <w:rsid w:val="00B174AE"/>
    <w:rsid w:val="00B208DB"/>
    <w:rsid w:val="00B239FA"/>
    <w:rsid w:val="00B23CA1"/>
    <w:rsid w:val="00B249AC"/>
    <w:rsid w:val="00B2568D"/>
    <w:rsid w:val="00B263B4"/>
    <w:rsid w:val="00B27626"/>
    <w:rsid w:val="00B30324"/>
    <w:rsid w:val="00B306DB"/>
    <w:rsid w:val="00B30847"/>
    <w:rsid w:val="00B3201C"/>
    <w:rsid w:val="00B320AB"/>
    <w:rsid w:val="00B3411D"/>
    <w:rsid w:val="00B352DE"/>
    <w:rsid w:val="00B372D8"/>
    <w:rsid w:val="00B411F0"/>
    <w:rsid w:val="00B4259E"/>
    <w:rsid w:val="00B4304D"/>
    <w:rsid w:val="00B44115"/>
    <w:rsid w:val="00B44459"/>
    <w:rsid w:val="00B44ECB"/>
    <w:rsid w:val="00B51FC1"/>
    <w:rsid w:val="00B522C7"/>
    <w:rsid w:val="00B53841"/>
    <w:rsid w:val="00B54815"/>
    <w:rsid w:val="00B54C39"/>
    <w:rsid w:val="00B54FB2"/>
    <w:rsid w:val="00B60751"/>
    <w:rsid w:val="00B62DDB"/>
    <w:rsid w:val="00B65431"/>
    <w:rsid w:val="00B658F9"/>
    <w:rsid w:val="00B678C2"/>
    <w:rsid w:val="00B67BB9"/>
    <w:rsid w:val="00B70A0D"/>
    <w:rsid w:val="00B72902"/>
    <w:rsid w:val="00B734C5"/>
    <w:rsid w:val="00B734E1"/>
    <w:rsid w:val="00B767A5"/>
    <w:rsid w:val="00B77B72"/>
    <w:rsid w:val="00B803BD"/>
    <w:rsid w:val="00B80441"/>
    <w:rsid w:val="00B833C8"/>
    <w:rsid w:val="00B86CBE"/>
    <w:rsid w:val="00B9130C"/>
    <w:rsid w:val="00B92D34"/>
    <w:rsid w:val="00B92FB9"/>
    <w:rsid w:val="00B95ED8"/>
    <w:rsid w:val="00BA0A1F"/>
    <w:rsid w:val="00BA1E5C"/>
    <w:rsid w:val="00BA1FD3"/>
    <w:rsid w:val="00BA2C6D"/>
    <w:rsid w:val="00BA3645"/>
    <w:rsid w:val="00BA5594"/>
    <w:rsid w:val="00BA7A55"/>
    <w:rsid w:val="00BB137C"/>
    <w:rsid w:val="00BB3CB5"/>
    <w:rsid w:val="00BB40E1"/>
    <w:rsid w:val="00BB4883"/>
    <w:rsid w:val="00BB56AA"/>
    <w:rsid w:val="00BB60E6"/>
    <w:rsid w:val="00BB6CC1"/>
    <w:rsid w:val="00BB7A65"/>
    <w:rsid w:val="00BC03F0"/>
    <w:rsid w:val="00BC39B5"/>
    <w:rsid w:val="00BC6CA8"/>
    <w:rsid w:val="00BC6D8A"/>
    <w:rsid w:val="00BD130E"/>
    <w:rsid w:val="00BD365C"/>
    <w:rsid w:val="00BD3AEA"/>
    <w:rsid w:val="00BD44FA"/>
    <w:rsid w:val="00BD6F2B"/>
    <w:rsid w:val="00BD714D"/>
    <w:rsid w:val="00BD7CDF"/>
    <w:rsid w:val="00BE064E"/>
    <w:rsid w:val="00BE1A92"/>
    <w:rsid w:val="00BE5523"/>
    <w:rsid w:val="00BE73A9"/>
    <w:rsid w:val="00BF014F"/>
    <w:rsid w:val="00BF3E44"/>
    <w:rsid w:val="00BF56E1"/>
    <w:rsid w:val="00BF5DE5"/>
    <w:rsid w:val="00BF6E7D"/>
    <w:rsid w:val="00C12C38"/>
    <w:rsid w:val="00C14D2E"/>
    <w:rsid w:val="00C15A42"/>
    <w:rsid w:val="00C20144"/>
    <w:rsid w:val="00C22187"/>
    <w:rsid w:val="00C233DA"/>
    <w:rsid w:val="00C23490"/>
    <w:rsid w:val="00C23AB8"/>
    <w:rsid w:val="00C241B7"/>
    <w:rsid w:val="00C248AD"/>
    <w:rsid w:val="00C270CB"/>
    <w:rsid w:val="00C27F07"/>
    <w:rsid w:val="00C27FA1"/>
    <w:rsid w:val="00C30EF5"/>
    <w:rsid w:val="00C31179"/>
    <w:rsid w:val="00C313CD"/>
    <w:rsid w:val="00C31F61"/>
    <w:rsid w:val="00C32C1D"/>
    <w:rsid w:val="00C330F1"/>
    <w:rsid w:val="00C349D9"/>
    <w:rsid w:val="00C35F8E"/>
    <w:rsid w:val="00C36C1A"/>
    <w:rsid w:val="00C36D3F"/>
    <w:rsid w:val="00C41A99"/>
    <w:rsid w:val="00C446E5"/>
    <w:rsid w:val="00C46CD0"/>
    <w:rsid w:val="00C54D3C"/>
    <w:rsid w:val="00C56514"/>
    <w:rsid w:val="00C56D52"/>
    <w:rsid w:val="00C61476"/>
    <w:rsid w:val="00C657A7"/>
    <w:rsid w:val="00C713B0"/>
    <w:rsid w:val="00C7222A"/>
    <w:rsid w:val="00C734B9"/>
    <w:rsid w:val="00C73DF9"/>
    <w:rsid w:val="00C82C89"/>
    <w:rsid w:val="00C82F64"/>
    <w:rsid w:val="00C8332B"/>
    <w:rsid w:val="00C835F5"/>
    <w:rsid w:val="00C84371"/>
    <w:rsid w:val="00C86571"/>
    <w:rsid w:val="00C92A15"/>
    <w:rsid w:val="00C974F6"/>
    <w:rsid w:val="00CA5E9A"/>
    <w:rsid w:val="00CA6F50"/>
    <w:rsid w:val="00CA6F77"/>
    <w:rsid w:val="00CA7211"/>
    <w:rsid w:val="00CA77B7"/>
    <w:rsid w:val="00CB0DE6"/>
    <w:rsid w:val="00CB2386"/>
    <w:rsid w:val="00CB43CA"/>
    <w:rsid w:val="00CC0195"/>
    <w:rsid w:val="00CC0FDA"/>
    <w:rsid w:val="00CC2247"/>
    <w:rsid w:val="00CC581E"/>
    <w:rsid w:val="00CC5878"/>
    <w:rsid w:val="00CD061E"/>
    <w:rsid w:val="00CD088D"/>
    <w:rsid w:val="00CD23B3"/>
    <w:rsid w:val="00CD2410"/>
    <w:rsid w:val="00CD357D"/>
    <w:rsid w:val="00CD3F8B"/>
    <w:rsid w:val="00CD5056"/>
    <w:rsid w:val="00CD5346"/>
    <w:rsid w:val="00CD6759"/>
    <w:rsid w:val="00CE1009"/>
    <w:rsid w:val="00CE2FEA"/>
    <w:rsid w:val="00CE30A7"/>
    <w:rsid w:val="00CE3B51"/>
    <w:rsid w:val="00CE4428"/>
    <w:rsid w:val="00CE61F9"/>
    <w:rsid w:val="00CE75DD"/>
    <w:rsid w:val="00CF1276"/>
    <w:rsid w:val="00CF2220"/>
    <w:rsid w:val="00CF2628"/>
    <w:rsid w:val="00CF2CD1"/>
    <w:rsid w:val="00CF6D8F"/>
    <w:rsid w:val="00CF7166"/>
    <w:rsid w:val="00CF731F"/>
    <w:rsid w:val="00D00746"/>
    <w:rsid w:val="00D00F31"/>
    <w:rsid w:val="00D01677"/>
    <w:rsid w:val="00D0198C"/>
    <w:rsid w:val="00D02BBC"/>
    <w:rsid w:val="00D0499A"/>
    <w:rsid w:val="00D05E78"/>
    <w:rsid w:val="00D07464"/>
    <w:rsid w:val="00D11B1C"/>
    <w:rsid w:val="00D1402E"/>
    <w:rsid w:val="00D14307"/>
    <w:rsid w:val="00D2101F"/>
    <w:rsid w:val="00D21847"/>
    <w:rsid w:val="00D235D6"/>
    <w:rsid w:val="00D25CC2"/>
    <w:rsid w:val="00D26067"/>
    <w:rsid w:val="00D3016D"/>
    <w:rsid w:val="00D331FC"/>
    <w:rsid w:val="00D3436A"/>
    <w:rsid w:val="00D3504E"/>
    <w:rsid w:val="00D35D24"/>
    <w:rsid w:val="00D36E8A"/>
    <w:rsid w:val="00D374EB"/>
    <w:rsid w:val="00D41180"/>
    <w:rsid w:val="00D412A4"/>
    <w:rsid w:val="00D4146C"/>
    <w:rsid w:val="00D41AC3"/>
    <w:rsid w:val="00D41DD9"/>
    <w:rsid w:val="00D47EBB"/>
    <w:rsid w:val="00D503DA"/>
    <w:rsid w:val="00D51E48"/>
    <w:rsid w:val="00D55297"/>
    <w:rsid w:val="00D55CDD"/>
    <w:rsid w:val="00D564DE"/>
    <w:rsid w:val="00D565BE"/>
    <w:rsid w:val="00D56821"/>
    <w:rsid w:val="00D568A2"/>
    <w:rsid w:val="00D5696B"/>
    <w:rsid w:val="00D57660"/>
    <w:rsid w:val="00D62068"/>
    <w:rsid w:val="00D65CDD"/>
    <w:rsid w:val="00D6724F"/>
    <w:rsid w:val="00D673BF"/>
    <w:rsid w:val="00D716CE"/>
    <w:rsid w:val="00D72A65"/>
    <w:rsid w:val="00D75CCE"/>
    <w:rsid w:val="00D76545"/>
    <w:rsid w:val="00D77DA1"/>
    <w:rsid w:val="00D8102F"/>
    <w:rsid w:val="00D812BC"/>
    <w:rsid w:val="00D81D07"/>
    <w:rsid w:val="00D82D87"/>
    <w:rsid w:val="00D84DD2"/>
    <w:rsid w:val="00D85660"/>
    <w:rsid w:val="00D85C59"/>
    <w:rsid w:val="00D86964"/>
    <w:rsid w:val="00D8766D"/>
    <w:rsid w:val="00D90422"/>
    <w:rsid w:val="00D92D20"/>
    <w:rsid w:val="00D92EBF"/>
    <w:rsid w:val="00D950B7"/>
    <w:rsid w:val="00D95379"/>
    <w:rsid w:val="00DA03D7"/>
    <w:rsid w:val="00DA134F"/>
    <w:rsid w:val="00DA299B"/>
    <w:rsid w:val="00DA2CA5"/>
    <w:rsid w:val="00DA4A76"/>
    <w:rsid w:val="00DA6A95"/>
    <w:rsid w:val="00DB3CFB"/>
    <w:rsid w:val="00DB5C45"/>
    <w:rsid w:val="00DC29F9"/>
    <w:rsid w:val="00DC5F4D"/>
    <w:rsid w:val="00DC629A"/>
    <w:rsid w:val="00DC6801"/>
    <w:rsid w:val="00DD05BF"/>
    <w:rsid w:val="00DD073D"/>
    <w:rsid w:val="00DD0CE0"/>
    <w:rsid w:val="00DD0E60"/>
    <w:rsid w:val="00DD3637"/>
    <w:rsid w:val="00DD3F79"/>
    <w:rsid w:val="00DD6967"/>
    <w:rsid w:val="00DD7445"/>
    <w:rsid w:val="00DE22F9"/>
    <w:rsid w:val="00DE3A72"/>
    <w:rsid w:val="00DE3FE4"/>
    <w:rsid w:val="00DE486B"/>
    <w:rsid w:val="00DE6B02"/>
    <w:rsid w:val="00DF48AA"/>
    <w:rsid w:val="00E0034C"/>
    <w:rsid w:val="00E003BD"/>
    <w:rsid w:val="00E00D43"/>
    <w:rsid w:val="00E017B1"/>
    <w:rsid w:val="00E04097"/>
    <w:rsid w:val="00E049A2"/>
    <w:rsid w:val="00E0607E"/>
    <w:rsid w:val="00E1233F"/>
    <w:rsid w:val="00E12F90"/>
    <w:rsid w:val="00E157DA"/>
    <w:rsid w:val="00E17ED3"/>
    <w:rsid w:val="00E20A67"/>
    <w:rsid w:val="00E22ABD"/>
    <w:rsid w:val="00E24207"/>
    <w:rsid w:val="00E24E41"/>
    <w:rsid w:val="00E26E13"/>
    <w:rsid w:val="00E27628"/>
    <w:rsid w:val="00E319EE"/>
    <w:rsid w:val="00E33497"/>
    <w:rsid w:val="00E3416F"/>
    <w:rsid w:val="00E34CB4"/>
    <w:rsid w:val="00E3562C"/>
    <w:rsid w:val="00E37D12"/>
    <w:rsid w:val="00E403AF"/>
    <w:rsid w:val="00E41D1C"/>
    <w:rsid w:val="00E42433"/>
    <w:rsid w:val="00E435F3"/>
    <w:rsid w:val="00E520D4"/>
    <w:rsid w:val="00E5300D"/>
    <w:rsid w:val="00E530F8"/>
    <w:rsid w:val="00E5436B"/>
    <w:rsid w:val="00E55593"/>
    <w:rsid w:val="00E618EA"/>
    <w:rsid w:val="00E63C7C"/>
    <w:rsid w:val="00E651AC"/>
    <w:rsid w:val="00E6544A"/>
    <w:rsid w:val="00E6549D"/>
    <w:rsid w:val="00E6788E"/>
    <w:rsid w:val="00E70663"/>
    <w:rsid w:val="00E749B6"/>
    <w:rsid w:val="00E75034"/>
    <w:rsid w:val="00E758C8"/>
    <w:rsid w:val="00E76A3E"/>
    <w:rsid w:val="00E77FA3"/>
    <w:rsid w:val="00E81821"/>
    <w:rsid w:val="00E82867"/>
    <w:rsid w:val="00E82B1E"/>
    <w:rsid w:val="00E8384B"/>
    <w:rsid w:val="00E83C1C"/>
    <w:rsid w:val="00E9163A"/>
    <w:rsid w:val="00E91C2C"/>
    <w:rsid w:val="00E93C54"/>
    <w:rsid w:val="00E94A58"/>
    <w:rsid w:val="00E955C9"/>
    <w:rsid w:val="00E95CEE"/>
    <w:rsid w:val="00E96F37"/>
    <w:rsid w:val="00E97465"/>
    <w:rsid w:val="00EA29D7"/>
    <w:rsid w:val="00EA46D8"/>
    <w:rsid w:val="00EB335C"/>
    <w:rsid w:val="00EB4712"/>
    <w:rsid w:val="00EB4E7E"/>
    <w:rsid w:val="00EB6E4D"/>
    <w:rsid w:val="00EC054A"/>
    <w:rsid w:val="00EC1D96"/>
    <w:rsid w:val="00EC406C"/>
    <w:rsid w:val="00ED1665"/>
    <w:rsid w:val="00ED1D26"/>
    <w:rsid w:val="00ED3724"/>
    <w:rsid w:val="00ED5288"/>
    <w:rsid w:val="00ED6135"/>
    <w:rsid w:val="00ED6FA5"/>
    <w:rsid w:val="00EE1A03"/>
    <w:rsid w:val="00EE59B0"/>
    <w:rsid w:val="00EE5B7E"/>
    <w:rsid w:val="00EE79EF"/>
    <w:rsid w:val="00EE7F25"/>
    <w:rsid w:val="00EF11BC"/>
    <w:rsid w:val="00EF2DFE"/>
    <w:rsid w:val="00EF3976"/>
    <w:rsid w:val="00EF571C"/>
    <w:rsid w:val="00F00375"/>
    <w:rsid w:val="00F012E4"/>
    <w:rsid w:val="00F01978"/>
    <w:rsid w:val="00F06BE0"/>
    <w:rsid w:val="00F109F3"/>
    <w:rsid w:val="00F123C0"/>
    <w:rsid w:val="00F12884"/>
    <w:rsid w:val="00F146D7"/>
    <w:rsid w:val="00F17A52"/>
    <w:rsid w:val="00F205C4"/>
    <w:rsid w:val="00F229BE"/>
    <w:rsid w:val="00F22F28"/>
    <w:rsid w:val="00F232EB"/>
    <w:rsid w:val="00F27E1B"/>
    <w:rsid w:val="00F31459"/>
    <w:rsid w:val="00F31B66"/>
    <w:rsid w:val="00F3295F"/>
    <w:rsid w:val="00F346FE"/>
    <w:rsid w:val="00F368ED"/>
    <w:rsid w:val="00F3706C"/>
    <w:rsid w:val="00F370BA"/>
    <w:rsid w:val="00F371B8"/>
    <w:rsid w:val="00F40DCD"/>
    <w:rsid w:val="00F40E1E"/>
    <w:rsid w:val="00F439D7"/>
    <w:rsid w:val="00F45CD8"/>
    <w:rsid w:val="00F60129"/>
    <w:rsid w:val="00F6109F"/>
    <w:rsid w:val="00F65DB8"/>
    <w:rsid w:val="00F7061A"/>
    <w:rsid w:val="00F71BEB"/>
    <w:rsid w:val="00F72091"/>
    <w:rsid w:val="00F72812"/>
    <w:rsid w:val="00F72863"/>
    <w:rsid w:val="00F72A42"/>
    <w:rsid w:val="00F74341"/>
    <w:rsid w:val="00F761ED"/>
    <w:rsid w:val="00F77A06"/>
    <w:rsid w:val="00F82FFF"/>
    <w:rsid w:val="00F84A18"/>
    <w:rsid w:val="00F9357E"/>
    <w:rsid w:val="00F970DA"/>
    <w:rsid w:val="00FA1229"/>
    <w:rsid w:val="00FA3CB8"/>
    <w:rsid w:val="00FA528A"/>
    <w:rsid w:val="00FB2652"/>
    <w:rsid w:val="00FB2A38"/>
    <w:rsid w:val="00FB3811"/>
    <w:rsid w:val="00FB3CD0"/>
    <w:rsid w:val="00FB45CB"/>
    <w:rsid w:val="00FB7DCC"/>
    <w:rsid w:val="00FC0A87"/>
    <w:rsid w:val="00FC311C"/>
    <w:rsid w:val="00FC7438"/>
    <w:rsid w:val="00FC7D4D"/>
    <w:rsid w:val="00FC7D9A"/>
    <w:rsid w:val="00FD0355"/>
    <w:rsid w:val="00FD073D"/>
    <w:rsid w:val="00FD1B19"/>
    <w:rsid w:val="00FD1B9A"/>
    <w:rsid w:val="00FD2413"/>
    <w:rsid w:val="00FD2774"/>
    <w:rsid w:val="00FD36F5"/>
    <w:rsid w:val="00FD529B"/>
    <w:rsid w:val="00FD7EBE"/>
    <w:rsid w:val="00FE2024"/>
    <w:rsid w:val="00FE3097"/>
    <w:rsid w:val="00FE31A9"/>
    <w:rsid w:val="00FE4C68"/>
    <w:rsid w:val="00FE6DB8"/>
    <w:rsid w:val="00FF1C81"/>
    <w:rsid w:val="00FF2CB6"/>
    <w:rsid w:val="00FF7A61"/>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7C344E2"/>
  <w15:docId w15:val="{32987235-B21C-4543-802E-A7FA6CE756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ZA"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iPriority="0"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A134F"/>
  </w:style>
  <w:style w:type="paragraph" w:styleId="Heading1">
    <w:name w:val="heading 1"/>
    <w:basedOn w:val="Normal"/>
    <w:next w:val="Normal"/>
    <w:link w:val="Heading1Char"/>
    <w:qFormat/>
    <w:rsid w:val="00DB5C45"/>
    <w:pPr>
      <w:numPr>
        <w:numId w:val="1"/>
      </w:numPr>
      <w:spacing w:after="120" w:line="240" w:lineRule="auto"/>
      <w:jc w:val="both"/>
      <w:outlineLvl w:val="0"/>
    </w:pPr>
    <w:rPr>
      <w:rFonts w:ascii="Arial" w:eastAsia="Times New Roman" w:hAnsi="Arial" w:cs="Times New Roman"/>
      <w:b/>
      <w:caps/>
      <w:kern w:val="28"/>
      <w:sz w:val="24"/>
      <w:szCs w:val="20"/>
    </w:rPr>
  </w:style>
  <w:style w:type="paragraph" w:styleId="Heading2">
    <w:name w:val="heading 2"/>
    <w:basedOn w:val="Normal"/>
    <w:next w:val="Normal"/>
    <w:link w:val="Heading2Char"/>
    <w:qFormat/>
    <w:rsid w:val="00DB5C45"/>
    <w:pPr>
      <w:numPr>
        <w:ilvl w:val="1"/>
        <w:numId w:val="1"/>
      </w:numPr>
      <w:spacing w:after="120" w:line="240" w:lineRule="auto"/>
      <w:jc w:val="both"/>
      <w:outlineLvl w:val="1"/>
    </w:pPr>
    <w:rPr>
      <w:rFonts w:ascii="Arial" w:eastAsia="Times New Roman" w:hAnsi="Arial" w:cs="Times New Roman"/>
      <w:b/>
      <w:szCs w:val="20"/>
    </w:rPr>
  </w:style>
  <w:style w:type="paragraph" w:styleId="Heading3">
    <w:name w:val="heading 3"/>
    <w:basedOn w:val="Normal"/>
    <w:next w:val="Normal"/>
    <w:link w:val="Heading3Char"/>
    <w:qFormat/>
    <w:rsid w:val="00DB5C45"/>
    <w:pPr>
      <w:numPr>
        <w:ilvl w:val="2"/>
        <w:numId w:val="1"/>
      </w:numPr>
      <w:spacing w:after="120" w:line="240" w:lineRule="auto"/>
      <w:jc w:val="both"/>
      <w:outlineLvl w:val="2"/>
    </w:pPr>
    <w:rPr>
      <w:rFonts w:ascii="Arial Bold" w:eastAsia="Times New Roman" w:hAnsi="Arial Bold" w:cs="Times New Roman"/>
      <w:b/>
      <w:sz w:val="20"/>
      <w:szCs w:val="20"/>
    </w:rPr>
  </w:style>
  <w:style w:type="paragraph" w:styleId="Heading4">
    <w:name w:val="heading 4"/>
    <w:basedOn w:val="Normal"/>
    <w:next w:val="Normal"/>
    <w:link w:val="Heading4Char"/>
    <w:qFormat/>
    <w:rsid w:val="00DB5C45"/>
    <w:pPr>
      <w:widowControl w:val="0"/>
      <w:numPr>
        <w:ilvl w:val="3"/>
        <w:numId w:val="1"/>
      </w:numPr>
      <w:tabs>
        <w:tab w:val="left" w:pos="0"/>
      </w:tabs>
      <w:spacing w:after="120" w:line="360" w:lineRule="auto"/>
      <w:jc w:val="both"/>
      <w:outlineLvl w:val="3"/>
    </w:pPr>
    <w:rPr>
      <w:rFonts w:ascii="Arial" w:eastAsia="Times New Roman" w:hAnsi="Arial" w:cs="Times New Roman"/>
      <w:b/>
      <w:sz w:val="20"/>
      <w:szCs w:val="20"/>
    </w:rPr>
  </w:style>
  <w:style w:type="paragraph" w:styleId="Heading5">
    <w:name w:val="heading 5"/>
    <w:basedOn w:val="Normal"/>
    <w:next w:val="Normal"/>
    <w:link w:val="Heading5Char"/>
    <w:qFormat/>
    <w:rsid w:val="00DB5C45"/>
    <w:pPr>
      <w:widowControl w:val="0"/>
      <w:numPr>
        <w:ilvl w:val="4"/>
        <w:numId w:val="1"/>
      </w:numPr>
      <w:tabs>
        <w:tab w:val="left" w:pos="0"/>
      </w:tabs>
      <w:spacing w:before="240" w:after="60" w:line="360" w:lineRule="auto"/>
      <w:jc w:val="both"/>
      <w:outlineLvl w:val="4"/>
    </w:pPr>
    <w:rPr>
      <w:rFonts w:ascii="Arial" w:eastAsia="Times New Roman" w:hAnsi="Arial" w:cs="Times New Roman"/>
      <w:szCs w:val="20"/>
    </w:rPr>
  </w:style>
  <w:style w:type="paragraph" w:styleId="Heading6">
    <w:name w:val="heading 6"/>
    <w:basedOn w:val="Normal"/>
    <w:next w:val="Normal"/>
    <w:link w:val="Heading6Char"/>
    <w:qFormat/>
    <w:rsid w:val="00DB5C45"/>
    <w:pPr>
      <w:widowControl w:val="0"/>
      <w:numPr>
        <w:ilvl w:val="5"/>
        <w:numId w:val="1"/>
      </w:numPr>
      <w:tabs>
        <w:tab w:val="left" w:pos="0"/>
      </w:tabs>
      <w:spacing w:before="240" w:after="60" w:line="360" w:lineRule="auto"/>
      <w:jc w:val="both"/>
      <w:outlineLvl w:val="5"/>
    </w:pPr>
    <w:rPr>
      <w:rFonts w:ascii="Arial" w:eastAsia="Times New Roman" w:hAnsi="Arial" w:cs="Times New Roman"/>
      <w:i/>
      <w:szCs w:val="20"/>
    </w:rPr>
  </w:style>
  <w:style w:type="paragraph" w:styleId="Heading7">
    <w:name w:val="heading 7"/>
    <w:basedOn w:val="Normal"/>
    <w:next w:val="Normal"/>
    <w:link w:val="Heading7Char"/>
    <w:qFormat/>
    <w:rsid w:val="00DB5C45"/>
    <w:pPr>
      <w:widowControl w:val="0"/>
      <w:numPr>
        <w:ilvl w:val="6"/>
        <w:numId w:val="1"/>
      </w:numPr>
      <w:tabs>
        <w:tab w:val="left" w:pos="0"/>
      </w:tabs>
      <w:spacing w:before="240" w:after="60" w:line="360" w:lineRule="auto"/>
      <w:jc w:val="both"/>
      <w:outlineLvl w:val="6"/>
    </w:pPr>
    <w:rPr>
      <w:rFonts w:ascii="Arial" w:eastAsia="Times New Roman" w:hAnsi="Arial" w:cs="Times New Roman"/>
      <w:sz w:val="20"/>
      <w:szCs w:val="20"/>
    </w:rPr>
  </w:style>
  <w:style w:type="paragraph" w:styleId="Heading8">
    <w:name w:val="heading 8"/>
    <w:basedOn w:val="Normal"/>
    <w:next w:val="Normal"/>
    <w:link w:val="Heading8Char"/>
    <w:qFormat/>
    <w:rsid w:val="00DB5C45"/>
    <w:pPr>
      <w:widowControl w:val="0"/>
      <w:numPr>
        <w:ilvl w:val="7"/>
        <w:numId w:val="1"/>
      </w:numPr>
      <w:tabs>
        <w:tab w:val="left" w:pos="0"/>
      </w:tabs>
      <w:spacing w:before="240" w:after="60" w:line="360" w:lineRule="auto"/>
      <w:jc w:val="both"/>
      <w:outlineLvl w:val="7"/>
    </w:pPr>
    <w:rPr>
      <w:rFonts w:ascii="Arial" w:eastAsia="Times New Roman" w:hAnsi="Arial" w:cs="Times New Roman"/>
      <w:i/>
      <w:sz w:val="20"/>
      <w:szCs w:val="20"/>
    </w:rPr>
  </w:style>
  <w:style w:type="paragraph" w:styleId="Heading9">
    <w:name w:val="heading 9"/>
    <w:basedOn w:val="Normal"/>
    <w:next w:val="Normal"/>
    <w:link w:val="Heading9Char"/>
    <w:qFormat/>
    <w:rsid w:val="00DB5C45"/>
    <w:pPr>
      <w:widowControl w:val="0"/>
      <w:numPr>
        <w:ilvl w:val="8"/>
        <w:numId w:val="1"/>
      </w:numPr>
      <w:tabs>
        <w:tab w:val="left" w:pos="0"/>
      </w:tabs>
      <w:spacing w:before="240" w:after="60" w:line="360" w:lineRule="auto"/>
      <w:jc w:val="both"/>
      <w:outlineLvl w:val="8"/>
    </w:pPr>
    <w:rPr>
      <w:rFonts w:ascii="Arial" w:eastAsia="Times New Roman" w:hAnsi="Arial" w:cs="Times New Roman"/>
      <w:i/>
      <w:sz w:val="18"/>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B5C45"/>
    <w:rPr>
      <w:rFonts w:ascii="Arial" w:eastAsia="Times New Roman" w:hAnsi="Arial" w:cs="Times New Roman"/>
      <w:b/>
      <w:caps/>
      <w:kern w:val="28"/>
      <w:sz w:val="24"/>
      <w:szCs w:val="20"/>
    </w:rPr>
  </w:style>
  <w:style w:type="character" w:customStyle="1" w:styleId="Heading2Char">
    <w:name w:val="Heading 2 Char"/>
    <w:basedOn w:val="DefaultParagraphFont"/>
    <w:link w:val="Heading2"/>
    <w:rsid w:val="00DB5C45"/>
    <w:rPr>
      <w:rFonts w:ascii="Arial" w:eastAsia="Times New Roman" w:hAnsi="Arial" w:cs="Times New Roman"/>
      <w:b/>
      <w:szCs w:val="20"/>
    </w:rPr>
  </w:style>
  <w:style w:type="character" w:customStyle="1" w:styleId="Heading3Char">
    <w:name w:val="Heading 3 Char"/>
    <w:basedOn w:val="DefaultParagraphFont"/>
    <w:link w:val="Heading3"/>
    <w:rsid w:val="00DB5C45"/>
    <w:rPr>
      <w:rFonts w:ascii="Arial Bold" w:eastAsia="Times New Roman" w:hAnsi="Arial Bold" w:cs="Times New Roman"/>
      <w:b/>
      <w:sz w:val="20"/>
      <w:szCs w:val="20"/>
    </w:rPr>
  </w:style>
  <w:style w:type="character" w:customStyle="1" w:styleId="Heading4Char">
    <w:name w:val="Heading 4 Char"/>
    <w:basedOn w:val="DefaultParagraphFont"/>
    <w:link w:val="Heading4"/>
    <w:rsid w:val="00DB5C45"/>
    <w:rPr>
      <w:rFonts w:ascii="Arial" w:eastAsia="Times New Roman" w:hAnsi="Arial" w:cs="Times New Roman"/>
      <w:b/>
      <w:sz w:val="20"/>
      <w:szCs w:val="20"/>
    </w:rPr>
  </w:style>
  <w:style w:type="character" w:customStyle="1" w:styleId="Heading5Char">
    <w:name w:val="Heading 5 Char"/>
    <w:basedOn w:val="DefaultParagraphFont"/>
    <w:link w:val="Heading5"/>
    <w:rsid w:val="00DB5C45"/>
    <w:rPr>
      <w:rFonts w:ascii="Arial" w:eastAsia="Times New Roman" w:hAnsi="Arial" w:cs="Times New Roman"/>
      <w:szCs w:val="20"/>
    </w:rPr>
  </w:style>
  <w:style w:type="character" w:customStyle="1" w:styleId="Heading6Char">
    <w:name w:val="Heading 6 Char"/>
    <w:basedOn w:val="DefaultParagraphFont"/>
    <w:link w:val="Heading6"/>
    <w:rsid w:val="00DB5C45"/>
    <w:rPr>
      <w:rFonts w:ascii="Arial" w:eastAsia="Times New Roman" w:hAnsi="Arial" w:cs="Times New Roman"/>
      <w:i/>
      <w:szCs w:val="20"/>
    </w:rPr>
  </w:style>
  <w:style w:type="character" w:customStyle="1" w:styleId="Heading7Char">
    <w:name w:val="Heading 7 Char"/>
    <w:basedOn w:val="DefaultParagraphFont"/>
    <w:link w:val="Heading7"/>
    <w:rsid w:val="00DB5C45"/>
    <w:rPr>
      <w:rFonts w:ascii="Arial" w:eastAsia="Times New Roman" w:hAnsi="Arial" w:cs="Times New Roman"/>
      <w:sz w:val="20"/>
      <w:szCs w:val="20"/>
    </w:rPr>
  </w:style>
  <w:style w:type="character" w:customStyle="1" w:styleId="Heading8Char">
    <w:name w:val="Heading 8 Char"/>
    <w:basedOn w:val="DefaultParagraphFont"/>
    <w:link w:val="Heading8"/>
    <w:rsid w:val="00DB5C45"/>
    <w:rPr>
      <w:rFonts w:ascii="Arial" w:eastAsia="Times New Roman" w:hAnsi="Arial" w:cs="Times New Roman"/>
      <w:i/>
      <w:sz w:val="20"/>
      <w:szCs w:val="20"/>
    </w:rPr>
  </w:style>
  <w:style w:type="character" w:customStyle="1" w:styleId="Heading9Char">
    <w:name w:val="Heading 9 Char"/>
    <w:basedOn w:val="DefaultParagraphFont"/>
    <w:link w:val="Heading9"/>
    <w:rsid w:val="00DB5C45"/>
    <w:rPr>
      <w:rFonts w:ascii="Arial" w:eastAsia="Times New Roman" w:hAnsi="Arial" w:cs="Times New Roman"/>
      <w:i/>
      <w:sz w:val="18"/>
      <w:szCs w:val="20"/>
    </w:rPr>
  </w:style>
  <w:style w:type="numbering" w:customStyle="1" w:styleId="NoList1">
    <w:name w:val="No List1"/>
    <w:next w:val="NoList"/>
    <w:uiPriority w:val="99"/>
    <w:semiHidden/>
    <w:unhideWhenUsed/>
    <w:rsid w:val="00DB5C45"/>
  </w:style>
  <w:style w:type="paragraph" w:customStyle="1" w:styleId="Style1">
    <w:name w:val="Style1"/>
    <w:basedOn w:val="Heading1"/>
    <w:link w:val="Style1Char"/>
    <w:rsid w:val="00DB5C45"/>
    <w:pPr>
      <w:spacing w:before="120" w:line="288" w:lineRule="auto"/>
      <w:outlineLvl w:val="9"/>
    </w:pPr>
    <w:rPr>
      <w:b w:val="0"/>
      <w:caps w:val="0"/>
      <w:sz w:val="20"/>
    </w:rPr>
  </w:style>
  <w:style w:type="character" w:customStyle="1" w:styleId="Style1Char">
    <w:name w:val="Style1 Char"/>
    <w:basedOn w:val="DefaultParagraphFont"/>
    <w:link w:val="Style1"/>
    <w:rsid w:val="00DB5C45"/>
    <w:rPr>
      <w:rFonts w:ascii="Arial" w:eastAsia="Times New Roman" w:hAnsi="Arial" w:cs="Times New Roman"/>
      <w:kern w:val="28"/>
      <w:sz w:val="20"/>
      <w:szCs w:val="20"/>
    </w:rPr>
  </w:style>
  <w:style w:type="paragraph" w:customStyle="1" w:styleId="Style2">
    <w:name w:val="Style2"/>
    <w:basedOn w:val="Heading3"/>
    <w:rsid w:val="00DB5C45"/>
    <w:pPr>
      <w:spacing w:before="100" w:after="100" w:line="288" w:lineRule="auto"/>
      <w:ind w:left="850" w:hanging="561"/>
      <w:outlineLvl w:val="9"/>
    </w:pPr>
    <w:rPr>
      <w:b w:val="0"/>
    </w:rPr>
  </w:style>
  <w:style w:type="paragraph" w:customStyle="1" w:styleId="Style3">
    <w:name w:val="Style3"/>
    <w:basedOn w:val="Normal"/>
    <w:link w:val="Style3Char"/>
    <w:qFormat/>
    <w:rsid w:val="00DB5C45"/>
    <w:pPr>
      <w:widowControl w:val="0"/>
      <w:spacing w:before="100" w:after="100" w:line="288" w:lineRule="auto"/>
      <w:ind w:left="862" w:hanging="403"/>
      <w:jc w:val="both"/>
    </w:pPr>
    <w:rPr>
      <w:rFonts w:ascii="Arial" w:eastAsia="Times New Roman" w:hAnsi="Arial" w:cs="Times New Roman"/>
      <w:sz w:val="20"/>
      <w:szCs w:val="20"/>
    </w:rPr>
  </w:style>
  <w:style w:type="paragraph" w:customStyle="1" w:styleId="Style4">
    <w:name w:val="Style4"/>
    <w:basedOn w:val="Normal"/>
    <w:link w:val="Style4Char"/>
    <w:rsid w:val="00DB5C45"/>
    <w:pPr>
      <w:widowControl w:val="0"/>
      <w:spacing w:before="100" w:after="100" w:line="288" w:lineRule="auto"/>
      <w:ind w:left="851"/>
      <w:jc w:val="both"/>
    </w:pPr>
    <w:rPr>
      <w:rFonts w:ascii="Arial" w:eastAsia="Times New Roman" w:hAnsi="Arial" w:cs="Times New Roman"/>
      <w:sz w:val="20"/>
      <w:szCs w:val="20"/>
    </w:rPr>
  </w:style>
  <w:style w:type="character" w:customStyle="1" w:styleId="Style4Char">
    <w:name w:val="Style4 Char"/>
    <w:basedOn w:val="DefaultParagraphFont"/>
    <w:link w:val="Style4"/>
    <w:rsid w:val="00DB5C45"/>
    <w:rPr>
      <w:rFonts w:ascii="Arial" w:eastAsia="Times New Roman" w:hAnsi="Arial" w:cs="Times New Roman"/>
      <w:sz w:val="20"/>
      <w:szCs w:val="20"/>
    </w:rPr>
  </w:style>
  <w:style w:type="paragraph" w:styleId="Title">
    <w:name w:val="Title"/>
    <w:basedOn w:val="Normal"/>
    <w:next w:val="Heading1"/>
    <w:link w:val="TitleChar"/>
    <w:qFormat/>
    <w:rsid w:val="00DB5C45"/>
    <w:pPr>
      <w:widowControl w:val="0"/>
      <w:spacing w:before="240" w:after="240" w:line="360" w:lineRule="auto"/>
      <w:jc w:val="center"/>
    </w:pPr>
    <w:rPr>
      <w:rFonts w:ascii="Arial" w:eastAsia="Times New Roman" w:hAnsi="Arial" w:cs="Times New Roman"/>
      <w:b/>
      <w:caps/>
      <w:kern w:val="28"/>
      <w:sz w:val="28"/>
      <w:szCs w:val="20"/>
    </w:rPr>
  </w:style>
  <w:style w:type="character" w:customStyle="1" w:styleId="TitleChar">
    <w:name w:val="Title Char"/>
    <w:basedOn w:val="DefaultParagraphFont"/>
    <w:link w:val="Title"/>
    <w:rsid w:val="00DB5C45"/>
    <w:rPr>
      <w:rFonts w:ascii="Arial" w:eastAsia="Times New Roman" w:hAnsi="Arial" w:cs="Times New Roman"/>
      <w:b/>
      <w:caps/>
      <w:kern w:val="28"/>
      <w:sz w:val="28"/>
      <w:szCs w:val="20"/>
    </w:rPr>
  </w:style>
  <w:style w:type="paragraph" w:styleId="Header">
    <w:name w:val="header"/>
    <w:basedOn w:val="Normal"/>
    <w:link w:val="HeaderChar"/>
    <w:rsid w:val="00DB5C45"/>
    <w:pPr>
      <w:keepNext/>
      <w:widowControl w:val="0"/>
      <w:spacing w:before="80" w:after="80" w:line="360" w:lineRule="auto"/>
      <w:jc w:val="center"/>
    </w:pPr>
    <w:rPr>
      <w:rFonts w:ascii="Arial" w:eastAsia="Times New Roman" w:hAnsi="Arial" w:cs="Times New Roman"/>
      <w:sz w:val="20"/>
      <w:szCs w:val="20"/>
    </w:rPr>
  </w:style>
  <w:style w:type="character" w:customStyle="1" w:styleId="HeaderChar">
    <w:name w:val="Header Char"/>
    <w:basedOn w:val="DefaultParagraphFont"/>
    <w:link w:val="Header"/>
    <w:uiPriority w:val="99"/>
    <w:rsid w:val="00DB5C45"/>
    <w:rPr>
      <w:rFonts w:ascii="Arial" w:eastAsia="Times New Roman" w:hAnsi="Arial" w:cs="Times New Roman"/>
      <w:sz w:val="20"/>
      <w:szCs w:val="20"/>
    </w:rPr>
  </w:style>
  <w:style w:type="paragraph" w:styleId="Footer">
    <w:name w:val="footer"/>
    <w:basedOn w:val="Normal"/>
    <w:link w:val="FooterChar"/>
    <w:uiPriority w:val="99"/>
    <w:rsid w:val="00DB5C45"/>
    <w:pPr>
      <w:keepNext/>
      <w:widowControl w:val="0"/>
      <w:spacing w:after="0" w:line="360" w:lineRule="auto"/>
      <w:jc w:val="center"/>
    </w:pPr>
    <w:rPr>
      <w:rFonts w:ascii="Arial" w:eastAsia="Times New Roman" w:hAnsi="Arial" w:cs="Times New Roman"/>
      <w:sz w:val="20"/>
      <w:szCs w:val="20"/>
    </w:rPr>
  </w:style>
  <w:style w:type="character" w:customStyle="1" w:styleId="FooterChar">
    <w:name w:val="Footer Char"/>
    <w:basedOn w:val="DefaultParagraphFont"/>
    <w:link w:val="Footer"/>
    <w:uiPriority w:val="99"/>
    <w:rsid w:val="00DB5C45"/>
    <w:rPr>
      <w:rFonts w:ascii="Arial" w:eastAsia="Times New Roman" w:hAnsi="Arial" w:cs="Times New Roman"/>
      <w:sz w:val="20"/>
      <w:szCs w:val="20"/>
    </w:rPr>
  </w:style>
  <w:style w:type="paragraph" w:styleId="TOC1">
    <w:name w:val="toc 1"/>
    <w:basedOn w:val="Normal"/>
    <w:next w:val="Normal"/>
    <w:autoRedefine/>
    <w:uiPriority w:val="39"/>
    <w:qFormat/>
    <w:rsid w:val="00DA4A76"/>
    <w:pPr>
      <w:tabs>
        <w:tab w:val="right" w:leader="dot" w:pos="9204"/>
      </w:tabs>
      <w:spacing w:before="360" w:after="0"/>
    </w:pPr>
    <w:rPr>
      <w:rFonts w:asciiTheme="majorHAnsi" w:hAnsiTheme="majorHAnsi"/>
      <w:b/>
      <w:bCs/>
      <w:caps/>
      <w:sz w:val="24"/>
      <w:szCs w:val="24"/>
    </w:rPr>
  </w:style>
  <w:style w:type="paragraph" w:styleId="TOC2">
    <w:name w:val="toc 2"/>
    <w:basedOn w:val="Normal"/>
    <w:next w:val="Normal"/>
    <w:autoRedefine/>
    <w:uiPriority w:val="39"/>
    <w:qFormat/>
    <w:rsid w:val="00DA4A76"/>
    <w:pPr>
      <w:tabs>
        <w:tab w:val="left" w:pos="660"/>
        <w:tab w:val="right" w:leader="dot" w:pos="9204"/>
      </w:tabs>
      <w:spacing w:before="240" w:after="0"/>
    </w:pPr>
    <w:rPr>
      <w:b/>
      <w:bCs/>
      <w:sz w:val="20"/>
      <w:szCs w:val="20"/>
    </w:rPr>
  </w:style>
  <w:style w:type="paragraph" w:styleId="TOC3">
    <w:name w:val="toc 3"/>
    <w:basedOn w:val="Normal"/>
    <w:next w:val="Normal"/>
    <w:autoRedefine/>
    <w:uiPriority w:val="39"/>
    <w:qFormat/>
    <w:rsid w:val="00DA4A76"/>
    <w:pPr>
      <w:tabs>
        <w:tab w:val="left" w:pos="1100"/>
        <w:tab w:val="right" w:leader="dot" w:pos="9204"/>
      </w:tabs>
      <w:spacing w:after="0"/>
      <w:ind w:left="220"/>
    </w:pPr>
    <w:rPr>
      <w:sz w:val="20"/>
      <w:szCs w:val="20"/>
    </w:rPr>
  </w:style>
  <w:style w:type="character" w:styleId="PageNumber">
    <w:name w:val="page number"/>
    <w:basedOn w:val="DefaultParagraphFont"/>
    <w:rsid w:val="00DB5C45"/>
  </w:style>
  <w:style w:type="character" w:styleId="Hyperlink">
    <w:name w:val="Hyperlink"/>
    <w:basedOn w:val="DefaultParagraphFont"/>
    <w:uiPriority w:val="99"/>
    <w:rsid w:val="00DB5C45"/>
    <w:rPr>
      <w:color w:val="0000FF"/>
      <w:u w:val="single"/>
    </w:rPr>
  </w:style>
  <w:style w:type="paragraph" w:styleId="CommentText">
    <w:name w:val="annotation text"/>
    <w:basedOn w:val="Normal"/>
    <w:link w:val="CommentTextChar"/>
    <w:rsid w:val="00DB5C45"/>
    <w:pPr>
      <w:widowControl w:val="0"/>
      <w:spacing w:after="0" w:line="360" w:lineRule="auto"/>
      <w:jc w:val="both"/>
    </w:pPr>
    <w:rPr>
      <w:rFonts w:ascii="Arial" w:eastAsia="Times New Roman" w:hAnsi="Arial" w:cs="Times New Roman"/>
      <w:sz w:val="20"/>
      <w:szCs w:val="20"/>
    </w:rPr>
  </w:style>
  <w:style w:type="character" w:customStyle="1" w:styleId="CommentTextChar">
    <w:name w:val="Comment Text Char"/>
    <w:basedOn w:val="DefaultParagraphFont"/>
    <w:link w:val="CommentText"/>
    <w:rsid w:val="00DB5C45"/>
    <w:rPr>
      <w:rFonts w:ascii="Arial" w:eastAsia="Times New Roman" w:hAnsi="Arial" w:cs="Times New Roman"/>
      <w:sz w:val="20"/>
      <w:szCs w:val="20"/>
    </w:rPr>
  </w:style>
  <w:style w:type="paragraph" w:styleId="BodyText">
    <w:name w:val="Body Text"/>
    <w:basedOn w:val="Normal"/>
    <w:link w:val="BodyTextChar"/>
    <w:rsid w:val="00DB5C45"/>
    <w:pPr>
      <w:widowControl w:val="0"/>
      <w:spacing w:after="0" w:line="360" w:lineRule="auto"/>
      <w:jc w:val="both"/>
    </w:pPr>
    <w:rPr>
      <w:rFonts w:ascii="Arial" w:eastAsia="Times New Roman" w:hAnsi="Arial" w:cs="Times New Roman"/>
      <w:b/>
      <w:sz w:val="20"/>
      <w:szCs w:val="20"/>
    </w:rPr>
  </w:style>
  <w:style w:type="character" w:customStyle="1" w:styleId="BodyTextChar">
    <w:name w:val="Body Text Char"/>
    <w:basedOn w:val="DefaultParagraphFont"/>
    <w:link w:val="BodyText"/>
    <w:rsid w:val="00DB5C45"/>
    <w:rPr>
      <w:rFonts w:ascii="Arial" w:eastAsia="Times New Roman" w:hAnsi="Arial" w:cs="Times New Roman"/>
      <w:b/>
      <w:sz w:val="20"/>
      <w:szCs w:val="20"/>
    </w:rPr>
  </w:style>
  <w:style w:type="character" w:styleId="CommentReference">
    <w:name w:val="annotation reference"/>
    <w:basedOn w:val="DefaultParagraphFont"/>
    <w:rsid w:val="00DB5C45"/>
    <w:rPr>
      <w:sz w:val="16"/>
    </w:rPr>
  </w:style>
  <w:style w:type="paragraph" w:customStyle="1" w:styleId="TableHeaderText">
    <w:name w:val="Table Header Text"/>
    <w:rsid w:val="00DB5C45"/>
    <w:pPr>
      <w:shd w:val="clear" w:color="auto" w:fill="CCCCCC"/>
      <w:spacing w:before="60" w:after="60" w:line="240" w:lineRule="auto"/>
      <w:jc w:val="center"/>
    </w:pPr>
    <w:rPr>
      <w:rFonts w:ascii="Arial Bold" w:eastAsia="Times New Roman" w:hAnsi="Arial Bold" w:cs="Times New Roman"/>
      <w:b/>
      <w:sz w:val="20"/>
      <w:szCs w:val="20"/>
    </w:rPr>
  </w:style>
  <w:style w:type="paragraph" w:customStyle="1" w:styleId="NormalOpened">
    <w:name w:val="Normal Opened"/>
    <w:basedOn w:val="Normal"/>
    <w:rsid w:val="00DB5C45"/>
    <w:pPr>
      <w:widowControl w:val="0"/>
      <w:spacing w:before="120" w:after="120" w:line="360" w:lineRule="auto"/>
      <w:jc w:val="both"/>
    </w:pPr>
    <w:rPr>
      <w:rFonts w:ascii="Arial" w:eastAsia="Times New Roman" w:hAnsi="Arial" w:cs="Times New Roman"/>
      <w:sz w:val="20"/>
      <w:szCs w:val="20"/>
    </w:rPr>
  </w:style>
  <w:style w:type="character" w:styleId="FollowedHyperlink">
    <w:name w:val="FollowedHyperlink"/>
    <w:basedOn w:val="DefaultParagraphFont"/>
    <w:rsid w:val="00DB5C45"/>
    <w:rPr>
      <w:color w:val="800080"/>
      <w:u w:val="single"/>
    </w:rPr>
  </w:style>
  <w:style w:type="character" w:styleId="HTMLAcronym">
    <w:name w:val="HTML Acronym"/>
    <w:basedOn w:val="DefaultParagraphFont"/>
    <w:rsid w:val="00DB5C45"/>
  </w:style>
  <w:style w:type="paragraph" w:styleId="BalloonText">
    <w:name w:val="Balloon Text"/>
    <w:basedOn w:val="Normal"/>
    <w:link w:val="BalloonTextChar"/>
    <w:rsid w:val="00DB5C45"/>
    <w:pPr>
      <w:widowControl w:val="0"/>
      <w:spacing w:after="0" w:line="360" w:lineRule="auto"/>
      <w:jc w:val="both"/>
    </w:pPr>
    <w:rPr>
      <w:rFonts w:ascii="Tahoma" w:eastAsia="Times New Roman" w:hAnsi="Tahoma" w:cs="Tahoma"/>
      <w:sz w:val="16"/>
      <w:szCs w:val="16"/>
    </w:rPr>
  </w:style>
  <w:style w:type="character" w:customStyle="1" w:styleId="BalloonTextChar">
    <w:name w:val="Balloon Text Char"/>
    <w:basedOn w:val="DefaultParagraphFont"/>
    <w:link w:val="BalloonText"/>
    <w:rsid w:val="00DB5C45"/>
    <w:rPr>
      <w:rFonts w:ascii="Tahoma" w:eastAsia="Times New Roman" w:hAnsi="Tahoma" w:cs="Tahoma"/>
      <w:sz w:val="16"/>
      <w:szCs w:val="16"/>
    </w:rPr>
  </w:style>
  <w:style w:type="paragraph" w:customStyle="1" w:styleId="DocName">
    <w:name w:val="Doc Name"/>
    <w:basedOn w:val="Normal"/>
    <w:autoRedefine/>
    <w:rsid w:val="00DB5C45"/>
    <w:pPr>
      <w:widowControl w:val="0"/>
      <w:spacing w:after="0" w:line="360" w:lineRule="auto"/>
      <w:ind w:left="567"/>
    </w:pPr>
    <w:rPr>
      <w:rFonts w:ascii="Arial" w:eastAsia="Times New Roman" w:hAnsi="Arial" w:cs="Times New Roman"/>
      <w:b/>
      <w:bCs/>
      <w:sz w:val="36"/>
      <w:szCs w:val="36"/>
    </w:rPr>
  </w:style>
  <w:style w:type="paragraph" w:customStyle="1" w:styleId="ServOrg">
    <w:name w:val="Serv Org"/>
    <w:basedOn w:val="Normal"/>
    <w:rsid w:val="00DB5C45"/>
    <w:pPr>
      <w:widowControl w:val="0"/>
      <w:spacing w:after="0" w:line="360" w:lineRule="auto"/>
      <w:ind w:left="567"/>
      <w:jc w:val="both"/>
    </w:pPr>
    <w:rPr>
      <w:rFonts w:ascii="Arial" w:eastAsia="Times New Roman" w:hAnsi="Arial" w:cs="Times New Roman"/>
      <w:b/>
      <w:sz w:val="40"/>
      <w:szCs w:val="20"/>
    </w:rPr>
  </w:style>
  <w:style w:type="paragraph" w:styleId="CommentSubject">
    <w:name w:val="annotation subject"/>
    <w:basedOn w:val="CommentText"/>
    <w:next w:val="CommentText"/>
    <w:link w:val="CommentSubjectChar"/>
    <w:rsid w:val="00DB5C45"/>
    <w:rPr>
      <w:b/>
      <w:bCs/>
    </w:rPr>
  </w:style>
  <w:style w:type="character" w:customStyle="1" w:styleId="CommentSubjectChar">
    <w:name w:val="Comment Subject Char"/>
    <w:basedOn w:val="CommentTextChar"/>
    <w:link w:val="CommentSubject"/>
    <w:rsid w:val="00DB5C45"/>
    <w:rPr>
      <w:rFonts w:ascii="Arial" w:eastAsia="Times New Roman" w:hAnsi="Arial" w:cs="Times New Roman"/>
      <w:b/>
      <w:bCs/>
      <w:sz w:val="20"/>
      <w:szCs w:val="20"/>
    </w:rPr>
  </w:style>
  <w:style w:type="paragraph" w:customStyle="1" w:styleId="DocNumber">
    <w:name w:val="Doc Number"/>
    <w:basedOn w:val="Normal"/>
    <w:next w:val="Normal"/>
    <w:autoRedefine/>
    <w:rsid w:val="00DB5C45"/>
    <w:pPr>
      <w:widowControl w:val="0"/>
      <w:spacing w:after="0" w:line="360" w:lineRule="auto"/>
      <w:ind w:left="567"/>
      <w:jc w:val="both"/>
    </w:pPr>
    <w:rPr>
      <w:rFonts w:ascii="Arial" w:eastAsia="Times New Roman" w:hAnsi="Arial" w:cs="Times New Roman"/>
      <w:b/>
      <w:sz w:val="20"/>
      <w:szCs w:val="20"/>
      <w:lang w:val="fr-FR"/>
    </w:rPr>
  </w:style>
  <w:style w:type="paragraph" w:customStyle="1" w:styleId="TableSmallText">
    <w:name w:val="Table Small Text"/>
    <w:basedOn w:val="Normal"/>
    <w:rsid w:val="00DB5C45"/>
    <w:pPr>
      <w:widowControl w:val="0"/>
      <w:spacing w:before="40" w:after="40" w:line="360" w:lineRule="auto"/>
      <w:ind w:left="57" w:right="57"/>
      <w:jc w:val="both"/>
    </w:pPr>
    <w:rPr>
      <w:rFonts w:ascii="Arial" w:eastAsia="Times New Roman" w:hAnsi="Arial" w:cs="Times New Roman"/>
      <w:sz w:val="16"/>
      <w:szCs w:val="16"/>
    </w:rPr>
  </w:style>
  <w:style w:type="paragraph" w:styleId="DocumentMap">
    <w:name w:val="Document Map"/>
    <w:basedOn w:val="Normal"/>
    <w:link w:val="DocumentMapChar"/>
    <w:rsid w:val="00DB5C45"/>
    <w:pPr>
      <w:widowControl w:val="0"/>
      <w:shd w:val="clear" w:color="auto" w:fill="000080"/>
      <w:spacing w:after="0" w:line="360" w:lineRule="auto"/>
      <w:jc w:val="both"/>
    </w:pPr>
    <w:rPr>
      <w:rFonts w:ascii="Tahoma" w:eastAsia="Times New Roman" w:hAnsi="Tahoma" w:cs="Tahoma"/>
      <w:sz w:val="20"/>
      <w:szCs w:val="20"/>
    </w:rPr>
  </w:style>
  <w:style w:type="character" w:customStyle="1" w:styleId="DocumentMapChar">
    <w:name w:val="Document Map Char"/>
    <w:basedOn w:val="DefaultParagraphFont"/>
    <w:link w:val="DocumentMap"/>
    <w:rsid w:val="00DB5C45"/>
    <w:rPr>
      <w:rFonts w:ascii="Tahoma" w:eastAsia="Times New Roman" w:hAnsi="Tahoma" w:cs="Tahoma"/>
      <w:sz w:val="20"/>
      <w:szCs w:val="20"/>
      <w:shd w:val="clear" w:color="auto" w:fill="000080"/>
    </w:rPr>
  </w:style>
  <w:style w:type="paragraph" w:customStyle="1" w:styleId="TableText">
    <w:name w:val="Table Text"/>
    <w:basedOn w:val="Normal"/>
    <w:next w:val="Normal"/>
    <w:rsid w:val="00DB5C45"/>
    <w:pPr>
      <w:widowControl w:val="0"/>
      <w:spacing w:before="40" w:after="40" w:line="288" w:lineRule="auto"/>
      <w:jc w:val="both"/>
    </w:pPr>
    <w:rPr>
      <w:rFonts w:ascii="Arial" w:eastAsia="Times New Roman" w:hAnsi="Arial" w:cs="Times New Roman"/>
      <w:sz w:val="20"/>
      <w:szCs w:val="20"/>
    </w:rPr>
  </w:style>
  <w:style w:type="table" w:styleId="TableGrid">
    <w:name w:val="Table Grid"/>
    <w:basedOn w:val="TableNormal"/>
    <w:uiPriority w:val="59"/>
    <w:rsid w:val="00DB5C45"/>
    <w:pPr>
      <w:spacing w:after="0" w:line="240" w:lineRule="auto"/>
    </w:pPr>
    <w:rPr>
      <w:rFonts w:ascii="Times New Roman" w:eastAsia="Times New Roman" w:hAnsi="Times New Roman" w:cs="Times New Roman"/>
      <w:sz w:val="20"/>
      <w:szCs w:val="20"/>
      <w:lang w:eastAsia="en-Z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Spacing">
    <w:name w:val="No Spacing"/>
    <w:qFormat/>
    <w:rsid w:val="00DB5C45"/>
    <w:pPr>
      <w:widowControl w:val="0"/>
      <w:spacing w:after="0" w:line="240" w:lineRule="auto"/>
    </w:pPr>
    <w:rPr>
      <w:rFonts w:ascii="Arial" w:eastAsia="Times New Roman" w:hAnsi="Arial" w:cs="Times New Roman"/>
      <w:sz w:val="20"/>
      <w:szCs w:val="20"/>
    </w:rPr>
  </w:style>
  <w:style w:type="paragraph" w:customStyle="1" w:styleId="bODY">
    <w:name w:val="bODY"/>
    <w:basedOn w:val="Normal"/>
    <w:rsid w:val="00DB5C45"/>
    <w:pPr>
      <w:keepNext/>
      <w:widowControl w:val="0"/>
      <w:spacing w:before="120" w:after="0" w:line="360" w:lineRule="auto"/>
      <w:jc w:val="both"/>
    </w:pPr>
    <w:rPr>
      <w:rFonts w:ascii="Arial" w:eastAsia="Times New Roman" w:hAnsi="Arial" w:cs="Times New Roman"/>
      <w:sz w:val="20"/>
      <w:szCs w:val="20"/>
    </w:rPr>
  </w:style>
  <w:style w:type="paragraph" w:styleId="Caption">
    <w:name w:val="caption"/>
    <w:basedOn w:val="Normal"/>
    <w:next w:val="Normal"/>
    <w:qFormat/>
    <w:rsid w:val="00DB5C45"/>
    <w:pPr>
      <w:jc w:val="both"/>
    </w:pPr>
    <w:rPr>
      <w:rFonts w:ascii="Calibri" w:eastAsia="Calibri" w:hAnsi="Calibri" w:cs="Arial"/>
      <w:b/>
      <w:bCs/>
      <w:sz w:val="20"/>
      <w:szCs w:val="20"/>
    </w:rPr>
  </w:style>
  <w:style w:type="paragraph" w:styleId="FootnoteText">
    <w:name w:val="footnote text"/>
    <w:basedOn w:val="Normal"/>
    <w:link w:val="FootnoteTextChar"/>
    <w:unhideWhenUsed/>
    <w:rsid w:val="00DB5C45"/>
    <w:pPr>
      <w:jc w:val="both"/>
    </w:pPr>
    <w:rPr>
      <w:rFonts w:ascii="Calibri" w:eastAsia="Calibri" w:hAnsi="Calibri" w:cs="Arial"/>
      <w:sz w:val="20"/>
      <w:szCs w:val="20"/>
    </w:rPr>
  </w:style>
  <w:style w:type="character" w:customStyle="1" w:styleId="FootnoteTextChar">
    <w:name w:val="Footnote Text Char"/>
    <w:basedOn w:val="DefaultParagraphFont"/>
    <w:link w:val="FootnoteText"/>
    <w:rsid w:val="00DB5C45"/>
    <w:rPr>
      <w:rFonts w:ascii="Calibri" w:eastAsia="Calibri" w:hAnsi="Calibri" w:cs="Arial"/>
      <w:sz w:val="20"/>
      <w:szCs w:val="20"/>
    </w:rPr>
  </w:style>
  <w:style w:type="character" w:styleId="FootnoteReference">
    <w:name w:val="footnote reference"/>
    <w:basedOn w:val="DefaultParagraphFont"/>
    <w:unhideWhenUsed/>
    <w:rsid w:val="00DB5C45"/>
    <w:rPr>
      <w:vertAlign w:val="superscript"/>
    </w:rPr>
  </w:style>
  <w:style w:type="character" w:customStyle="1" w:styleId="content">
    <w:name w:val="content"/>
    <w:basedOn w:val="DefaultParagraphFont"/>
    <w:rsid w:val="00DB5C45"/>
  </w:style>
  <w:style w:type="character" w:customStyle="1" w:styleId="ccmtdefault">
    <w:name w:val="ccmtdefault"/>
    <w:basedOn w:val="DefaultParagraphFont"/>
    <w:rsid w:val="00DB5C45"/>
  </w:style>
  <w:style w:type="paragraph" w:styleId="TableofFigures">
    <w:name w:val="table of figures"/>
    <w:basedOn w:val="Normal"/>
    <w:next w:val="Normal"/>
    <w:uiPriority w:val="99"/>
    <w:unhideWhenUsed/>
    <w:rsid w:val="00DB5C45"/>
    <w:pPr>
      <w:jc w:val="both"/>
    </w:pPr>
    <w:rPr>
      <w:rFonts w:ascii="Arial" w:eastAsia="Calibri" w:hAnsi="Arial" w:cs="Arial"/>
      <w:sz w:val="20"/>
    </w:rPr>
  </w:style>
  <w:style w:type="paragraph" w:styleId="ListParagraph">
    <w:name w:val="List Paragraph"/>
    <w:basedOn w:val="Normal"/>
    <w:link w:val="ListParagraphChar"/>
    <w:uiPriority w:val="34"/>
    <w:qFormat/>
    <w:rsid w:val="00DB5C45"/>
    <w:pPr>
      <w:spacing w:after="0" w:line="360" w:lineRule="auto"/>
      <w:ind w:left="720"/>
      <w:contextualSpacing/>
      <w:jc w:val="both"/>
    </w:pPr>
    <w:rPr>
      <w:rFonts w:ascii="Calibri" w:eastAsia="Times New Roman" w:hAnsi="Calibri" w:cs="Times New Roman"/>
      <w:sz w:val="24"/>
      <w:szCs w:val="24"/>
      <w:lang w:val="en-US" w:bidi="en-US"/>
    </w:rPr>
  </w:style>
  <w:style w:type="character" w:customStyle="1" w:styleId="apple-style-span">
    <w:name w:val="apple-style-span"/>
    <w:basedOn w:val="DefaultParagraphFont"/>
    <w:rsid w:val="00DB5C45"/>
  </w:style>
  <w:style w:type="character" w:styleId="Emphasis">
    <w:name w:val="Emphasis"/>
    <w:basedOn w:val="DefaultParagraphFont"/>
    <w:qFormat/>
    <w:rsid w:val="00DB5C45"/>
    <w:rPr>
      <w:b/>
      <w:bCs/>
      <w:i w:val="0"/>
      <w:iCs w:val="0"/>
    </w:rPr>
  </w:style>
  <w:style w:type="paragraph" w:styleId="NormalWeb">
    <w:name w:val="Normal (Web)"/>
    <w:basedOn w:val="Normal"/>
    <w:uiPriority w:val="99"/>
    <w:unhideWhenUsed/>
    <w:rsid w:val="00DB5C45"/>
    <w:pPr>
      <w:spacing w:before="100" w:beforeAutospacing="1" w:after="100" w:afterAutospacing="1" w:line="360" w:lineRule="auto"/>
      <w:jc w:val="both"/>
    </w:pPr>
    <w:rPr>
      <w:rFonts w:ascii="Times New Roman" w:eastAsia="Times New Roman" w:hAnsi="Times New Roman" w:cs="Times New Roman"/>
      <w:sz w:val="24"/>
      <w:szCs w:val="24"/>
      <w:lang w:eastAsia="en-ZA"/>
    </w:rPr>
  </w:style>
  <w:style w:type="paragraph" w:styleId="BodyText2">
    <w:name w:val="Body Text 2"/>
    <w:basedOn w:val="Normal"/>
    <w:link w:val="BodyText2Char"/>
    <w:rsid w:val="00DB5C45"/>
    <w:pPr>
      <w:widowControl w:val="0"/>
      <w:spacing w:after="120" w:line="480" w:lineRule="auto"/>
      <w:jc w:val="both"/>
    </w:pPr>
    <w:rPr>
      <w:rFonts w:ascii="Arial" w:eastAsia="Times New Roman" w:hAnsi="Arial" w:cs="Times New Roman"/>
      <w:sz w:val="20"/>
      <w:szCs w:val="20"/>
    </w:rPr>
  </w:style>
  <w:style w:type="character" w:customStyle="1" w:styleId="BodyText2Char">
    <w:name w:val="Body Text 2 Char"/>
    <w:basedOn w:val="DefaultParagraphFont"/>
    <w:link w:val="BodyText2"/>
    <w:rsid w:val="00DB5C45"/>
    <w:rPr>
      <w:rFonts w:ascii="Arial" w:eastAsia="Times New Roman" w:hAnsi="Arial" w:cs="Times New Roman"/>
      <w:sz w:val="20"/>
      <w:szCs w:val="20"/>
    </w:rPr>
  </w:style>
  <w:style w:type="paragraph" w:customStyle="1" w:styleId="StyleHeading1ArialBoldNotAllcaps">
    <w:name w:val="Style Heading 1 + Arial Bold Not All caps"/>
    <w:basedOn w:val="Heading1"/>
    <w:rsid w:val="00DB5C45"/>
    <w:pPr>
      <w:contextualSpacing/>
    </w:pPr>
    <w:rPr>
      <w:rFonts w:ascii="Arial Bold" w:hAnsi="Arial Bold"/>
      <w:bCs/>
      <w:caps w:val="0"/>
    </w:rPr>
  </w:style>
  <w:style w:type="paragraph" w:customStyle="1" w:styleId="StyleHeading1Firstline0cm">
    <w:name w:val="Style Heading 1 + First line:  0 cm"/>
    <w:basedOn w:val="Heading2"/>
    <w:rsid w:val="00DB5C45"/>
    <w:pPr>
      <w:ind w:firstLine="0"/>
    </w:pPr>
    <w:rPr>
      <w:bCs/>
    </w:rPr>
  </w:style>
  <w:style w:type="paragraph" w:customStyle="1" w:styleId="Table">
    <w:name w:val="Table"/>
    <w:basedOn w:val="Normal"/>
    <w:next w:val="Normal"/>
    <w:qFormat/>
    <w:rsid w:val="00DB5C45"/>
    <w:pPr>
      <w:widowControl w:val="0"/>
      <w:spacing w:after="0" w:line="360" w:lineRule="auto"/>
      <w:jc w:val="both"/>
    </w:pPr>
    <w:rPr>
      <w:rFonts w:ascii="Arial" w:eastAsia="Times New Roman" w:hAnsi="Arial" w:cs="Times New Roman"/>
      <w:b/>
      <w:sz w:val="20"/>
      <w:szCs w:val="20"/>
    </w:rPr>
  </w:style>
  <w:style w:type="paragraph" w:customStyle="1" w:styleId="Figure">
    <w:name w:val="Figure"/>
    <w:basedOn w:val="Normal"/>
    <w:next w:val="Normal"/>
    <w:qFormat/>
    <w:rsid w:val="00DB5C45"/>
    <w:pPr>
      <w:widowControl w:val="0"/>
      <w:spacing w:after="0" w:line="360" w:lineRule="auto"/>
      <w:jc w:val="both"/>
    </w:pPr>
    <w:rPr>
      <w:rFonts w:ascii="Arial" w:eastAsia="Times New Roman" w:hAnsi="Arial" w:cs="Times New Roman"/>
      <w:b/>
      <w:sz w:val="20"/>
      <w:szCs w:val="20"/>
    </w:rPr>
  </w:style>
  <w:style w:type="paragraph" w:customStyle="1" w:styleId="CharChar2Char">
    <w:name w:val="Char Char2 Char"/>
    <w:basedOn w:val="Normal"/>
    <w:semiHidden/>
    <w:rsid w:val="00DB5C45"/>
    <w:pPr>
      <w:spacing w:after="240" w:line="24" w:lineRule="atLeast"/>
      <w:jc w:val="both"/>
    </w:pPr>
    <w:rPr>
      <w:rFonts w:ascii="Arial" w:eastAsia="Times New Roman" w:hAnsi="Arial" w:cs="Times New Roman"/>
      <w:bCs/>
      <w:szCs w:val="24"/>
      <w:lang w:val="en-US"/>
    </w:rPr>
  </w:style>
  <w:style w:type="paragraph" w:customStyle="1" w:styleId="SpecificationTest">
    <w:name w:val="Specification Test"/>
    <w:basedOn w:val="Heading3"/>
    <w:qFormat/>
    <w:rsid w:val="00DB5C45"/>
    <w:pPr>
      <w:spacing w:after="240"/>
      <w:outlineLvl w:val="9"/>
    </w:pPr>
    <w:rPr>
      <w:rFonts w:ascii="Arial" w:hAnsi="Arial"/>
      <w:b w:val="0"/>
    </w:rPr>
  </w:style>
  <w:style w:type="paragraph" w:customStyle="1" w:styleId="StyleSpecificationTestBefore0cmFirstline0cm">
    <w:name w:val="Style Specification Test + Before:  0 cm First line:  0 cm"/>
    <w:basedOn w:val="Heading4"/>
    <w:rsid w:val="00DB5C45"/>
    <w:pPr>
      <w:spacing w:after="240" w:line="240" w:lineRule="auto"/>
    </w:pPr>
    <w:rPr>
      <w:b w:val="0"/>
    </w:rPr>
  </w:style>
  <w:style w:type="paragraph" w:customStyle="1" w:styleId="Level1">
    <w:name w:val="Level 1"/>
    <w:basedOn w:val="Normal"/>
    <w:autoRedefine/>
    <w:uiPriority w:val="99"/>
    <w:rsid w:val="00DB5C45"/>
    <w:pPr>
      <w:widowControl w:val="0"/>
      <w:numPr>
        <w:numId w:val="2"/>
      </w:numPr>
      <w:spacing w:before="240" w:after="240" w:line="240" w:lineRule="auto"/>
      <w:jc w:val="both"/>
      <w:outlineLvl w:val="0"/>
    </w:pPr>
    <w:rPr>
      <w:rFonts w:ascii="Tahoma" w:eastAsia="Times New Roman" w:hAnsi="Tahoma" w:cs="Tahoma"/>
      <w:b/>
      <w:bCs/>
      <w:sz w:val="24"/>
      <w:szCs w:val="20"/>
      <w:lang w:val="en-US"/>
    </w:rPr>
  </w:style>
  <w:style w:type="paragraph" w:customStyle="1" w:styleId="Level3">
    <w:name w:val="Level 3"/>
    <w:basedOn w:val="Normal"/>
    <w:autoRedefine/>
    <w:uiPriority w:val="99"/>
    <w:rsid w:val="00DB5C45"/>
    <w:pPr>
      <w:tabs>
        <w:tab w:val="num" w:pos="3240"/>
      </w:tabs>
      <w:spacing w:after="120" w:line="240" w:lineRule="auto"/>
      <w:ind w:left="2160"/>
      <w:jc w:val="both"/>
      <w:outlineLvl w:val="2"/>
    </w:pPr>
    <w:rPr>
      <w:rFonts w:ascii="Tahoma" w:eastAsia="Times New Roman" w:hAnsi="Tahoma" w:cs="Tahoma"/>
      <w:sz w:val="24"/>
      <w:szCs w:val="20"/>
      <w:lang w:val="en-US"/>
    </w:rPr>
  </w:style>
  <w:style w:type="paragraph" w:customStyle="1" w:styleId="Level4">
    <w:name w:val="Level 4"/>
    <w:basedOn w:val="Normal"/>
    <w:autoRedefine/>
    <w:uiPriority w:val="99"/>
    <w:rsid w:val="00DB5C45"/>
    <w:pPr>
      <w:widowControl w:val="0"/>
      <w:numPr>
        <w:ilvl w:val="3"/>
        <w:numId w:val="2"/>
      </w:numPr>
      <w:tabs>
        <w:tab w:val="num" w:pos="3600"/>
      </w:tabs>
      <w:spacing w:after="120" w:line="240" w:lineRule="auto"/>
      <w:ind w:left="3600" w:hanging="900"/>
      <w:jc w:val="both"/>
      <w:outlineLvl w:val="3"/>
    </w:pPr>
    <w:rPr>
      <w:rFonts w:ascii="Tahoma" w:eastAsia="Times New Roman" w:hAnsi="Tahoma" w:cs="Tahoma"/>
      <w:sz w:val="24"/>
      <w:szCs w:val="20"/>
      <w:lang w:val="en-US"/>
    </w:rPr>
  </w:style>
  <w:style w:type="paragraph" w:customStyle="1" w:styleId="Level2">
    <w:name w:val="Level 2"/>
    <w:basedOn w:val="Normal"/>
    <w:next w:val="Level1"/>
    <w:link w:val="Level2Char"/>
    <w:autoRedefine/>
    <w:uiPriority w:val="99"/>
    <w:rsid w:val="00DB5C45"/>
    <w:pPr>
      <w:numPr>
        <w:ilvl w:val="1"/>
        <w:numId w:val="2"/>
      </w:numPr>
      <w:spacing w:before="120" w:after="120" w:line="240" w:lineRule="auto"/>
    </w:pPr>
    <w:rPr>
      <w:rFonts w:ascii="Arial" w:eastAsia="Times New Roman" w:hAnsi="Arial" w:cs="Arial"/>
      <w:color w:val="FF0000"/>
      <w:sz w:val="20"/>
      <w:szCs w:val="20"/>
      <w:lang w:val="en-US"/>
    </w:rPr>
  </w:style>
  <w:style w:type="character" w:customStyle="1" w:styleId="Level2Char">
    <w:name w:val="Level 2 Char"/>
    <w:basedOn w:val="DefaultParagraphFont"/>
    <w:link w:val="Level2"/>
    <w:uiPriority w:val="99"/>
    <w:locked/>
    <w:rsid w:val="00DB5C45"/>
    <w:rPr>
      <w:rFonts w:ascii="Arial" w:eastAsia="Times New Roman" w:hAnsi="Arial" w:cs="Arial"/>
      <w:color w:val="FF0000"/>
      <w:sz w:val="20"/>
      <w:szCs w:val="20"/>
      <w:lang w:val="en-US"/>
    </w:rPr>
  </w:style>
  <w:style w:type="paragraph" w:customStyle="1" w:styleId="CiscoTableHeading">
    <w:name w:val="Cisco Table Heading"/>
    <w:uiPriority w:val="99"/>
    <w:rsid w:val="00DB5C45"/>
    <w:pPr>
      <w:widowControl w:val="0"/>
      <w:tabs>
        <w:tab w:val="left" w:pos="0"/>
        <w:tab w:val="left" w:pos="720"/>
      </w:tabs>
      <w:spacing w:before="120" w:after="0" w:line="240" w:lineRule="auto"/>
      <w:jc w:val="center"/>
    </w:pPr>
    <w:rPr>
      <w:rFonts w:ascii="Arial Bold" w:eastAsia="Times New Roman" w:hAnsi="Arial Bold" w:cs="Times New Roman"/>
      <w:b/>
      <w:bCs/>
      <w:iCs/>
      <w:color w:val="FFFFFF"/>
      <w:sz w:val="20"/>
      <w:szCs w:val="20"/>
      <w:lang w:val="en-US"/>
    </w:rPr>
  </w:style>
  <w:style w:type="paragraph" w:customStyle="1" w:styleId="StyleListParagraphLatinArialComplexArial10ptLeft">
    <w:name w:val="Style List Paragraph + (Latin) Arial (Complex) Arial 10 pt Left..."/>
    <w:basedOn w:val="ListParagraph"/>
    <w:rsid w:val="00DB5C45"/>
    <w:pPr>
      <w:spacing w:after="200"/>
      <w:jc w:val="left"/>
    </w:pPr>
    <w:rPr>
      <w:rFonts w:ascii="Arial" w:hAnsi="Arial" w:cs="Arial"/>
      <w:sz w:val="20"/>
      <w:szCs w:val="20"/>
    </w:rPr>
  </w:style>
  <w:style w:type="paragraph" w:customStyle="1" w:styleId="StyleListParagraphLatinArialComplexArial10ptLeft1">
    <w:name w:val="Style List Paragraph + (Latin) Arial (Complex) Arial 10 pt Left...1"/>
    <w:basedOn w:val="ListParagraph"/>
    <w:rsid w:val="00DB5C45"/>
    <w:pPr>
      <w:numPr>
        <w:numId w:val="3"/>
      </w:numPr>
      <w:spacing w:after="200"/>
      <w:jc w:val="left"/>
    </w:pPr>
    <w:rPr>
      <w:rFonts w:ascii="Arial" w:hAnsi="Arial" w:cs="Arial"/>
      <w:sz w:val="20"/>
      <w:szCs w:val="20"/>
    </w:rPr>
  </w:style>
  <w:style w:type="character" w:customStyle="1" w:styleId="comment-body">
    <w:name w:val="comment-body"/>
    <w:basedOn w:val="DefaultParagraphFont"/>
    <w:rsid w:val="00DB5C45"/>
  </w:style>
  <w:style w:type="paragraph" w:styleId="Revision">
    <w:name w:val="Revision"/>
    <w:hidden/>
    <w:uiPriority w:val="99"/>
    <w:semiHidden/>
    <w:rsid w:val="00DB5C45"/>
    <w:pPr>
      <w:spacing w:after="0" w:line="240" w:lineRule="auto"/>
    </w:pPr>
    <w:rPr>
      <w:rFonts w:ascii="Arial" w:eastAsia="Times New Roman" w:hAnsi="Arial" w:cs="Times New Roman"/>
      <w:sz w:val="20"/>
      <w:szCs w:val="20"/>
    </w:rPr>
  </w:style>
  <w:style w:type="table" w:customStyle="1" w:styleId="TableGrid1">
    <w:name w:val="Table Grid1"/>
    <w:basedOn w:val="TableNormal"/>
    <w:next w:val="TableGrid"/>
    <w:uiPriority w:val="59"/>
    <w:rsid w:val="00882FBE"/>
    <w:pPr>
      <w:spacing w:after="0" w:line="240" w:lineRule="auto"/>
    </w:pPr>
    <w:rPr>
      <w:rFonts w:ascii="Times New Roman" w:eastAsia="Times New Roman" w:hAnsi="Times New Roman" w:cs="Times New Roman"/>
      <w:sz w:val="20"/>
      <w:szCs w:val="20"/>
      <w:lang w:eastAsia="en-Z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DBulletNumber">
    <w:name w:val="DD Bullet Number"/>
    <w:basedOn w:val="Normal"/>
    <w:rsid w:val="00680726"/>
    <w:pPr>
      <w:numPr>
        <w:numId w:val="4"/>
      </w:numPr>
      <w:spacing w:after="0" w:line="360" w:lineRule="auto"/>
    </w:pPr>
    <w:rPr>
      <w:rFonts w:ascii="Arial" w:eastAsia="Times New Roman" w:hAnsi="Arial" w:cs="Arial"/>
      <w:sz w:val="20"/>
      <w:szCs w:val="24"/>
    </w:rPr>
  </w:style>
  <w:style w:type="paragraph" w:styleId="BodyText3">
    <w:name w:val="Body Text 3"/>
    <w:basedOn w:val="Normal"/>
    <w:link w:val="BodyText3Char"/>
    <w:uiPriority w:val="99"/>
    <w:semiHidden/>
    <w:unhideWhenUsed/>
    <w:rsid w:val="009D3204"/>
    <w:pPr>
      <w:spacing w:after="120"/>
    </w:pPr>
    <w:rPr>
      <w:sz w:val="16"/>
      <w:szCs w:val="16"/>
    </w:rPr>
  </w:style>
  <w:style w:type="character" w:customStyle="1" w:styleId="BodyText3Char">
    <w:name w:val="Body Text 3 Char"/>
    <w:basedOn w:val="DefaultParagraphFont"/>
    <w:link w:val="BodyText3"/>
    <w:uiPriority w:val="99"/>
    <w:semiHidden/>
    <w:rsid w:val="009D3204"/>
    <w:rPr>
      <w:sz w:val="16"/>
      <w:szCs w:val="16"/>
    </w:rPr>
  </w:style>
  <w:style w:type="table" w:customStyle="1" w:styleId="TableGrid2">
    <w:name w:val="Table Grid2"/>
    <w:basedOn w:val="TableNormal"/>
    <w:next w:val="TableGrid"/>
    <w:uiPriority w:val="59"/>
    <w:rsid w:val="000807DC"/>
    <w:pPr>
      <w:spacing w:after="0" w:line="240" w:lineRule="auto"/>
    </w:pPr>
    <w:rPr>
      <w:rFonts w:ascii="Times New Roman" w:eastAsia="Times New Roman" w:hAnsi="Times New Roman" w:cs="Times New Roman"/>
      <w:sz w:val="20"/>
      <w:szCs w:val="20"/>
      <w:lang w:eastAsia="en-Z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OCHeading">
    <w:name w:val="TOC Heading"/>
    <w:basedOn w:val="Heading1"/>
    <w:next w:val="Normal"/>
    <w:uiPriority w:val="39"/>
    <w:unhideWhenUsed/>
    <w:qFormat/>
    <w:rsid w:val="00FC7D9A"/>
    <w:pPr>
      <w:keepNext/>
      <w:keepLines/>
      <w:numPr>
        <w:numId w:val="0"/>
      </w:numPr>
      <w:spacing w:before="480" w:after="0" w:line="276" w:lineRule="auto"/>
      <w:jc w:val="left"/>
      <w:outlineLvl w:val="9"/>
    </w:pPr>
    <w:rPr>
      <w:rFonts w:asciiTheme="majorHAnsi" w:eastAsiaTheme="majorEastAsia" w:hAnsiTheme="majorHAnsi" w:cstheme="majorBidi"/>
      <w:bCs/>
      <w:caps w:val="0"/>
      <w:color w:val="365F91" w:themeColor="accent1" w:themeShade="BF"/>
      <w:kern w:val="0"/>
      <w:sz w:val="28"/>
      <w:szCs w:val="28"/>
      <w:lang w:val="en-US" w:eastAsia="ja-JP"/>
    </w:rPr>
  </w:style>
  <w:style w:type="paragraph" w:styleId="TOC4">
    <w:name w:val="toc 4"/>
    <w:basedOn w:val="Normal"/>
    <w:next w:val="Normal"/>
    <w:autoRedefine/>
    <w:uiPriority w:val="39"/>
    <w:unhideWhenUsed/>
    <w:rsid w:val="00B51FC1"/>
    <w:pPr>
      <w:spacing w:after="0"/>
      <w:ind w:left="440"/>
    </w:pPr>
    <w:rPr>
      <w:sz w:val="20"/>
      <w:szCs w:val="20"/>
    </w:rPr>
  </w:style>
  <w:style w:type="paragraph" w:styleId="TOC5">
    <w:name w:val="toc 5"/>
    <w:basedOn w:val="Normal"/>
    <w:next w:val="Normal"/>
    <w:autoRedefine/>
    <w:uiPriority w:val="39"/>
    <w:unhideWhenUsed/>
    <w:rsid w:val="00B51FC1"/>
    <w:pPr>
      <w:spacing w:after="0"/>
      <w:ind w:left="660"/>
    </w:pPr>
    <w:rPr>
      <w:sz w:val="20"/>
      <w:szCs w:val="20"/>
    </w:rPr>
  </w:style>
  <w:style w:type="paragraph" w:styleId="TOC6">
    <w:name w:val="toc 6"/>
    <w:basedOn w:val="Normal"/>
    <w:next w:val="Normal"/>
    <w:autoRedefine/>
    <w:uiPriority w:val="39"/>
    <w:unhideWhenUsed/>
    <w:rsid w:val="00B51FC1"/>
    <w:pPr>
      <w:spacing w:after="0"/>
      <w:ind w:left="880"/>
    </w:pPr>
    <w:rPr>
      <w:sz w:val="20"/>
      <w:szCs w:val="20"/>
    </w:rPr>
  </w:style>
  <w:style w:type="paragraph" w:styleId="TOC7">
    <w:name w:val="toc 7"/>
    <w:basedOn w:val="Normal"/>
    <w:next w:val="Normal"/>
    <w:autoRedefine/>
    <w:uiPriority w:val="39"/>
    <w:unhideWhenUsed/>
    <w:rsid w:val="00B51FC1"/>
    <w:pPr>
      <w:spacing w:after="0"/>
      <w:ind w:left="1100"/>
    </w:pPr>
    <w:rPr>
      <w:sz w:val="20"/>
      <w:szCs w:val="20"/>
    </w:rPr>
  </w:style>
  <w:style w:type="paragraph" w:styleId="TOC8">
    <w:name w:val="toc 8"/>
    <w:basedOn w:val="Normal"/>
    <w:next w:val="Normal"/>
    <w:autoRedefine/>
    <w:uiPriority w:val="39"/>
    <w:unhideWhenUsed/>
    <w:rsid w:val="00B51FC1"/>
    <w:pPr>
      <w:spacing w:after="0"/>
      <w:ind w:left="1320"/>
    </w:pPr>
    <w:rPr>
      <w:sz w:val="20"/>
      <w:szCs w:val="20"/>
    </w:rPr>
  </w:style>
  <w:style w:type="paragraph" w:styleId="TOC9">
    <w:name w:val="toc 9"/>
    <w:basedOn w:val="Normal"/>
    <w:next w:val="Normal"/>
    <w:autoRedefine/>
    <w:uiPriority w:val="39"/>
    <w:unhideWhenUsed/>
    <w:rsid w:val="00B51FC1"/>
    <w:pPr>
      <w:spacing w:after="0"/>
      <w:ind w:left="1540"/>
    </w:pPr>
    <w:rPr>
      <w:sz w:val="20"/>
      <w:szCs w:val="20"/>
    </w:rPr>
  </w:style>
  <w:style w:type="paragraph" w:customStyle="1" w:styleId="h2alpha">
    <w:name w:val="h2 alpha"/>
    <w:aliases w:val="h2a"/>
    <w:basedOn w:val="Normal"/>
    <w:rsid w:val="005E7265"/>
    <w:pPr>
      <w:tabs>
        <w:tab w:val="right" w:pos="9356"/>
      </w:tabs>
      <w:spacing w:before="120" w:after="0" w:line="300" w:lineRule="atLeast"/>
      <w:ind w:left="1151" w:hanging="442"/>
      <w:jc w:val="both"/>
    </w:pPr>
    <w:rPr>
      <w:rFonts w:ascii="Times New Roman" w:eastAsia="Times New Roman" w:hAnsi="Times New Roman" w:cs="Times New Roman"/>
      <w:sz w:val="20"/>
      <w:szCs w:val="20"/>
      <w:lang w:val="en-GB"/>
    </w:rPr>
  </w:style>
  <w:style w:type="paragraph" w:customStyle="1" w:styleId="h2numpara">
    <w:name w:val="h2 num para"/>
    <w:aliases w:val="h2p"/>
    <w:basedOn w:val="Normal"/>
    <w:rsid w:val="005E7265"/>
    <w:pPr>
      <w:tabs>
        <w:tab w:val="right" w:pos="9356"/>
      </w:tabs>
      <w:spacing w:before="120" w:after="0" w:line="300" w:lineRule="atLeast"/>
      <w:ind w:left="709" w:hanging="709"/>
      <w:jc w:val="both"/>
    </w:pPr>
    <w:rPr>
      <w:rFonts w:ascii="Times New Roman" w:eastAsia="Times New Roman" w:hAnsi="Times New Roman" w:cs="Times New Roman"/>
      <w:sz w:val="20"/>
      <w:szCs w:val="20"/>
      <w:lang w:val="en-GB"/>
    </w:rPr>
  </w:style>
  <w:style w:type="paragraph" w:styleId="ListBullet">
    <w:name w:val="List Bullet"/>
    <w:basedOn w:val="Normal"/>
    <w:autoRedefine/>
    <w:rsid w:val="005E7265"/>
    <w:pPr>
      <w:numPr>
        <w:numId w:val="5"/>
      </w:numPr>
      <w:spacing w:after="0" w:line="240" w:lineRule="auto"/>
    </w:pPr>
    <w:rPr>
      <w:rFonts w:ascii="Times New Roman" w:eastAsia="Times New Roman" w:hAnsi="Times New Roman" w:cs="Times New Roman"/>
      <w:sz w:val="24"/>
      <w:szCs w:val="20"/>
      <w:lang w:val="en-GB"/>
    </w:rPr>
  </w:style>
  <w:style w:type="character" w:customStyle="1" w:styleId="ListParagraphChar">
    <w:name w:val="List Paragraph Char"/>
    <w:basedOn w:val="DefaultParagraphFont"/>
    <w:link w:val="ListParagraph"/>
    <w:uiPriority w:val="34"/>
    <w:rsid w:val="005520FE"/>
    <w:rPr>
      <w:rFonts w:ascii="Calibri" w:eastAsia="Times New Roman" w:hAnsi="Calibri" w:cs="Times New Roman"/>
      <w:sz w:val="24"/>
      <w:szCs w:val="24"/>
      <w:lang w:val="en-US" w:bidi="en-US"/>
    </w:rPr>
  </w:style>
  <w:style w:type="paragraph" w:customStyle="1" w:styleId="Default">
    <w:name w:val="Default"/>
    <w:rsid w:val="002872C3"/>
    <w:pPr>
      <w:autoSpaceDE w:val="0"/>
      <w:autoSpaceDN w:val="0"/>
      <w:adjustRightInd w:val="0"/>
      <w:spacing w:after="0" w:line="240" w:lineRule="auto"/>
    </w:pPr>
    <w:rPr>
      <w:rFonts w:ascii="Tahoma" w:hAnsi="Tahoma" w:cs="Tahoma"/>
      <w:color w:val="000000"/>
      <w:sz w:val="24"/>
      <w:szCs w:val="24"/>
    </w:rPr>
  </w:style>
  <w:style w:type="character" w:styleId="EndnoteReference">
    <w:name w:val="endnote reference"/>
    <w:basedOn w:val="DefaultParagraphFont"/>
    <w:semiHidden/>
    <w:rsid w:val="00330653"/>
    <w:rPr>
      <w:vertAlign w:val="superscript"/>
    </w:rPr>
  </w:style>
  <w:style w:type="paragraph" w:customStyle="1" w:styleId="Paragraphe1">
    <w:name w:val="Paragraphe 1"/>
    <w:rsid w:val="00330653"/>
    <w:pPr>
      <w:spacing w:after="0" w:line="240" w:lineRule="exact"/>
    </w:pPr>
    <w:rPr>
      <w:rFonts w:ascii="Courier" w:eastAsia="Times New Roman" w:hAnsi="Courier" w:cs="Times New Roman"/>
      <w:sz w:val="24"/>
      <w:szCs w:val="20"/>
      <w:lang w:val="fr-FR" w:eastAsia="fr-FR" w:bidi="he-IL"/>
    </w:rPr>
  </w:style>
  <w:style w:type="paragraph" w:customStyle="1" w:styleId="Paragraphe2">
    <w:name w:val="Paragraphe 2"/>
    <w:rsid w:val="00330653"/>
    <w:pPr>
      <w:spacing w:after="0" w:line="240" w:lineRule="exact"/>
      <w:jc w:val="both"/>
    </w:pPr>
    <w:rPr>
      <w:rFonts w:ascii="Courier" w:eastAsia="Times New Roman" w:hAnsi="Courier" w:cs="Times New Roman"/>
      <w:sz w:val="24"/>
      <w:szCs w:val="20"/>
      <w:lang w:val="fr-FR" w:eastAsia="fr-FR" w:bidi="he-IL"/>
    </w:rPr>
  </w:style>
  <w:style w:type="paragraph" w:customStyle="1" w:styleId="titre">
    <w:name w:val="titre"/>
    <w:basedOn w:val="Normal"/>
    <w:rsid w:val="00330653"/>
    <w:pPr>
      <w:pBdr>
        <w:top w:val="single" w:sz="12" w:space="10" w:color="auto"/>
        <w:bottom w:val="single" w:sz="12" w:space="10" w:color="auto"/>
      </w:pBdr>
      <w:spacing w:after="0" w:line="240" w:lineRule="auto"/>
      <w:jc w:val="both"/>
    </w:pPr>
    <w:rPr>
      <w:rFonts w:ascii="Arial" w:eastAsia="Times New Roman" w:hAnsi="Arial" w:cs="Times New Roman"/>
      <w:bCs/>
      <w:sz w:val="30"/>
      <w:szCs w:val="20"/>
      <w:lang w:val="fr-FR" w:eastAsia="fr-FR" w:bidi="he-IL"/>
    </w:rPr>
  </w:style>
  <w:style w:type="paragraph" w:customStyle="1" w:styleId="H4">
    <w:name w:val="H4"/>
    <w:basedOn w:val="Normal"/>
    <w:next w:val="Normal"/>
    <w:rsid w:val="00330653"/>
    <w:pPr>
      <w:keepNext/>
      <w:autoSpaceDE w:val="0"/>
      <w:autoSpaceDN w:val="0"/>
      <w:adjustRightInd w:val="0"/>
      <w:spacing w:before="100" w:after="100" w:line="240" w:lineRule="auto"/>
      <w:outlineLvl w:val="4"/>
    </w:pPr>
    <w:rPr>
      <w:rFonts w:ascii="Arial" w:eastAsia="Times New Roman" w:hAnsi="Arial" w:cs="Arial"/>
      <w:b/>
      <w:bCs/>
      <w:sz w:val="20"/>
      <w:szCs w:val="20"/>
      <w:lang w:val="fr-CH" w:eastAsia="fr-FR"/>
    </w:rPr>
  </w:style>
  <w:style w:type="paragraph" w:customStyle="1" w:styleId="PreparedFor">
    <w:name w:val="Prepared For"/>
    <w:basedOn w:val="Normal"/>
    <w:link w:val="PreparedForChar"/>
    <w:rsid w:val="00330653"/>
    <w:pPr>
      <w:tabs>
        <w:tab w:val="left" w:pos="2520"/>
      </w:tabs>
      <w:spacing w:after="360" w:line="280" w:lineRule="atLeast"/>
    </w:pPr>
    <w:rPr>
      <w:rFonts w:ascii="Arial" w:eastAsia="Times New Roman" w:hAnsi="Arial" w:cs="Arial"/>
      <w:b/>
      <w:i/>
      <w:sz w:val="20"/>
      <w:lang w:val="en-US"/>
    </w:rPr>
  </w:style>
  <w:style w:type="paragraph" w:customStyle="1" w:styleId="bulletpt">
    <w:name w:val="`bullet pt"/>
    <w:rsid w:val="00330653"/>
    <w:pPr>
      <w:numPr>
        <w:numId w:val="6"/>
      </w:numPr>
      <w:spacing w:after="150" w:line="300" w:lineRule="exact"/>
    </w:pPr>
    <w:rPr>
      <w:rFonts w:ascii="Janson Text" w:eastAsia="Times New Roman" w:hAnsi="Janson Text" w:cs="Times New Roman"/>
      <w:sz w:val="21"/>
      <w:szCs w:val="21"/>
      <w:lang w:val="en-US" w:eastAsia="ja-JP"/>
    </w:rPr>
  </w:style>
  <w:style w:type="character" w:customStyle="1" w:styleId="PreparedForChar">
    <w:name w:val="Prepared For Char"/>
    <w:basedOn w:val="DefaultParagraphFont"/>
    <w:link w:val="PreparedFor"/>
    <w:rsid w:val="00330653"/>
    <w:rPr>
      <w:rFonts w:ascii="Arial" w:eastAsia="Times New Roman" w:hAnsi="Arial" w:cs="Arial"/>
      <w:b/>
      <w:i/>
      <w:sz w:val="20"/>
      <w:lang w:val="en-US"/>
    </w:rPr>
  </w:style>
  <w:style w:type="paragraph" w:styleId="EndnoteText">
    <w:name w:val="endnote text"/>
    <w:basedOn w:val="Normal"/>
    <w:link w:val="EndnoteTextChar"/>
    <w:rsid w:val="00330653"/>
    <w:pPr>
      <w:spacing w:after="0" w:line="240" w:lineRule="auto"/>
    </w:pPr>
    <w:rPr>
      <w:rFonts w:ascii="Arial" w:eastAsia="Times New Roman" w:hAnsi="Arial" w:cs="Arial"/>
      <w:sz w:val="20"/>
      <w:szCs w:val="20"/>
      <w:lang w:val="en-US" w:eastAsia="fr-FR"/>
    </w:rPr>
  </w:style>
  <w:style w:type="character" w:customStyle="1" w:styleId="EndnoteTextChar">
    <w:name w:val="Endnote Text Char"/>
    <w:basedOn w:val="DefaultParagraphFont"/>
    <w:link w:val="EndnoteText"/>
    <w:rsid w:val="00330653"/>
    <w:rPr>
      <w:rFonts w:ascii="Arial" w:eastAsia="Times New Roman" w:hAnsi="Arial" w:cs="Arial"/>
      <w:sz w:val="20"/>
      <w:szCs w:val="20"/>
      <w:lang w:val="en-US" w:eastAsia="fr-FR"/>
    </w:rPr>
  </w:style>
  <w:style w:type="character" w:styleId="Strong">
    <w:name w:val="Strong"/>
    <w:basedOn w:val="DefaultParagraphFont"/>
    <w:qFormat/>
    <w:rsid w:val="00330653"/>
    <w:rPr>
      <w:b/>
      <w:bCs/>
    </w:rPr>
  </w:style>
  <w:style w:type="paragraph" w:customStyle="1" w:styleId="Heading1CustomColorRGB196">
    <w:name w:val="Heading 1 + Custom Color(RGB(196"/>
    <w:aliases w:val="18,0)),After:  18 pt"/>
    <w:basedOn w:val="Heading1"/>
    <w:rsid w:val="00330653"/>
    <w:pPr>
      <w:keepNext/>
      <w:tabs>
        <w:tab w:val="num" w:pos="432"/>
      </w:tabs>
      <w:spacing w:before="100" w:beforeAutospacing="1" w:after="360" w:afterAutospacing="1"/>
    </w:pPr>
    <w:rPr>
      <w:rFonts w:cs="Arial"/>
      <w:bCs/>
      <w:caps w:val="0"/>
      <w:color w:val="C41200"/>
      <w:kern w:val="32"/>
      <w:sz w:val="32"/>
      <w:szCs w:val="32"/>
      <w:u w:color="000080"/>
      <w:lang w:val="en-US" w:eastAsia="fr-FR"/>
    </w:rPr>
  </w:style>
  <w:style w:type="paragraph" w:styleId="BlockText">
    <w:name w:val="Block Text"/>
    <w:basedOn w:val="Normal"/>
    <w:rsid w:val="00330653"/>
    <w:pPr>
      <w:spacing w:after="120" w:line="240" w:lineRule="auto"/>
      <w:ind w:left="1440" w:right="1440"/>
    </w:pPr>
    <w:rPr>
      <w:rFonts w:ascii="Arial" w:eastAsia="Times New Roman" w:hAnsi="Arial" w:cs="Arial"/>
      <w:sz w:val="20"/>
      <w:szCs w:val="20"/>
      <w:lang w:val="en-US" w:eastAsia="fr-FR"/>
    </w:rPr>
  </w:style>
  <w:style w:type="paragraph" w:customStyle="1" w:styleId="bullet1">
    <w:name w:val="bullet 1"/>
    <w:basedOn w:val="Normal"/>
    <w:rsid w:val="00330653"/>
    <w:pPr>
      <w:numPr>
        <w:numId w:val="7"/>
      </w:numPr>
      <w:spacing w:before="100" w:beforeAutospacing="1" w:after="100" w:afterAutospacing="1" w:line="240" w:lineRule="auto"/>
      <w:jc w:val="both"/>
    </w:pPr>
    <w:rPr>
      <w:rFonts w:ascii="Arial" w:eastAsia="Times New Roman" w:hAnsi="Arial" w:cs="Arial"/>
      <w:color w:val="4D4D4D"/>
      <w:sz w:val="20"/>
      <w:szCs w:val="20"/>
      <w:lang w:val="en-US" w:eastAsia="fr-FR"/>
    </w:rPr>
  </w:style>
  <w:style w:type="paragraph" w:customStyle="1" w:styleId="styleboldrouge">
    <w:name w:val="style bold rouge"/>
    <w:basedOn w:val="Heading2"/>
    <w:rsid w:val="00330653"/>
    <w:pPr>
      <w:numPr>
        <w:ilvl w:val="0"/>
        <w:numId w:val="0"/>
      </w:numPr>
      <w:spacing w:before="100" w:beforeAutospacing="1" w:after="100" w:afterAutospacing="1"/>
      <w:ind w:left="576" w:hanging="576"/>
    </w:pPr>
    <w:rPr>
      <w:rFonts w:eastAsia="+mn-ea" w:cs="Arial"/>
      <w:color w:val="C41200"/>
      <w:sz w:val="20"/>
      <w:lang w:val="en-GB" w:eastAsia="de-CH"/>
    </w:rPr>
  </w:style>
  <w:style w:type="paragraph" w:customStyle="1" w:styleId="Stylenoirbold">
    <w:name w:val="Style noir bold"/>
    <w:basedOn w:val="Heading2"/>
    <w:link w:val="StylenoirboldChar"/>
    <w:rsid w:val="00330653"/>
    <w:pPr>
      <w:numPr>
        <w:ilvl w:val="0"/>
        <w:numId w:val="0"/>
      </w:numPr>
      <w:spacing w:before="100" w:beforeAutospacing="1" w:after="100" w:afterAutospacing="1"/>
    </w:pPr>
    <w:rPr>
      <w:rFonts w:ascii="UnitOT-Medium" w:hAnsi="UnitOT-Medium"/>
      <w:b w:val="0"/>
      <w:bCs/>
      <w:color w:val="4D4D4D"/>
      <w:sz w:val="32"/>
      <w:szCs w:val="32"/>
      <w:lang w:val="en-GB" w:eastAsia="de-CH" w:bidi="he-IL"/>
    </w:rPr>
  </w:style>
  <w:style w:type="character" w:customStyle="1" w:styleId="StylenoirboldChar">
    <w:name w:val="Style noir bold Char"/>
    <w:basedOn w:val="Heading2Char"/>
    <w:link w:val="Stylenoirbold"/>
    <w:rsid w:val="00330653"/>
    <w:rPr>
      <w:rFonts w:ascii="UnitOT-Medium" w:eastAsia="Times New Roman" w:hAnsi="UnitOT-Medium" w:cs="Times New Roman"/>
      <w:b w:val="0"/>
      <w:bCs/>
      <w:color w:val="4D4D4D"/>
      <w:sz w:val="32"/>
      <w:szCs w:val="32"/>
      <w:lang w:val="en-GB" w:eastAsia="de-CH" w:bidi="he-IL"/>
    </w:rPr>
  </w:style>
  <w:style w:type="paragraph" w:customStyle="1" w:styleId="Copyright">
    <w:name w:val="Copyright"/>
    <w:basedOn w:val="Normal"/>
    <w:rsid w:val="00330653"/>
    <w:pPr>
      <w:tabs>
        <w:tab w:val="left" w:pos="2520"/>
      </w:tabs>
      <w:spacing w:after="0" w:line="240" w:lineRule="auto"/>
    </w:pPr>
    <w:rPr>
      <w:rFonts w:ascii="Arial" w:eastAsia="Times New Roman" w:hAnsi="Arial" w:cs="Arial"/>
      <w:sz w:val="16"/>
      <w:lang w:val="en-US"/>
    </w:rPr>
  </w:style>
  <w:style w:type="paragraph" w:customStyle="1" w:styleId="Heading2Arial">
    <w:name w:val="Heading 2 + Arial"/>
    <w:aliases w:val="14 pt,Custom Color(RGB(77,77,77))"/>
    <w:basedOn w:val="Heading2"/>
    <w:link w:val="Heading2ArialChar"/>
    <w:rsid w:val="00330653"/>
    <w:pPr>
      <w:tabs>
        <w:tab w:val="num" w:pos="666"/>
      </w:tabs>
      <w:spacing w:before="100" w:beforeAutospacing="1" w:after="100" w:afterAutospacing="1"/>
      <w:ind w:left="666"/>
      <w:jc w:val="left"/>
    </w:pPr>
    <w:rPr>
      <w:rFonts w:eastAsia="+mn-ea" w:cs="Arial"/>
      <w:bCs/>
      <w:color w:val="4D4D4D"/>
      <w:sz w:val="28"/>
      <w:szCs w:val="28"/>
      <w:lang w:val="en-GB" w:eastAsia="fr-FR"/>
    </w:rPr>
  </w:style>
  <w:style w:type="character" w:customStyle="1" w:styleId="Heading2ArialChar">
    <w:name w:val="Heading 2 + Arial Char"/>
    <w:aliases w:val="14 pt Char,Custom Color(RGB(77 Char,77 Char,77)) Char"/>
    <w:basedOn w:val="Heading2Char"/>
    <w:link w:val="Heading2Arial"/>
    <w:rsid w:val="00330653"/>
    <w:rPr>
      <w:rFonts w:ascii="Arial" w:eastAsia="+mn-ea" w:hAnsi="Arial" w:cs="Arial"/>
      <w:b/>
      <w:bCs/>
      <w:color w:val="4D4D4D"/>
      <w:sz w:val="28"/>
      <w:szCs w:val="28"/>
      <w:lang w:val="en-GB" w:eastAsia="fr-FR"/>
    </w:rPr>
  </w:style>
  <w:style w:type="character" w:customStyle="1" w:styleId="Style3Char">
    <w:name w:val="Style3 Char"/>
    <w:basedOn w:val="Heading2ArialChar"/>
    <w:link w:val="Style3"/>
    <w:rsid w:val="00330653"/>
    <w:rPr>
      <w:rFonts w:ascii="Arial" w:eastAsia="Times New Roman" w:hAnsi="Arial" w:cs="Times New Roman"/>
      <w:b w:val="0"/>
      <w:bCs w:val="0"/>
      <w:color w:val="4D4D4D"/>
      <w:sz w:val="20"/>
      <w:szCs w:val="20"/>
      <w:lang w:val="en-GB" w:eastAsia="fr-FR"/>
    </w:rPr>
  </w:style>
  <w:style w:type="paragraph" w:customStyle="1" w:styleId="BodyTextKeep">
    <w:name w:val="Body Text Keep"/>
    <w:basedOn w:val="Normal"/>
    <w:rsid w:val="00330653"/>
    <w:pPr>
      <w:spacing w:before="120" w:after="120" w:line="240" w:lineRule="auto"/>
      <w:ind w:left="1440"/>
      <w:jc w:val="both"/>
    </w:pPr>
    <w:rPr>
      <w:rFonts w:ascii="Arial" w:eastAsia="Times New Roman" w:hAnsi="Arial" w:cs="Times New Roman"/>
      <w:spacing w:val="-5"/>
      <w:szCs w:val="20"/>
      <w:lang w:val="en-US"/>
    </w:rPr>
  </w:style>
  <w:style w:type="paragraph" w:customStyle="1" w:styleId="TableText0">
    <w:name w:val="TableText"/>
    <w:basedOn w:val="Normal"/>
    <w:rsid w:val="00330653"/>
    <w:pPr>
      <w:spacing w:after="0" w:line="240" w:lineRule="auto"/>
    </w:pPr>
    <w:rPr>
      <w:rFonts w:ascii="Arial" w:eastAsia="Times New Roman" w:hAnsi="Arial" w:cs="Times New Roman"/>
      <w:sz w:val="20"/>
      <w:szCs w:val="20"/>
      <w:lang w:val="en-US"/>
    </w:rPr>
  </w:style>
  <w:style w:type="paragraph" w:customStyle="1" w:styleId="Titlestatus">
    <w:name w:val="Title status"/>
    <w:basedOn w:val="Normal"/>
    <w:rsid w:val="00330653"/>
    <w:pPr>
      <w:tabs>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s>
      <w:spacing w:after="0" w:line="240" w:lineRule="auto"/>
      <w:ind w:left="1080"/>
      <w:jc w:val="center"/>
    </w:pPr>
    <w:rPr>
      <w:rFonts w:ascii="Helvetica" w:eastAsia="Times New Roman" w:hAnsi="Helvetica" w:cs="Times New Roman"/>
      <w:i/>
      <w:spacing w:val="-5"/>
      <w:sz w:val="20"/>
      <w:szCs w:val="20"/>
      <w:lang w:val="en-US"/>
    </w:rPr>
  </w:style>
  <w:style w:type="paragraph" w:styleId="PlainText">
    <w:name w:val="Plain Text"/>
    <w:basedOn w:val="Normal"/>
    <w:link w:val="PlainTextChar"/>
    <w:uiPriority w:val="99"/>
    <w:unhideWhenUsed/>
    <w:rsid w:val="00330653"/>
    <w:pPr>
      <w:spacing w:after="0" w:line="240" w:lineRule="auto"/>
    </w:pPr>
    <w:rPr>
      <w:rFonts w:ascii="Consolas" w:hAnsi="Consolas"/>
      <w:sz w:val="21"/>
      <w:szCs w:val="21"/>
      <w:lang w:val="fr-FR"/>
    </w:rPr>
  </w:style>
  <w:style w:type="character" w:customStyle="1" w:styleId="PlainTextChar">
    <w:name w:val="Plain Text Char"/>
    <w:basedOn w:val="DefaultParagraphFont"/>
    <w:link w:val="PlainText"/>
    <w:uiPriority w:val="99"/>
    <w:rsid w:val="00330653"/>
    <w:rPr>
      <w:rFonts w:ascii="Consolas" w:hAnsi="Consolas"/>
      <w:sz w:val="21"/>
      <w:szCs w:val="21"/>
      <w:lang w:val="fr-FR"/>
    </w:rPr>
  </w:style>
  <w:style w:type="paragraph" w:customStyle="1" w:styleId="Heading1-nonum">
    <w:name w:val="Heading 1 - no num"/>
    <w:basedOn w:val="Heading1"/>
    <w:rsid w:val="00330653"/>
    <w:pPr>
      <w:keepNext/>
      <w:keepLines/>
      <w:pageBreakBefore/>
      <w:numPr>
        <w:numId w:val="0"/>
      </w:numPr>
      <w:spacing w:before="480" w:line="240" w:lineRule="atLeast"/>
      <w:jc w:val="left"/>
    </w:pPr>
    <w:rPr>
      <w:caps w:val="0"/>
      <w:color w:val="000080"/>
      <w:spacing w:val="-10"/>
      <w:kern w:val="20"/>
      <w:position w:val="8"/>
      <w:sz w:val="32"/>
      <w:u w:color="00008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6322620">
      <w:bodyDiv w:val="1"/>
      <w:marLeft w:val="0"/>
      <w:marRight w:val="0"/>
      <w:marTop w:val="0"/>
      <w:marBottom w:val="0"/>
      <w:divBdr>
        <w:top w:val="none" w:sz="0" w:space="0" w:color="auto"/>
        <w:left w:val="none" w:sz="0" w:space="0" w:color="auto"/>
        <w:bottom w:val="none" w:sz="0" w:space="0" w:color="auto"/>
        <w:right w:val="none" w:sz="0" w:space="0" w:color="auto"/>
      </w:divBdr>
    </w:div>
    <w:div w:id="686489961">
      <w:bodyDiv w:val="1"/>
      <w:marLeft w:val="0"/>
      <w:marRight w:val="0"/>
      <w:marTop w:val="0"/>
      <w:marBottom w:val="0"/>
      <w:divBdr>
        <w:top w:val="none" w:sz="0" w:space="0" w:color="auto"/>
        <w:left w:val="none" w:sz="0" w:space="0" w:color="auto"/>
        <w:bottom w:val="none" w:sz="0" w:space="0" w:color="auto"/>
        <w:right w:val="none" w:sz="0" w:space="0" w:color="auto"/>
      </w:divBdr>
      <w:divsChild>
        <w:div w:id="483935371">
          <w:marLeft w:val="0"/>
          <w:marRight w:val="0"/>
          <w:marTop w:val="0"/>
          <w:marBottom w:val="0"/>
          <w:divBdr>
            <w:top w:val="none" w:sz="0" w:space="0" w:color="auto"/>
            <w:left w:val="none" w:sz="0" w:space="0" w:color="auto"/>
            <w:bottom w:val="none" w:sz="0" w:space="0" w:color="auto"/>
            <w:right w:val="none" w:sz="0" w:space="0" w:color="auto"/>
          </w:divBdr>
          <w:divsChild>
            <w:div w:id="564923864">
              <w:marLeft w:val="0"/>
              <w:marRight w:val="0"/>
              <w:marTop w:val="0"/>
              <w:marBottom w:val="0"/>
              <w:divBdr>
                <w:top w:val="none" w:sz="0" w:space="0" w:color="auto"/>
                <w:left w:val="none" w:sz="0" w:space="0" w:color="auto"/>
                <w:bottom w:val="none" w:sz="0" w:space="0" w:color="auto"/>
                <w:right w:val="none" w:sz="0" w:space="0" w:color="auto"/>
              </w:divBdr>
              <w:divsChild>
                <w:div w:id="1444374539">
                  <w:marLeft w:val="4200"/>
                  <w:marRight w:val="0"/>
                  <w:marTop w:val="0"/>
                  <w:marBottom w:val="0"/>
                  <w:divBdr>
                    <w:top w:val="none" w:sz="0" w:space="0" w:color="auto"/>
                    <w:left w:val="none" w:sz="0" w:space="0" w:color="auto"/>
                    <w:bottom w:val="none" w:sz="0" w:space="0" w:color="auto"/>
                    <w:right w:val="none" w:sz="0" w:space="0" w:color="auto"/>
                  </w:divBdr>
                  <w:divsChild>
                    <w:div w:id="1357737046">
                      <w:marLeft w:val="0"/>
                      <w:marRight w:val="0"/>
                      <w:marTop w:val="0"/>
                      <w:marBottom w:val="0"/>
                      <w:divBdr>
                        <w:top w:val="none" w:sz="0" w:space="0" w:color="auto"/>
                        <w:left w:val="none" w:sz="0" w:space="0" w:color="auto"/>
                        <w:bottom w:val="none" w:sz="0" w:space="0" w:color="auto"/>
                        <w:right w:val="none" w:sz="0" w:space="0" w:color="auto"/>
                      </w:divBdr>
                      <w:divsChild>
                        <w:div w:id="2043630266">
                          <w:marLeft w:val="0"/>
                          <w:marRight w:val="0"/>
                          <w:marTop w:val="0"/>
                          <w:marBottom w:val="0"/>
                          <w:divBdr>
                            <w:top w:val="none" w:sz="0" w:space="0" w:color="auto"/>
                            <w:left w:val="none" w:sz="0" w:space="0" w:color="auto"/>
                            <w:bottom w:val="none" w:sz="0" w:space="0" w:color="auto"/>
                            <w:right w:val="none" w:sz="0" w:space="0" w:color="auto"/>
                          </w:divBdr>
                          <w:divsChild>
                            <w:div w:id="379208592">
                              <w:marLeft w:val="0"/>
                              <w:marRight w:val="0"/>
                              <w:marTop w:val="0"/>
                              <w:marBottom w:val="0"/>
                              <w:divBdr>
                                <w:top w:val="none" w:sz="0" w:space="0" w:color="auto"/>
                                <w:left w:val="none" w:sz="0" w:space="0" w:color="auto"/>
                                <w:bottom w:val="none" w:sz="0" w:space="0" w:color="auto"/>
                                <w:right w:val="none" w:sz="0" w:space="0" w:color="auto"/>
                              </w:divBdr>
                              <w:divsChild>
                                <w:div w:id="63184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57763586">
      <w:bodyDiv w:val="1"/>
      <w:marLeft w:val="0"/>
      <w:marRight w:val="0"/>
      <w:marTop w:val="0"/>
      <w:marBottom w:val="0"/>
      <w:divBdr>
        <w:top w:val="none" w:sz="0" w:space="0" w:color="auto"/>
        <w:left w:val="none" w:sz="0" w:space="0" w:color="auto"/>
        <w:bottom w:val="none" w:sz="0" w:space="0" w:color="auto"/>
        <w:right w:val="none" w:sz="0" w:space="0" w:color="auto"/>
      </w:divBdr>
    </w:div>
    <w:div w:id="1003322016">
      <w:bodyDiv w:val="1"/>
      <w:marLeft w:val="0"/>
      <w:marRight w:val="0"/>
      <w:marTop w:val="0"/>
      <w:marBottom w:val="0"/>
      <w:divBdr>
        <w:top w:val="none" w:sz="0" w:space="0" w:color="auto"/>
        <w:left w:val="none" w:sz="0" w:space="0" w:color="auto"/>
        <w:bottom w:val="none" w:sz="0" w:space="0" w:color="auto"/>
        <w:right w:val="none" w:sz="0" w:space="0" w:color="auto"/>
      </w:divBdr>
    </w:div>
    <w:div w:id="11731034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footer" Target="footer1.xml"/><Relationship Id="rId10" Type="http://schemas.openxmlformats.org/officeDocument/2006/relationships/image" Target="media/image3.emf"/><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F5FB88-1340-4342-9D48-7434DC2EBD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50</Pages>
  <Words>12023</Words>
  <Characters>68535</Characters>
  <Application>Microsoft Office Word</Application>
  <DocSecurity>0</DocSecurity>
  <Lines>571</Lines>
  <Paragraphs>160</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80398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Thobela Frans</dc:creator>
  <cp:lastModifiedBy>Khanyisile Mananga</cp:lastModifiedBy>
  <cp:revision>2</cp:revision>
  <cp:lastPrinted>2017-10-18T13:28:00Z</cp:lastPrinted>
  <dcterms:created xsi:type="dcterms:W3CDTF">2023-08-25T15:44:00Z</dcterms:created>
  <dcterms:modified xsi:type="dcterms:W3CDTF">2023-08-25T15:44:00Z</dcterms:modified>
</cp:coreProperties>
</file>